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755"/>
        <w:gridCol w:w="2850"/>
        <w:gridCol w:w="26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16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学院领导班子成员联系基层组织情况（2021）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职务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联系教工党支部情况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联系学生党支部情况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高金森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院长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化学工程党支部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工艺研第三党支部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孙学文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党委书记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环境科学与工程党支部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工艺研第七党支部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孙净宇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党委副书记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能源与催化工程党支部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工程研第三党支部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魏  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副院长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能源与催化工程党支部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工艺研第五党支部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姜桂元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副院长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化学工艺党支部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催化研第三党支部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陈春茂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副院长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联合中心党支部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环工研第一党支部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工作内容：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深入联系党支部，了解并掌握指导联系支部的党建工作，进行监督检查，并对存在的问题提出整改意见和建议。</w:t>
      </w:r>
    </w:p>
    <w:p>
      <w:pPr>
        <w:tabs>
          <w:tab w:val="left" w:pos="0"/>
        </w:tabs>
        <w:spacing w:before="156" w:beforeLines="50"/>
        <w:ind w:firstLine="5903" w:firstLineChars="2100"/>
        <w:jc w:val="left"/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具体方式：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旁听党员发展、转正大会；不定期与党员及积极分子进行谈话，指导党支部发展党员；不定期参加党支部的组织生活会、民主生活会；定期听取党支部书记的工作汇报，并提出改进意见和建议。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57CF6"/>
    <w:rsid w:val="6575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我先想想叫什么名字好了～</dc:creator>
  <cp:lastModifiedBy>我先想想叫什么名字好了～</cp:lastModifiedBy>
  <dcterms:modified xsi:type="dcterms:W3CDTF">2021-04-08T07:38:41Z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