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32DEE" w14:textId="77777777" w:rsidR="00C23E8E" w:rsidRDefault="00C23E8E" w:rsidP="00C23E8E">
      <w:pPr>
        <w:adjustRightInd w:val="0"/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14:paraId="16A5D9DB" w14:textId="77777777" w:rsidR="00C23E8E" w:rsidRDefault="00C23E8E" w:rsidP="00C23E8E">
      <w:pPr>
        <w:adjustRightInd w:val="0"/>
        <w:spacing w:line="540" w:lineRule="exact"/>
        <w:rPr>
          <w:rFonts w:ascii="黑体" w:eastAsia="黑体" w:hAnsi="黑体"/>
          <w:sz w:val="32"/>
          <w:szCs w:val="32"/>
        </w:rPr>
      </w:pPr>
    </w:p>
    <w:p w14:paraId="69F666DF" w14:textId="60DE7856" w:rsidR="00E65B66" w:rsidRDefault="00E65B66" w:rsidP="00C23E8E">
      <w:pPr>
        <w:spacing w:line="540" w:lineRule="exact"/>
        <w:jc w:val="center"/>
        <w:rPr>
          <w:rFonts w:ascii="方正小标宋简体" w:eastAsia="方正小标宋简体" w:hAnsi="Calibri"/>
          <w:sz w:val="44"/>
          <w:szCs w:val="44"/>
        </w:rPr>
      </w:pPr>
      <w:bookmarkStart w:id="0" w:name="OLE_LINK1"/>
      <w:bookmarkStart w:id="1" w:name="OLE_LINK2"/>
      <w:r w:rsidRPr="00E65B66">
        <w:rPr>
          <w:rFonts w:ascii="方正小标宋简体" w:eastAsia="方正小标宋简体" w:hAnsi="Calibri" w:hint="eastAsia"/>
          <w:sz w:val="44"/>
          <w:szCs w:val="44"/>
        </w:rPr>
        <w:t>第</w:t>
      </w:r>
      <w:r w:rsidR="00DD4863">
        <w:rPr>
          <w:rFonts w:ascii="方正小标宋简体" w:eastAsia="方正小标宋简体" w:hAnsi="Calibri" w:hint="eastAsia"/>
          <w:sz w:val="44"/>
          <w:szCs w:val="44"/>
        </w:rPr>
        <w:t>二</w:t>
      </w:r>
      <w:r w:rsidRPr="00E65B66">
        <w:rPr>
          <w:rFonts w:ascii="方正小标宋简体" w:eastAsia="方正小标宋简体" w:hAnsi="Calibri" w:hint="eastAsia"/>
          <w:sz w:val="44"/>
          <w:szCs w:val="44"/>
        </w:rPr>
        <w:t>届“石创杯”大学生创新创业大赛</w:t>
      </w:r>
    </w:p>
    <w:bookmarkEnd w:id="0"/>
    <w:bookmarkEnd w:id="1"/>
    <w:p w14:paraId="5F3D205C" w14:textId="4EF00B82" w:rsidR="00C23E8E" w:rsidRDefault="00C23E8E" w:rsidP="00C23E8E">
      <w:pPr>
        <w:spacing w:line="540" w:lineRule="exact"/>
        <w:jc w:val="center"/>
        <w:rPr>
          <w:rFonts w:ascii="方正小标宋简体" w:eastAsia="方正小标宋简体" w:hAnsi="Calibri"/>
          <w:sz w:val="44"/>
          <w:szCs w:val="44"/>
        </w:rPr>
      </w:pPr>
      <w:r>
        <w:rPr>
          <w:rFonts w:ascii="方正小标宋简体" w:eastAsia="方正小标宋简体" w:hAnsi="Calibri" w:hint="eastAsia"/>
          <w:sz w:val="44"/>
          <w:szCs w:val="44"/>
        </w:rPr>
        <w:t>高教主赛道方案</w:t>
      </w:r>
    </w:p>
    <w:p w14:paraId="470F4CDA" w14:textId="77777777" w:rsidR="00C23E8E" w:rsidRDefault="00C23E8E" w:rsidP="00C23E8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1042276" w14:textId="1BFDC9D2" w:rsidR="00C23E8E" w:rsidRDefault="004E2B2A" w:rsidP="00C23E8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E2B2A">
        <w:rPr>
          <w:rFonts w:ascii="仿宋_GB2312" w:eastAsia="仿宋_GB2312" w:hint="eastAsia"/>
          <w:sz w:val="32"/>
          <w:szCs w:val="32"/>
        </w:rPr>
        <w:t>第</w:t>
      </w:r>
      <w:r w:rsidR="00DD4863">
        <w:rPr>
          <w:rFonts w:ascii="仿宋_GB2312" w:eastAsia="仿宋_GB2312" w:hint="eastAsia"/>
          <w:sz w:val="32"/>
          <w:szCs w:val="32"/>
        </w:rPr>
        <w:t>二</w:t>
      </w:r>
      <w:r w:rsidRPr="004E2B2A">
        <w:rPr>
          <w:rFonts w:ascii="仿宋_GB2312" w:eastAsia="仿宋_GB2312" w:hint="eastAsia"/>
          <w:sz w:val="32"/>
          <w:szCs w:val="32"/>
        </w:rPr>
        <w:t>届“石创杯”大学生创新创业大赛</w:t>
      </w:r>
      <w:r w:rsidR="00C23E8E">
        <w:rPr>
          <w:rFonts w:ascii="仿宋_GB2312" w:eastAsia="仿宋_GB2312" w:hint="eastAsia"/>
          <w:sz w:val="32"/>
          <w:szCs w:val="32"/>
        </w:rPr>
        <w:t>主赛道具体实施方案如下。</w:t>
      </w:r>
      <w:bookmarkStart w:id="2" w:name="_GoBack"/>
      <w:bookmarkEnd w:id="2"/>
    </w:p>
    <w:p w14:paraId="48A4E0C8" w14:textId="77777777" w:rsidR="001D1D81" w:rsidRDefault="001D1D81" w:rsidP="001D1D81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一、参赛项目类别及类型</w:t>
      </w:r>
    </w:p>
    <w:p w14:paraId="7850412E" w14:textId="77777777" w:rsidR="001D1D81" w:rsidRDefault="001D1D81" w:rsidP="001D1D81">
      <w:pPr>
        <w:widowControl/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（一）新工科类项目：大数据、云计算、区块链、虚拟现实、智能制造、网络空间安全、机器人工程、工业自动化等领域，符合新工科建设理念和要求的项目；</w:t>
      </w:r>
    </w:p>
    <w:p w14:paraId="39E18177" w14:textId="77777777" w:rsidR="001D1D81" w:rsidRDefault="001D1D81" w:rsidP="001D1D81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（二）新医科类项目：现代医疗技术、智能医疗设备、新药研发、健康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康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养、食药保健、智能医学、生物材料等领域，符合新医科建设理念和要求的项目；</w:t>
      </w:r>
    </w:p>
    <w:p w14:paraId="1B308088" w14:textId="77777777" w:rsidR="001D1D81" w:rsidRDefault="001D1D81" w:rsidP="001D1D81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（三）</w:t>
      </w:r>
      <w:r>
        <w:rPr>
          <w:rFonts w:ascii="Times New Roman" w:eastAsia="仿宋_GB2312" w:hAnsi="Times New Roman" w:hint="eastAsia"/>
          <w:sz w:val="32"/>
          <w:szCs w:val="32"/>
        </w:rPr>
        <w:t>新农科类项目：现代种业、智慧农业、智能农机装备、农业大数据、食品营养、休闲农业、森林康养、生态修复、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农业碳汇等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领域，符合新农科建设理念和要求的项目；</w:t>
      </w:r>
    </w:p>
    <w:p w14:paraId="2EBFB421" w14:textId="77777777" w:rsidR="001D1D81" w:rsidRDefault="001D1D81" w:rsidP="001D1D81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（四）</w:t>
      </w:r>
      <w:r>
        <w:rPr>
          <w:rFonts w:ascii="Times New Roman" w:eastAsia="仿宋_GB2312" w:hAnsi="Times New Roman" w:hint="eastAsia"/>
          <w:sz w:val="32"/>
          <w:szCs w:val="32"/>
        </w:rPr>
        <w:t>新文科类项目：文化教育、数字经济、金融科技、财经、法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、融媒体、翻译、旅游休闲、动漫、文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创设计与开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发、电子商务、物流、体育、非物质文化遗产保护、社会工作、家政服务、养老服务等领域，符合新文科建设理念和要求的项目；</w:t>
      </w:r>
    </w:p>
    <w:p w14:paraId="0B6E1DD9" w14:textId="77777777" w:rsidR="001D1D81" w:rsidRDefault="001D1D81" w:rsidP="001D1D81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（五）</w:t>
      </w:r>
      <w:r>
        <w:rPr>
          <w:rFonts w:ascii="Times New Roman" w:eastAsia="仿宋_GB2312" w:hAnsi="Times New Roman" w:hint="eastAsia"/>
          <w:sz w:val="32"/>
          <w:szCs w:val="32"/>
        </w:rPr>
        <w:t>“人工智能</w:t>
      </w:r>
      <w:r>
        <w:rPr>
          <w:rFonts w:ascii="Times New Roman" w:eastAsia="仿宋_GB2312" w:hAnsi="Times New Roman" w:hint="eastAsia"/>
          <w:sz w:val="32"/>
          <w:szCs w:val="32"/>
        </w:rPr>
        <w:t>+</w:t>
      </w:r>
      <w:r>
        <w:rPr>
          <w:rFonts w:ascii="Times New Roman" w:eastAsia="仿宋_GB2312" w:hAnsi="Times New Roman" w:hint="eastAsia"/>
          <w:sz w:val="32"/>
          <w:szCs w:val="32"/>
        </w:rPr>
        <w:t>”项目：聚焦于人工智能深度融合经济社会各领域发展、赋能千行百业智能化转型升级，符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合“人工智能</w:t>
      </w:r>
      <w:r>
        <w:rPr>
          <w:rFonts w:ascii="Times New Roman" w:eastAsia="仿宋_GB2312" w:hAnsi="Times New Roman" w:hint="eastAsia"/>
          <w:sz w:val="32"/>
          <w:szCs w:val="32"/>
        </w:rPr>
        <w:t>+</w:t>
      </w:r>
      <w:r>
        <w:rPr>
          <w:rFonts w:ascii="Times New Roman" w:eastAsia="仿宋_GB2312" w:hAnsi="Times New Roman" w:hint="eastAsia"/>
          <w:sz w:val="32"/>
          <w:szCs w:val="32"/>
        </w:rPr>
        <w:t>”发展理念和要求的项目；</w:t>
      </w:r>
    </w:p>
    <w:p w14:paraId="1A7BC8BA" w14:textId="77777777" w:rsidR="001D1D81" w:rsidRDefault="001D1D81" w:rsidP="001D1D81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六）“低空经济”项目：聚焦无人机物流、低空交通服务、应急救援、智慧城市空中应用等场景，结合飞行器研发、空域管理技术或服务模式创新，推动低空资源高效开发与产业生态构建，符合国家低空经济发展战略导向的项目；</w:t>
      </w:r>
    </w:p>
    <w:p w14:paraId="19D05892" w14:textId="77777777" w:rsidR="001D1D81" w:rsidRDefault="001D1D81" w:rsidP="001D1D81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（七）“生物技术”项目：聚焦基因编辑、合成生物学、细胞治疗等前沿领域，推动生物技术在医疗健康、农业育种、生态环保等场景的创新应用，符合国家生物经济战略及生命科学产业化发展要求的项目；‌</w:t>
      </w:r>
    </w:p>
    <w:p w14:paraId="68E29A13" w14:textId="77777777" w:rsidR="001D1D81" w:rsidRDefault="001D1D81" w:rsidP="001D1D81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（八）“量子科技”项目：聚焦量子计算、量子通信、量子测量等方向，推动量子技术与信息安全、材料科学等领域的深度协同，符合“量子科技”发展理念和要求的项目；</w:t>
      </w:r>
    </w:p>
    <w:p w14:paraId="583DBE37" w14:textId="77777777" w:rsidR="001D1D81" w:rsidRDefault="001D1D81" w:rsidP="001D1D81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（九）“新能源”项目：聚焦</w:t>
      </w:r>
      <w:r>
        <w:rPr>
          <w:rFonts w:ascii="仿宋_GB2312" w:eastAsia="仿宋_GB2312" w:hAnsi="仿宋_GB2312" w:cs="仿宋_GB2312" w:hint="eastAsia"/>
          <w:sz w:val="32"/>
          <w:szCs w:val="32"/>
        </w:rPr>
        <w:t>可再生能源开发、储能技术优化及能源互联网建设，支持高效清洁能源转化、智能电网升级与低碳能源系统研发，符合“双碳”目标及能源革命战略方向的项目</w:t>
      </w:r>
      <w:r>
        <w:rPr>
          <w:rFonts w:ascii="Times New Roman" w:eastAsia="仿宋_GB2312" w:hAnsi="Times New Roman" w:hint="eastAsia"/>
          <w:sz w:val="32"/>
          <w:szCs w:val="32"/>
        </w:rPr>
        <w:t>；</w:t>
      </w:r>
    </w:p>
    <w:p w14:paraId="53B732B9" w14:textId="77777777" w:rsidR="001D1D81" w:rsidRDefault="001D1D81" w:rsidP="001D1D81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（十）“新材料”项目：聚焦新型结构材料、功能材料及复合材料研发，推动绿色制备工艺、材料基因工程与高端装备应用，符合国家战略新兴产业需求，具备技术突破性或产业化潜力的创新项目‌。</w:t>
      </w:r>
    </w:p>
    <w:p w14:paraId="3621CEE1" w14:textId="77777777" w:rsidR="001D1D81" w:rsidRDefault="001D1D81" w:rsidP="001D1D81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参赛项目团队应认真了解和把握新质生产力的内涵及要求，结合以上分类及项目实际，合理选择参赛项目类别，根据各参赛项目建设内涵和产业发展方向选择相应类型。</w:t>
      </w:r>
    </w:p>
    <w:p w14:paraId="1F89313F" w14:textId="77777777" w:rsidR="00C23E8E" w:rsidRDefault="00C23E8E" w:rsidP="00C23E8E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二、参赛方式和要求</w:t>
      </w:r>
    </w:p>
    <w:p w14:paraId="6D32FB1A" w14:textId="5E5B0ADA" w:rsidR="00C23E8E" w:rsidRDefault="00C23E8E" w:rsidP="00C23E8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（一）本赛道以团队为单位报名参赛。每个团队的成员不少于3人，不多于15人（含团队负责人），</w:t>
      </w:r>
      <w:r>
        <w:rPr>
          <w:rFonts w:ascii="仿宋_GB2312" w:eastAsia="仿宋_GB2312" w:hAnsi="Calibri" w:hint="eastAsia"/>
          <w:sz w:val="32"/>
          <w:szCs w:val="36"/>
        </w:rPr>
        <w:t>须为项目的实际核心成员</w:t>
      </w:r>
      <w:r>
        <w:rPr>
          <w:rFonts w:ascii="仿宋_GB2312" w:eastAsia="仿宋_GB2312" w:hint="eastAsia"/>
          <w:sz w:val="32"/>
          <w:szCs w:val="32"/>
        </w:rPr>
        <w:t>。参赛团队所报参赛项目，须为本团队策划或经营的项目，不得借用他人项目参赛。</w:t>
      </w:r>
    </w:p>
    <w:p w14:paraId="142A7DAF" w14:textId="7F744774" w:rsidR="00C23E8E" w:rsidRDefault="00C23E8E" w:rsidP="00C23E8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08520C"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 w:hint="eastAsia"/>
          <w:sz w:val="32"/>
          <w:szCs w:val="32"/>
        </w:rPr>
        <w:t>）所有参赛材料和现场答辩原则上使用中文或英文。</w:t>
      </w:r>
    </w:p>
    <w:p w14:paraId="3D2454C7" w14:textId="77777777" w:rsidR="00C23E8E" w:rsidRDefault="00C23E8E" w:rsidP="00C23E8E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三、参赛组别和对象</w:t>
      </w:r>
    </w:p>
    <w:p w14:paraId="61D475F8" w14:textId="77777777" w:rsidR="001D1D81" w:rsidRDefault="001D1D81" w:rsidP="001D1D81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根据参赛申报人所处学习阶段，项目分为本科生组、研究生组。根据项目发展阶段，本科生组和研究生组均内设创意组、创业组，并按照新工科、新医科、新农科、新文科、人工智能</w:t>
      </w:r>
      <w:r>
        <w:rPr>
          <w:rFonts w:ascii="Times New Roman" w:eastAsia="仿宋_GB2312" w:hAnsi="Times New Roman" w:hint="eastAsia"/>
          <w:sz w:val="32"/>
          <w:szCs w:val="32"/>
        </w:rPr>
        <w:t>+</w:t>
      </w:r>
      <w:r>
        <w:rPr>
          <w:rFonts w:ascii="Times New Roman" w:eastAsia="仿宋_GB2312" w:hAnsi="Times New Roman" w:hint="eastAsia"/>
          <w:sz w:val="32"/>
          <w:szCs w:val="32"/>
        </w:rPr>
        <w:t>、低空经济、生物技术、量子科技、新能源、新材料设置参赛项目类型。</w:t>
      </w:r>
    </w:p>
    <w:p w14:paraId="4CE9ADF0" w14:textId="77777777" w:rsidR="00C23E8E" w:rsidRDefault="00C23E8E" w:rsidP="00C23E8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具体参赛条件如下：</w:t>
      </w:r>
    </w:p>
    <w:p w14:paraId="3BC2BE68" w14:textId="77777777" w:rsidR="00C23E8E" w:rsidRDefault="00C23E8E" w:rsidP="00C23E8E">
      <w:pPr>
        <w:spacing w:line="54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837BE3">
        <w:rPr>
          <w:rFonts w:ascii="楷体_GB2312" w:eastAsia="楷体_GB2312" w:hint="eastAsia"/>
          <w:sz w:val="32"/>
          <w:szCs w:val="32"/>
        </w:rPr>
        <w:t>（一）</w:t>
      </w:r>
      <w:r>
        <w:rPr>
          <w:rFonts w:ascii="楷体_GB2312" w:eastAsia="楷体_GB2312" w:hint="eastAsia"/>
          <w:sz w:val="32"/>
          <w:szCs w:val="32"/>
        </w:rPr>
        <w:t>本科生组</w:t>
      </w:r>
    </w:p>
    <w:p w14:paraId="390F7D0A" w14:textId="77777777" w:rsidR="00C23E8E" w:rsidRDefault="00C23E8E" w:rsidP="00C23E8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1.创意组</w:t>
      </w:r>
    </w:p>
    <w:p w14:paraId="223CB9A2" w14:textId="6311DC0A" w:rsidR="00C23E8E" w:rsidRDefault="00C23E8E" w:rsidP="00C23E8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（1）参赛项目具有较好的创意和较为成型的产品原型或服务模式，</w:t>
      </w:r>
      <w:bookmarkStart w:id="3" w:name="_Hlk161994659"/>
      <w:r>
        <w:rPr>
          <w:rFonts w:ascii="仿宋_GB2312" w:eastAsia="仿宋_GB2312" w:hint="eastAsia"/>
          <w:sz w:val="32"/>
          <w:szCs w:val="32"/>
        </w:rPr>
        <w:t>在</w:t>
      </w:r>
      <w:r w:rsidR="00A07D15" w:rsidRPr="00A07D15">
        <w:rPr>
          <w:rFonts w:ascii="仿宋_GB2312" w:eastAsia="仿宋_GB2312"/>
          <w:sz w:val="32"/>
          <w:szCs w:val="32"/>
        </w:rPr>
        <w:t>202</w:t>
      </w:r>
      <w:r w:rsidR="001D1D81">
        <w:rPr>
          <w:rFonts w:ascii="仿宋_GB2312" w:eastAsia="仿宋_GB2312"/>
          <w:sz w:val="32"/>
          <w:szCs w:val="32"/>
        </w:rPr>
        <w:t>6</w:t>
      </w:r>
      <w:r w:rsidR="00A07D15" w:rsidRPr="00A07D15">
        <w:rPr>
          <w:rFonts w:ascii="仿宋_GB2312" w:eastAsia="仿宋_GB2312"/>
          <w:sz w:val="32"/>
          <w:szCs w:val="32"/>
        </w:rPr>
        <w:t>年4月1日</w:t>
      </w:r>
      <w:r>
        <w:rPr>
          <w:rFonts w:ascii="仿宋_GB2312" w:eastAsia="仿宋_GB2312" w:hint="eastAsia"/>
          <w:sz w:val="32"/>
          <w:szCs w:val="32"/>
        </w:rPr>
        <w:t>前</w:t>
      </w:r>
      <w:bookmarkEnd w:id="3"/>
      <w:r>
        <w:rPr>
          <w:rFonts w:ascii="仿宋_GB2312" w:eastAsia="仿宋_GB2312" w:hint="eastAsia"/>
          <w:sz w:val="32"/>
          <w:szCs w:val="32"/>
        </w:rPr>
        <w:t>尚未完成工商等各类登记注册。</w:t>
      </w:r>
    </w:p>
    <w:p w14:paraId="0EAA3CE5" w14:textId="14226907" w:rsidR="00C23E8E" w:rsidRDefault="00C23E8E" w:rsidP="00C23E8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（2）参赛申报人须为项目负责人，项目负责人及成员均须为普通高等学校全日制在校本科生（不含在职教育）。</w:t>
      </w:r>
    </w:p>
    <w:p w14:paraId="33EEC3C8" w14:textId="77777777" w:rsidR="00C23E8E" w:rsidRDefault="00C23E8E" w:rsidP="00C23E8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（3）学校科技成果转化项目不能参加本组比赛（科技成果的完成人、所有人中参赛申报人排名第一的除外）。</w:t>
      </w:r>
    </w:p>
    <w:p w14:paraId="69D99809" w14:textId="77777777" w:rsidR="00C23E8E" w:rsidRDefault="00C23E8E" w:rsidP="00C23E8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.创业组</w:t>
      </w:r>
    </w:p>
    <w:p w14:paraId="5BAA7CF1" w14:textId="2F7B27EB" w:rsidR="00C23E8E" w:rsidRDefault="00C23E8E" w:rsidP="00C23E8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（1）参赛项目须已完成工商等各类登记注册（</w:t>
      </w:r>
      <w:r w:rsidRPr="00D53BFA">
        <w:rPr>
          <w:rFonts w:ascii="仿宋_GB2312" w:eastAsia="仿宋_GB2312" w:hint="eastAsia"/>
          <w:sz w:val="32"/>
          <w:szCs w:val="32"/>
        </w:rPr>
        <w:t>在</w:t>
      </w:r>
      <w:r w:rsidR="00A07D15" w:rsidRPr="00A07D15">
        <w:rPr>
          <w:rFonts w:ascii="仿宋_GB2312" w:eastAsia="仿宋_GB2312"/>
          <w:sz w:val="32"/>
          <w:szCs w:val="32"/>
        </w:rPr>
        <w:t>202</w:t>
      </w:r>
      <w:r w:rsidR="001D1D81">
        <w:rPr>
          <w:rFonts w:ascii="仿宋_GB2312" w:eastAsia="仿宋_GB2312"/>
          <w:sz w:val="32"/>
          <w:szCs w:val="32"/>
        </w:rPr>
        <w:t>6</w:t>
      </w:r>
      <w:r w:rsidR="00A07D15" w:rsidRPr="00A07D15">
        <w:rPr>
          <w:rFonts w:ascii="仿宋_GB2312" w:eastAsia="仿宋_GB2312"/>
          <w:sz w:val="32"/>
          <w:szCs w:val="32"/>
        </w:rPr>
        <w:lastRenderedPageBreak/>
        <w:t>年4月1日</w:t>
      </w:r>
      <w:r w:rsidRPr="00D53BFA">
        <w:rPr>
          <w:rFonts w:ascii="仿宋_GB2312" w:eastAsia="仿宋_GB2312" w:hint="eastAsia"/>
          <w:sz w:val="32"/>
          <w:szCs w:val="32"/>
        </w:rPr>
        <w:t>前</w:t>
      </w:r>
      <w:r>
        <w:rPr>
          <w:rFonts w:ascii="仿宋_GB2312" w:eastAsia="仿宋_GB2312" w:hint="eastAsia"/>
          <w:sz w:val="32"/>
          <w:szCs w:val="32"/>
        </w:rPr>
        <w:t>注册）。</w:t>
      </w:r>
    </w:p>
    <w:p w14:paraId="36880411" w14:textId="6B5CABFA" w:rsidR="00C23E8E" w:rsidRDefault="00C23E8E" w:rsidP="00C23E8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（2）参赛申报人须为项目负责人且为参赛企业法定代表人，须为普通高等学校全日制在校本科生（不含在职教育），或毕业5年以内的全日制本科学生（即20</w:t>
      </w:r>
      <w:r w:rsidR="00A07D15">
        <w:rPr>
          <w:rFonts w:ascii="仿宋_GB2312" w:eastAsia="仿宋_GB2312"/>
          <w:sz w:val="32"/>
          <w:szCs w:val="32"/>
        </w:rPr>
        <w:t>2</w:t>
      </w:r>
      <w:r w:rsidR="001D1D81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年之后的毕业生，不含在职教育）。企业法定代表人在大赛通知发布之日后进行变更的不予认可。</w:t>
      </w:r>
    </w:p>
    <w:p w14:paraId="1B10C3D7" w14:textId="77777777" w:rsidR="00C23E8E" w:rsidRDefault="00C23E8E" w:rsidP="00C23E8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（3）项目的股权结构中，企业法定代表人的股权不得少于10%，参赛团队成员股权合计不得少于1/3。</w:t>
      </w:r>
    </w:p>
    <w:p w14:paraId="6D35C367" w14:textId="77777777" w:rsidR="00C23E8E" w:rsidRDefault="00C23E8E" w:rsidP="00C23E8E">
      <w:pPr>
        <w:spacing w:line="54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837BE3">
        <w:rPr>
          <w:rFonts w:ascii="楷体_GB2312" w:eastAsia="楷体_GB2312" w:hint="eastAsia"/>
          <w:sz w:val="32"/>
          <w:szCs w:val="32"/>
        </w:rPr>
        <w:t>（二）</w:t>
      </w:r>
      <w:r>
        <w:rPr>
          <w:rFonts w:ascii="楷体_GB2312" w:eastAsia="楷体_GB2312" w:hint="eastAsia"/>
          <w:sz w:val="32"/>
          <w:szCs w:val="32"/>
        </w:rPr>
        <w:t>研究生组</w:t>
      </w:r>
    </w:p>
    <w:p w14:paraId="42963E61" w14:textId="77777777" w:rsidR="00C23E8E" w:rsidRDefault="00C23E8E" w:rsidP="00C23E8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1.创意组</w:t>
      </w:r>
    </w:p>
    <w:p w14:paraId="18E3E1BD" w14:textId="7FFCA894" w:rsidR="00C23E8E" w:rsidRDefault="00C23E8E" w:rsidP="00C23E8E">
      <w:pPr>
        <w:spacing w:line="54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（1）参赛项目具有较好的创意和较为成型的产品原型或服务模式，在</w:t>
      </w:r>
      <w:r w:rsidR="00A07D15" w:rsidRPr="00A07D15">
        <w:rPr>
          <w:rFonts w:ascii="仿宋_GB2312" w:eastAsia="仿宋_GB2312"/>
          <w:sz w:val="32"/>
          <w:szCs w:val="32"/>
        </w:rPr>
        <w:t>202</w:t>
      </w:r>
      <w:r w:rsidR="001D1D81">
        <w:rPr>
          <w:rFonts w:ascii="仿宋_GB2312" w:eastAsia="仿宋_GB2312"/>
          <w:sz w:val="32"/>
          <w:szCs w:val="32"/>
        </w:rPr>
        <w:t>6</w:t>
      </w:r>
      <w:r w:rsidR="00A07D15" w:rsidRPr="00A07D15">
        <w:rPr>
          <w:rFonts w:ascii="仿宋_GB2312" w:eastAsia="仿宋_GB2312"/>
          <w:sz w:val="32"/>
          <w:szCs w:val="32"/>
        </w:rPr>
        <w:t>年4月1日</w:t>
      </w:r>
      <w:r>
        <w:rPr>
          <w:rFonts w:ascii="仿宋_GB2312" w:eastAsia="仿宋_GB2312" w:hint="eastAsia"/>
          <w:sz w:val="32"/>
          <w:szCs w:val="32"/>
        </w:rPr>
        <w:t>前尚未完成工商等各类登记注册。</w:t>
      </w:r>
    </w:p>
    <w:p w14:paraId="7957C29C" w14:textId="77777777" w:rsidR="00C23E8E" w:rsidRDefault="00C23E8E" w:rsidP="00C23E8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（2）参赛申报人须为项目负责人，须为普通高等学校全日制在校研究生。项目成员须为普通高等学校全日制在校研究生或本专科生（不含在职教育）。</w:t>
      </w:r>
    </w:p>
    <w:p w14:paraId="36D1C84B" w14:textId="77777777" w:rsidR="00C23E8E" w:rsidRDefault="00C23E8E" w:rsidP="00C23E8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（3）学校科技成果转化项目不能参加本组比赛（科技成果的完成人、所有人中参赛申报人排名第一的除外）。</w:t>
      </w:r>
    </w:p>
    <w:p w14:paraId="28FDB532" w14:textId="77777777" w:rsidR="00C23E8E" w:rsidRDefault="00C23E8E" w:rsidP="00C23E8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.创业组</w:t>
      </w:r>
    </w:p>
    <w:p w14:paraId="281D11BD" w14:textId="0EF506EA" w:rsidR="00C23E8E" w:rsidRDefault="00C23E8E" w:rsidP="00C23E8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（1）参赛项目须已完成工商等各类登记注册（在</w:t>
      </w:r>
      <w:r w:rsidR="00A07D15" w:rsidRPr="00A07D15">
        <w:rPr>
          <w:rFonts w:ascii="仿宋_GB2312" w:eastAsia="仿宋_GB2312"/>
          <w:sz w:val="32"/>
          <w:szCs w:val="32"/>
        </w:rPr>
        <w:t>202</w:t>
      </w:r>
      <w:r w:rsidR="001D1D81">
        <w:rPr>
          <w:rFonts w:ascii="仿宋_GB2312" w:eastAsia="仿宋_GB2312"/>
          <w:sz w:val="32"/>
          <w:szCs w:val="32"/>
        </w:rPr>
        <w:t>6</w:t>
      </w:r>
      <w:r w:rsidR="00A07D15" w:rsidRPr="00A07D15">
        <w:rPr>
          <w:rFonts w:ascii="仿宋_GB2312" w:eastAsia="仿宋_GB2312"/>
          <w:sz w:val="32"/>
          <w:szCs w:val="32"/>
        </w:rPr>
        <w:t>年4月1日</w:t>
      </w:r>
      <w:r>
        <w:rPr>
          <w:rFonts w:ascii="仿宋_GB2312" w:eastAsia="仿宋_GB2312" w:hint="eastAsia"/>
          <w:sz w:val="32"/>
          <w:szCs w:val="32"/>
        </w:rPr>
        <w:t>前注册）。</w:t>
      </w:r>
    </w:p>
    <w:p w14:paraId="7E3E3994" w14:textId="2F6CFBB6" w:rsidR="00C23E8E" w:rsidRDefault="00C23E8E" w:rsidP="00C23E8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（2）参赛申报人须为项目负责人且为参赛企业法定代表人，须为普通高等学校全日制在校研究生，或毕业5年以内的全日制研究生学历学生（即20</w:t>
      </w:r>
      <w:r w:rsidR="00A07D15">
        <w:rPr>
          <w:rFonts w:ascii="仿宋_GB2312" w:eastAsia="仿宋_GB2312"/>
          <w:sz w:val="32"/>
          <w:szCs w:val="32"/>
        </w:rPr>
        <w:t>2</w:t>
      </w:r>
      <w:r w:rsidR="001D1D81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年之后的研究生学历毕业生）。企业法定代表人在大赛通知发布之日后进行变</w:t>
      </w:r>
      <w:r>
        <w:rPr>
          <w:rFonts w:ascii="仿宋_GB2312" w:eastAsia="仿宋_GB2312" w:hint="eastAsia"/>
          <w:sz w:val="32"/>
          <w:szCs w:val="32"/>
        </w:rPr>
        <w:lastRenderedPageBreak/>
        <w:t>更的不予认可。</w:t>
      </w:r>
    </w:p>
    <w:p w14:paraId="32404960" w14:textId="49F4DBBC" w:rsidR="00C72969" w:rsidRPr="00A07D15" w:rsidRDefault="00C23E8E" w:rsidP="00A07D15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（3）项目的股权结构中，企业法定代表人的股权不得少于10%，参赛团队成员股权合计不得少于1/3。</w:t>
      </w:r>
    </w:p>
    <w:sectPr w:rsidR="00C72969" w:rsidRPr="00A07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1F400" w14:textId="77777777" w:rsidR="003C1BEB" w:rsidRDefault="003C1BEB" w:rsidP="00C23E8E">
      <w:r>
        <w:separator/>
      </w:r>
    </w:p>
  </w:endnote>
  <w:endnote w:type="continuationSeparator" w:id="0">
    <w:p w14:paraId="45AB8CA4" w14:textId="77777777" w:rsidR="003C1BEB" w:rsidRDefault="003C1BEB" w:rsidP="00C2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967DC" w14:textId="77777777" w:rsidR="003C1BEB" w:rsidRDefault="003C1BEB" w:rsidP="00C23E8E">
      <w:r>
        <w:separator/>
      </w:r>
    </w:p>
  </w:footnote>
  <w:footnote w:type="continuationSeparator" w:id="0">
    <w:p w14:paraId="65776057" w14:textId="77777777" w:rsidR="003C1BEB" w:rsidRDefault="003C1BEB" w:rsidP="00C23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0BA"/>
    <w:rsid w:val="00057374"/>
    <w:rsid w:val="00064DE9"/>
    <w:rsid w:val="0008520C"/>
    <w:rsid w:val="00095389"/>
    <w:rsid w:val="001079E1"/>
    <w:rsid w:val="001D1D81"/>
    <w:rsid w:val="0026468A"/>
    <w:rsid w:val="003C1BEB"/>
    <w:rsid w:val="004A60BA"/>
    <w:rsid w:val="004E2B2A"/>
    <w:rsid w:val="005164B5"/>
    <w:rsid w:val="00552468"/>
    <w:rsid w:val="007065B7"/>
    <w:rsid w:val="00741051"/>
    <w:rsid w:val="009A4A34"/>
    <w:rsid w:val="00A07D15"/>
    <w:rsid w:val="00C23E8E"/>
    <w:rsid w:val="00C72969"/>
    <w:rsid w:val="00DD4863"/>
    <w:rsid w:val="00E65B66"/>
    <w:rsid w:val="00E66346"/>
    <w:rsid w:val="00F7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AEA80E"/>
  <w15:chartTrackingRefBased/>
  <w15:docId w15:val="{522B103B-0398-47B9-BC21-9EE84EE2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3E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E8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3E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3E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3E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</TotalTime>
  <Pages>5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cao</dc:creator>
  <cp:keywords/>
  <dc:description/>
  <cp:lastModifiedBy>CIP</cp:lastModifiedBy>
  <cp:revision>15</cp:revision>
  <dcterms:created xsi:type="dcterms:W3CDTF">2024-05-09T01:57:00Z</dcterms:created>
  <dcterms:modified xsi:type="dcterms:W3CDTF">2025-12-15T07:58:00Z</dcterms:modified>
</cp:coreProperties>
</file>