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C049">
      <w:pPr>
        <w:adjustRightInd w:val="0"/>
        <w:snapToGrid w:val="0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294A9D0B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BA850C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中国石油大学（北京）202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年“笔墨中国”汉字书写大赛方案</w:t>
      </w:r>
    </w:p>
    <w:p w14:paraId="0B5F4688">
      <w:pPr>
        <w:widowControl/>
        <w:shd w:val="clear" w:color="auto" w:fill="FFFFFF"/>
        <w:spacing w:line="600" w:lineRule="exact"/>
        <w:jc w:val="both"/>
        <w:outlineLvl w:val="2"/>
        <w:rPr>
          <w:rFonts w:hint="eastAsia" w:eastAsia="微软雅黑" w:cs="宋体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41369D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汉字和以汉字为载体的中国书法是中华民族的文化瑰宝。为引导青少年热爱祖国文字和书法艺术，熟悉、亲近经典，提高规范使用汉字的意识和能力，传承弘扬中华优秀文化，中国石油大学（北京）举办“笔墨中国”汉字书写大赛，并推荐优秀作品参加北京赛区选拔赛，方案如下。</w:t>
      </w:r>
    </w:p>
    <w:p w14:paraId="199BF011">
      <w:pPr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347D75A4">
      <w:pPr>
        <w:adjustRightInd w:val="0"/>
        <w:snapToGrid w:val="0"/>
        <w:spacing w:line="600" w:lineRule="exact"/>
        <w:ind w:firstLine="640" w:firstLineChars="200"/>
        <w:rPr>
          <w:rFonts w:hint="default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参赛对象为在校学生、在职教师。设硬笔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和粉笔三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个类别。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其中硬笔、毛笔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每个类别分为大学生组（含研究生、留学生）、教师组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粉笔类别分为大学教师组，共3个组别。</w:t>
      </w:r>
    </w:p>
    <w:p w14:paraId="473DEE66">
      <w:pPr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5CC54518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（一）作品内容</w:t>
      </w:r>
    </w:p>
    <w:p w14:paraId="7D5F3C3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 w14:paraId="09C76F3C">
      <w:pPr>
        <w:adjustRightInd w:val="0"/>
        <w:snapToGrid w:val="0"/>
        <w:spacing w:line="60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作品须使用规范汉字（以《通用规范汉字表》为依据），字体要求使用楷书或行书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画形态和离合关系正确，行书作品不能随意改变笔画形态和夹带草书；毛笔类作品鼓励使用规范汉字，因艺术表达需要可使用繁体字及经典碑帖中所见的写法，字体不限（篆书、草书须附释文），但须通篇统一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不可提交临摹作品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416E82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（二）作品要求</w:t>
      </w:r>
    </w:p>
    <w:p w14:paraId="4AB87C54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类作品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可使用中性笔、钢笔、秀丽笔。作品用纸规格不超过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纸大小（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29.7cm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42cm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以内）。</w:t>
      </w:r>
    </w:p>
    <w:p w14:paraId="260A4D4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毛笔类作品用纸规格为四尺三裁至六尺整张宣纸（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46cm×69cm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95cm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180cm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），一律为竖式，不得托裱。手卷、册页等形式不在参赛范围之内。</w:t>
      </w:r>
    </w:p>
    <w:p w14:paraId="4E534709">
      <w:pPr>
        <w:adjustRightInd w:val="0"/>
        <w:snapToGrid w:val="0"/>
        <w:spacing w:line="60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粉笔类作品一律使用白色粉笔，横排横写。</w:t>
      </w:r>
    </w:p>
    <w:p w14:paraId="2B8CDAD0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2072B14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参赛作品应为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年新创作的作品，由参赛者独立完成。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参赛人员需同时提交参赛作品图片与书写视频（书写视频旨在证明作品确为本人书写）。</w:t>
      </w:r>
    </w:p>
    <w:p w14:paraId="2481D59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1.参赛作品图片要求</w:t>
      </w:r>
    </w:p>
    <w:p w14:paraId="5FA092A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硬笔类作品上传分辨率为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300DPI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以上的扫描图片；毛笔类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作品上传高清照片，格式为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JPEG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，大小为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，要求能体现作品整体效果与细节特点。</w:t>
      </w:r>
    </w:p>
    <w:p w14:paraId="09094AB7">
      <w:pPr>
        <w:adjustRightInd w:val="0"/>
        <w:snapToGrid w:val="0"/>
        <w:spacing w:line="60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2.书写视频要求</w:t>
      </w:r>
    </w:p>
    <w:p w14:paraId="7F344EEB">
      <w:pPr>
        <w:pStyle w:val="5"/>
        <w:ind w:left="0" w:leftChars="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拍摄参赛者上半身书写视频，摄像设备放在参赛者左侧（左手书写者在右侧拍摄）。开始书写前，参赛者本人须手持能证明身份的证件（身份证或医保卡、学生证、工作证等带有本人照片的证件），将持证的手臂和上半身拍进视频，头发不得遮挡面部，需露出五官，并确保证件上的姓名、照片清晰可见（注：证件上姓名、本人照片不能遮挡或被手指捏住；为确保隐私安全，其他信息可以部分遮挡），持续5秒。</w:t>
      </w:r>
    </w:p>
    <w:p w14:paraId="47C93BAE">
      <w:pPr>
        <w:pStyle w:val="5"/>
        <w:ind w:left="0" w:leftChars="0"/>
        <w:rPr>
          <w:rFonts w:hint="default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以上操作后，即可进入书写环节的录制，书写内容应为参赛提交作品内容中的一部分，以体现本人书写水平。书写环节录制视频时长控制在2分钟内，在录制作品书写的过程中，无须将作品全部写完。随后，进入展示环节的录制，请参赛者手持该作品正对手机或摄像机，停留并录制5秒。总体拍摄画面应清晰展示书写内容，拍摄内容不得中断，视频不得剪辑。视频总时长不超过3分钟，300MB以内，MP4格式。</w:t>
      </w:r>
    </w:p>
    <w:p w14:paraId="2CF31E01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（四）其他要求</w:t>
      </w:r>
    </w:p>
    <w:p w14:paraId="65F53D6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每人限报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件作品，</w:t>
      </w:r>
      <w:r>
        <w:rPr>
          <w:rFonts w:hint="eastAsia" w:ascii="仿宋_GB2312" w:eastAsia="仿宋_GB2312"/>
          <w:sz w:val="32"/>
          <w:szCs w:val="32"/>
        </w:rPr>
        <w:t>且不得跨组别或类别参赛，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名指导教师。同一作品的参赛者不得同时署名该作品的指导教师。</w:t>
      </w:r>
    </w:p>
    <w:p w14:paraId="653D6F5A">
      <w:pPr>
        <w:pStyle w:val="5"/>
        <w:ind w:left="0" w:leftChars="0" w:firstLine="64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者应使用规范汉字准确填写姓名、作品名称、所在单位或学校等信息。毛笔类作品还需填写书体信息。毛笔类作品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0576B939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03CF989D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69681945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29日17:00前，参赛选手将作品图片、书写视频和报名表打包，发送至邮箱wangxing@cup.edu.cn。图片和邮件命名为“笔墨中国+中国石油大学（北京）+组别+作品名称”。视频命名为“笔墨中国+中国石油大学（北京）+组别+作品名称+书写视频”，释文命名为“笔墨中国+中国石油大学（北京）+组别+作品名称+释文”，版本图片和出版物版本信息命名为“笔墨中国+中国石油大学（北京）+组别+作品名称+版本图片和出版物版本信息”。</w:t>
      </w:r>
    </w:p>
    <w:p w14:paraId="2DC631E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4DE21F64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组织专家评审，择优推荐参加北京赛区选拔赛，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5月18日前报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送推荐表，并组织被推荐人在大赛官网完成注册、赛事报名、语言文字知识及书法常识测评、作品评审。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次进行，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获得参赛资格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每组别推荐作品不超过15件。</w:t>
      </w:r>
    </w:p>
    <w:p w14:paraId="20270B16">
      <w:pPr>
        <w:pStyle w:val="5"/>
        <w:ind w:left="0" w:leftChars="0" w:firstLine="640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78C34B7E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56E0F295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被推荐的参赛者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根据短信提示，于5月23日前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（https://jdsxj.eduyun.cn），使用登记的手机号（手机号不可修改）上传作品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图片和书写视频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31C602">
      <w:pPr>
        <w:pStyle w:val="5"/>
        <w:widowControl/>
        <w:shd w:val="clear" w:color="auto" w:fill="FFFFFF"/>
        <w:adjustRightInd w:val="0"/>
        <w:snapToGrid w:val="0"/>
        <w:spacing w:line="600" w:lineRule="exact"/>
        <w:ind w:left="-210" w:leftChars="-10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月27日前，学校汇总获推荐纸质作品（不退还），以校为单位邮寄参加北京市赛。作品须按组别分好打包，作品背面右下角位置注明作品ID（作品提交后生成）、姓名、单位、地区、组别、作品类别、作品名称、注册手机号等信息，以防作品分拆后无法辨识核对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粉笔作品纸质版提交要求，将书写内容拍照并A4纸打印（黑白或彩色）。</w:t>
      </w:r>
    </w:p>
    <w:p w14:paraId="7825635A">
      <w:pPr>
        <w:pStyle w:val="5"/>
        <w:widowControl/>
        <w:shd w:val="clear" w:color="auto" w:fill="FFFFFF"/>
        <w:adjustRightInd w:val="0"/>
        <w:snapToGrid w:val="0"/>
        <w:spacing w:line="600" w:lineRule="exact"/>
        <w:ind w:left="-210" w:leftChars="-100" w:firstLineChars="200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为进一步浸润书法文化，鼓励参赛者阅读，自主报名时开通图书推荐功能，每位参赛者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推荐一本自己喜爱的图书并写出推荐语，以增进阅读交流。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77B46-7F5F-4D62-85CE-F96169D42A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F5E229-230C-4143-8FDE-2C6949C1E5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6CC6EB-09C7-40D9-9B69-A8BCE955FC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8C51B49-EC8F-45EC-96BC-076526EE4B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C4E119D-047D-4476-BCED-4CCD931B5E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E798372-6206-4AF8-92D5-977A67940B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2D1C3C5A"/>
    <w:rsid w:val="2D1C3C5A"/>
    <w:rsid w:val="59E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First Indent 21"/>
    <w:basedOn w:val="6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6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2025-04-08T00:23:00Z</dcterms:created>
  <dc:creator>王星</dc:creator>
  <cp:lastModifiedBy>王星</cp:lastModifiedBy>
  <dcterms:modified xsi:type="dcterms:W3CDTF">2025-04-08T00:25:37Z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D985AE91DC2D4AE4BE172990873D3EB0_13</vt:lpwstr>
  </property>
</Properties>
</file>