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0507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outlineLvl w:val="0"/>
        <w:rPr>
          <w:rFonts w:hint="default" w:ascii="Times New Roman" w:hAnsi="Times New Roman" w:eastAsia="方正小标宋简体" w:cs="Times New Roman"/>
          <w:bCs/>
          <w:kern w:val="0"/>
          <w:sz w:val="30"/>
          <w:szCs w:val="30"/>
          <w:highlight w:val="none"/>
          <w:lang w:val="en-US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附件3-1：</w:t>
      </w:r>
    </w:p>
    <w:p w14:paraId="25554B05">
      <w:pPr>
        <w:jc w:val="center"/>
        <w:rPr>
          <w:rFonts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中国石油大学（北京）</w:t>
      </w:r>
    </w:p>
    <w:p w14:paraId="598CA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outlineLvl w:val="3"/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  <w:highlight w:val="none"/>
        </w:rPr>
        <w:t>第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  <w:highlight w:val="none"/>
        </w:rPr>
        <w:t>届风华网络文化节网络文化优秀</w:t>
      </w:r>
      <w:bookmarkStart w:id="0" w:name="_GoBack"/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  <w:highlight w:val="none"/>
        </w:rPr>
        <w:t>作品征集信息表</w:t>
      </w:r>
      <w:bookmarkEnd w:id="0"/>
    </w:p>
    <w:tbl>
      <w:tblPr>
        <w:tblStyle w:val="2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 w14:paraId="13C2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0B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22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2E9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F44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891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DEAE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4FE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06A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0E7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D292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43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5DC1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10F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A1A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CE7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330A1CE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2C0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252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090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E4CE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2AC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C5D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694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DBEA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单位（学院）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12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A2F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 w14:paraId="0BA5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20F2EF9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B664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B9DE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540E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9B1E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263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1761380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7B08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FAAA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4E0C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E98F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043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6D4EE370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DD94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A22C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90B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C4A5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2B9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2C4A142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76A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2BF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9594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582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CF8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6CBC559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A03F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C14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9209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AF5C5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BB7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27C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 w14:paraId="74CEEAA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76C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DA3E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4E1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5E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8A38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B6DF"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□光影趣青春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影像创意汇   □网图新视界    □网语青年说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校园好声音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数智新技艺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网创梦工厂</w:t>
            </w:r>
          </w:p>
        </w:tc>
      </w:tr>
      <w:tr w14:paraId="2A84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28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06D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AC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321A73A0"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767171" w:themeColor="background2" w:themeShade="80"/>
                <w:kern w:val="0"/>
                <w:sz w:val="24"/>
                <w:szCs w:val="24"/>
                <w:lang w:val="en-US" w:eastAsia="zh-CN"/>
              </w:rPr>
              <w:t>请结合征集要求写明作品类型，如微视频、微电影等。</w:t>
            </w:r>
          </w:p>
        </w:tc>
      </w:tr>
      <w:tr w14:paraId="2D49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826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DDF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 w14:paraId="5FD9AB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3963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F0773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14:paraId="12B10064"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220006E8">
      <w:r>
        <w:rPr>
          <w:rFonts w:hint="eastAsia"/>
        </w:rPr>
        <w:t>备注：电子档标题注明“作品类别+推荐</w:t>
      </w:r>
      <w:r>
        <w:t>单位名称</w:t>
      </w:r>
      <w:r>
        <w:rPr>
          <w:rFonts w:hint="eastAsia"/>
        </w:rPr>
        <w:t>+信息表”。</w:t>
      </w:r>
    </w:p>
    <w:p w14:paraId="766C2D40">
      <w:pP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  <w:highlight w:val="none"/>
        </w:rPr>
      </w:pPr>
    </w:p>
    <w:p w14:paraId="4D8005A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outlineLvl w:val="0"/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附件3-2：</w:t>
      </w:r>
    </w:p>
    <w:p w14:paraId="517E0188">
      <w:pPr>
        <w:jc w:val="center"/>
        <w:rPr>
          <w:rFonts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中国石油大学（北京）</w:t>
      </w:r>
    </w:p>
    <w:p w14:paraId="6F9E0C42"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28"/>
          <w:szCs w:val="30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第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  <w:lang w:val="en-US" w:eastAsia="zh-CN"/>
        </w:rPr>
        <w:t>四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届风华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网络文化节</w:t>
      </w:r>
      <w:r>
        <w:rPr>
          <w:rFonts w:hint="eastAsia" w:ascii="方正小标宋简体" w:hAnsi="黑体" w:eastAsia="方正小标宋简体" w:cs="宋体"/>
          <w:kern w:val="0"/>
          <w:sz w:val="28"/>
          <w:szCs w:val="30"/>
        </w:rPr>
        <w:t>网络教育优秀作品征集信息表</w:t>
      </w:r>
    </w:p>
    <w:tbl>
      <w:tblPr>
        <w:tblStyle w:val="2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 w14:paraId="3263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FCF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184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2FDEAC6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4BE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ADA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 w14:paraId="77058BE9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（网络文章作者限1人，微课及工作案例作者最多3人，新媒体作品最多6人）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460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FAA3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学院/部门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0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BDC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手机（务必作者本人手机）</w:t>
            </w:r>
          </w:p>
        </w:tc>
      </w:tr>
      <w:tr w14:paraId="58E6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0E54004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DD41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5D10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07B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9334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9E3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279C0B65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EDDA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BF2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9691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821D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CA5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1960ED0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E2A1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9E9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F332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906D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D2A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245C193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9CA8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547E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F84B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BCA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F29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5A961CC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8B02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4E4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564F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D02A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B97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78E4D1B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8A9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1F7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5AFE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C0B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36C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 w14:paraId="41100980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5A3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2AF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41D097A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0D58DE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785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90F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 w14:paraId="14864E0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245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FE89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A87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EC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110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6A0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□网络文章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□工作案例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□微课</w:t>
            </w:r>
          </w:p>
          <w:p w14:paraId="73CAB48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□新媒体作品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36"/>
                <w:highlight w:val="none"/>
              </w:rPr>
              <w:t>□“AI+思政”作品</w:t>
            </w:r>
          </w:p>
        </w:tc>
      </w:tr>
      <w:tr w14:paraId="073A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014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BEE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31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68E77E9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E5D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0B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 w14:paraId="56DB8A5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CEB2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04E986D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14:paraId="012D8746">
            <w:pPr>
              <w:widowControl/>
              <w:spacing w:line="560" w:lineRule="exact"/>
              <w:ind w:right="560" w:firstLine="3120" w:firstLineChars="1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08762271">
      <w:pPr>
        <w:spacing w:line="360" w:lineRule="exact"/>
        <w:ind w:firstLine="190" w:firstLineChars="100"/>
        <w:jc w:val="left"/>
      </w:pPr>
      <w:r>
        <w:rPr>
          <w:rFonts w:hint="eastAsia" w:ascii="宋体" w:hAnsi="宋体" w:cs="宋体"/>
          <w:spacing w:val="-10"/>
          <w:kern w:val="0"/>
        </w:rPr>
        <w:t>备注：</w:t>
      </w:r>
      <w:r>
        <w:rPr>
          <w:rFonts w:hint="eastAsia" w:ascii="Times New Roman" w:hAnsi="Times New Roman" w:cs="Times New Roman"/>
          <w:szCs w:val="24"/>
        </w:rPr>
        <w:t>电子档标题注明“作品类别+推荐单位名称+信息表”。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422A4D-B0DD-4E27-B14E-1B39EF18C1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256CF6-E963-4766-98F5-7CA07A1685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D21EA56-8F35-40E7-B502-CB6C8D0D97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5E93881-9A20-420C-9A85-EF691FA145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9F20262-CA35-4F37-92DE-580EA1E387F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937E2A69-58D8-4B45-9035-F024CACDAB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391809DF"/>
    <w:rsid w:val="346F257B"/>
    <w:rsid w:val="391809DF"/>
    <w:rsid w:val="450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2025-06-06T10:55:00Z</dcterms:created>
  <dc:creator>王星</dc:creator>
  <cp:lastModifiedBy>王星</cp:lastModifiedBy>
  <dcterms:modified xsi:type="dcterms:W3CDTF">2025-06-06T10:57:59Z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82C7560AD0134FE78B2CDEA239F10FB7_13</vt:lpwstr>
  </property>
</Properties>
</file>