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18A" w:rsidRPr="0015718A" w:rsidRDefault="0015718A" w:rsidP="0015718A">
      <w:pPr>
        <w:widowControl/>
        <w:shd w:val="clear" w:color="auto" w:fill="FFFFFF"/>
        <w:spacing w:line="560" w:lineRule="exact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571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附件</w:t>
      </w:r>
      <w:r w:rsidR="00EF6843">
        <w:rPr>
          <w:rFonts w:ascii="仿宋" w:eastAsia="仿宋" w:hAnsi="仿宋" w:cs="宋体"/>
          <w:color w:val="000000"/>
          <w:kern w:val="0"/>
          <w:sz w:val="28"/>
          <w:szCs w:val="28"/>
        </w:rPr>
        <w:t>4</w:t>
      </w:r>
      <w:bookmarkStart w:id="0" w:name="_GoBack"/>
      <w:bookmarkEnd w:id="0"/>
      <w:r w:rsidRPr="001571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：</w:t>
      </w:r>
    </w:p>
    <w:p w:rsidR="00EF6843" w:rsidRPr="0012008A" w:rsidRDefault="00EF6843" w:rsidP="00EF6843">
      <w:pPr>
        <w:spacing w:before="240" w:after="220" w:line="560" w:lineRule="exact"/>
        <w:jc w:val="center"/>
        <w:outlineLvl w:val="0"/>
        <w:rPr>
          <w:rFonts w:ascii="仿宋" w:eastAsia="仿宋" w:hAnsi="仿宋" w:cs="Times New Roman"/>
          <w:b/>
          <w:bCs/>
          <w:color w:val="000000"/>
          <w:sz w:val="28"/>
          <w:szCs w:val="28"/>
        </w:rPr>
      </w:pPr>
      <w:bookmarkStart w:id="1" w:name="_Toc51152434"/>
      <w:r w:rsidRPr="0012008A">
        <w:rPr>
          <w:rFonts w:ascii="仿宋" w:eastAsia="仿宋" w:hAnsi="仿宋" w:cs="Times New Roman" w:hint="eastAsia"/>
          <w:b/>
          <w:bCs/>
          <w:color w:val="000000"/>
          <w:sz w:val="28"/>
          <w:szCs w:val="28"/>
        </w:rPr>
        <w:t>能源物理科学与技术</w:t>
      </w:r>
      <w:r w:rsidRPr="00CF6FAF">
        <w:rPr>
          <w:rFonts w:ascii="仿宋" w:eastAsia="仿宋" w:hAnsi="仿宋" w:cs="Times New Roman" w:hint="eastAsia"/>
          <w:b/>
          <w:bCs/>
          <w:color w:val="000000"/>
          <w:sz w:val="28"/>
          <w:szCs w:val="28"/>
        </w:rPr>
        <w:t>博士研究生在学期间学术创新成果基本要求</w:t>
      </w:r>
      <w:bookmarkEnd w:id="1"/>
    </w:p>
    <w:p w:rsidR="00EF6843" w:rsidRDefault="00EF6843" w:rsidP="00EF6843">
      <w:pPr>
        <w:spacing w:line="560" w:lineRule="exact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</w:p>
    <w:p w:rsidR="00EF6843" w:rsidRPr="0012008A" w:rsidRDefault="00EF6843" w:rsidP="00EF6843">
      <w:pPr>
        <w:spacing w:line="560" w:lineRule="exact"/>
        <w:ind w:firstLineChars="200" w:firstLine="562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（一）普通招考博士研究生和硕博连读研究生</w:t>
      </w:r>
    </w:p>
    <w:p w:rsidR="00EF6843" w:rsidRPr="0012008A" w:rsidRDefault="00EF6843" w:rsidP="00EF6843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1.自取得博士生入学资格起4年内（含4年）申请博士学位者：</w:t>
      </w:r>
    </w:p>
    <w:p w:rsidR="00EF6843" w:rsidRPr="0012008A" w:rsidRDefault="00EF6843" w:rsidP="00EF6843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（1）在JCR期刊分区表1区期刊或者影响因子大于5.0（含）的期刊上至少发表1篇学术论文；或在JCR期刊分区表2区（含）以上期刊或者影响因子大于3.0（含）的期刊上至少发表2篇学术论文。</w:t>
      </w:r>
    </w:p>
    <w:p w:rsidR="00EF6843" w:rsidRPr="0012008A" w:rsidRDefault="00EF6843" w:rsidP="00EF6843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（2）在本学科的国内SCI、EI收录或中文核心期刊至少发表1篇学术论文。</w:t>
      </w:r>
    </w:p>
    <w:p w:rsidR="00EF6843" w:rsidRPr="0012008A" w:rsidRDefault="00EF6843" w:rsidP="00EF6843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2.自取得博士生入学资格起4年至5年（含5年）内申请博士学位者：</w:t>
      </w:r>
    </w:p>
    <w:p w:rsidR="00EF6843" w:rsidRPr="0012008A" w:rsidRDefault="00EF6843" w:rsidP="00EF6843">
      <w:pPr>
        <w:spacing w:line="56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（1）在JCR期刊分区表2区（含）以上期刊或者影响因子大于3.0（含）的期刊上至少发表1篇学术论文；或在JCR期刊分区表3区（含）以上期刊上至少发表2篇学术论文。            </w:t>
      </w:r>
    </w:p>
    <w:p w:rsidR="00EF6843" w:rsidRPr="0012008A" w:rsidRDefault="00EF6843" w:rsidP="00EF6843">
      <w:pPr>
        <w:spacing w:line="56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（2）在本学科的国内SCI、EI收录或中文核心期刊至少发表1篇学术论文。</w:t>
      </w:r>
    </w:p>
    <w:p w:rsidR="00EF6843" w:rsidRPr="0012008A" w:rsidRDefault="00EF6843" w:rsidP="00EF6843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3.自取得博士生入学资格起5年以后申请博士学位者：</w:t>
      </w:r>
    </w:p>
    <w:p w:rsidR="00EF6843" w:rsidRPr="0012008A" w:rsidRDefault="00EF6843" w:rsidP="00EF6843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（1）在JCR期刊分区表3区（含）以上期刊上至少发表1篇学术论文或EI收录的国内外期刊至少2篇。</w:t>
      </w:r>
    </w:p>
    <w:p w:rsidR="00EF6843" w:rsidRPr="0012008A" w:rsidRDefault="00EF6843" w:rsidP="00EF6843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（2）在本学科的国内SCI、EI收录或中文核心期刊至少发表1篇学术论文。</w:t>
      </w:r>
    </w:p>
    <w:p w:rsidR="00EF6843" w:rsidRPr="0012008A" w:rsidRDefault="00EF6843" w:rsidP="00EF6843">
      <w:pPr>
        <w:spacing w:line="560" w:lineRule="exact"/>
        <w:ind w:firstLineChars="200" w:firstLine="562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（二）直接攻读博士学位研究生</w:t>
      </w:r>
    </w:p>
    <w:p w:rsidR="00EF6843" w:rsidRPr="0012008A" w:rsidRDefault="00EF6843" w:rsidP="00EF6843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1.自取得博士生入学资格起5年（含5年）申请博士学位者：</w:t>
      </w:r>
    </w:p>
    <w:p w:rsidR="00EF6843" w:rsidRPr="0012008A" w:rsidRDefault="00EF6843" w:rsidP="00EF6843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lastRenderedPageBreak/>
        <w:t>（1）在JCR期刊分区表1区期刊或者影响因子大于5.0（含）的期刊上至少发表1篇学术论文；或在JCR期刊分区表2区（含）以上期刊或者影响因子大于3.0（含）的期刊上至少发表2篇学术论文。</w:t>
      </w:r>
    </w:p>
    <w:p w:rsidR="00EF6843" w:rsidRPr="0012008A" w:rsidRDefault="00EF6843" w:rsidP="00EF6843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（2）在本学科的国内SCI、EI收录或中文核心期刊至少发表1篇学术论文。</w:t>
      </w:r>
    </w:p>
    <w:p w:rsidR="00EF6843" w:rsidRPr="0012008A" w:rsidRDefault="00EF6843" w:rsidP="00EF6843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2.自取得博士生入学资格起5年至6年（含6年）申请博士学位者：</w:t>
      </w:r>
    </w:p>
    <w:p w:rsidR="00EF6843" w:rsidRPr="0012008A" w:rsidRDefault="00EF6843" w:rsidP="00EF6843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（1）在JCR期刊分区表2区（含）以上期刊或者影响因子大于3.0（含）的期刊上至少发表1篇学术论文；或在JCR期刊分区表3区（含）以上期刊上至少发表2篇学术论文。</w:t>
      </w:r>
    </w:p>
    <w:p w:rsidR="00EF6843" w:rsidRPr="0012008A" w:rsidRDefault="00EF6843" w:rsidP="00EF6843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（2）在本学科的国内SCI、EI收录或中文核心期刊至少发表1篇学术论文。</w:t>
      </w:r>
    </w:p>
    <w:p w:rsidR="00EF6843" w:rsidRPr="0012008A" w:rsidRDefault="00EF6843" w:rsidP="00EF6843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3.自取得博士生入学资格起6年以后申请博士学位者：</w:t>
      </w:r>
    </w:p>
    <w:p w:rsidR="00EF6843" w:rsidRPr="0012008A" w:rsidRDefault="00EF6843" w:rsidP="00EF6843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（1）在JCR期刊分区表3区（含）以上期刊上至少发表1篇学术论文或EI收录的国内外期刊至少2篇。</w:t>
      </w:r>
    </w:p>
    <w:p w:rsidR="00EF6843" w:rsidRPr="0012008A" w:rsidRDefault="00EF6843" w:rsidP="00EF6843">
      <w:pPr>
        <w:spacing w:line="560" w:lineRule="exact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（2）在本学科的国内SCI、EI收录或中文核心期刊至少发表1篇学术论文。</w:t>
      </w:r>
    </w:p>
    <w:p w:rsidR="00EF6843" w:rsidRPr="0012008A" w:rsidRDefault="00EF6843" w:rsidP="00EF6843">
      <w:pPr>
        <w:widowControl/>
        <w:shd w:val="clear" w:color="auto" w:fill="FFFFFF"/>
        <w:spacing w:line="560" w:lineRule="exact"/>
        <w:ind w:firstLineChars="200" w:firstLine="562"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/>
          <w:b/>
          <w:color w:val="000000"/>
          <w:kern w:val="0"/>
          <w:sz w:val="28"/>
          <w:szCs w:val="28"/>
        </w:rPr>
        <w:t>(三)说明</w:t>
      </w:r>
    </w:p>
    <w:p w:rsidR="00EF6843" w:rsidRDefault="00EF6843" w:rsidP="00EF6843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12008A">
        <w:rPr>
          <w:rFonts w:ascii="仿宋" w:eastAsia="仿宋" w:hAnsi="仿宋" w:cs="宋体"/>
          <w:color w:val="000000"/>
          <w:kern w:val="0"/>
          <w:sz w:val="28"/>
          <w:szCs w:val="28"/>
        </w:rPr>
        <w:t>1. 本规定中的JCR期刊分区执行《中国科学院文献情报中心期刊分区表》。</w:t>
      </w:r>
    </w:p>
    <w:p w:rsidR="00EF6843" w:rsidRPr="0012008A" w:rsidRDefault="00EF6843" w:rsidP="00EF6843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/>
          <w:color w:val="000000"/>
          <w:kern w:val="0"/>
          <w:sz w:val="28"/>
          <w:szCs w:val="28"/>
        </w:rPr>
        <w:t>2</w:t>
      </w:r>
      <w:r w:rsidRPr="001C6979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．本规定自2021级博士生开始执行，由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理</w:t>
      </w:r>
      <w:r w:rsidRPr="001C6979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学院学位</w:t>
      </w:r>
      <w:proofErr w:type="gramStart"/>
      <w:r w:rsidRPr="001C6979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评定分</w:t>
      </w:r>
      <w:proofErr w:type="gramEnd"/>
      <w:r w:rsidRPr="001C6979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委员会负责解释。</w:t>
      </w:r>
    </w:p>
    <w:p w:rsidR="003B0131" w:rsidRPr="00EF6843" w:rsidRDefault="003B0131" w:rsidP="00EF6843">
      <w:pPr>
        <w:spacing w:before="240" w:after="220" w:line="560" w:lineRule="exact"/>
        <w:jc w:val="center"/>
        <w:outlineLvl w:val="0"/>
        <w:rPr>
          <w:rFonts w:ascii="仿宋" w:eastAsia="仿宋" w:hAnsi="仿宋" w:cs="Cambria"/>
          <w:color w:val="000000"/>
          <w:kern w:val="0"/>
          <w:sz w:val="28"/>
          <w:szCs w:val="28"/>
        </w:rPr>
      </w:pPr>
    </w:p>
    <w:sectPr w:rsidR="003B0131" w:rsidRPr="00EF68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18A"/>
    <w:rsid w:val="0015718A"/>
    <w:rsid w:val="003B0131"/>
    <w:rsid w:val="008077E4"/>
    <w:rsid w:val="00EF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1236C"/>
  <w15:chartTrackingRefBased/>
  <w15:docId w15:val="{F8272085-4DE8-440A-9F16-DB977161A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马路尧</dc:creator>
  <cp:keywords/>
  <dc:description/>
  <cp:lastModifiedBy>马路尧</cp:lastModifiedBy>
  <cp:revision>2</cp:revision>
  <dcterms:created xsi:type="dcterms:W3CDTF">2020-10-12T07:27:00Z</dcterms:created>
  <dcterms:modified xsi:type="dcterms:W3CDTF">2020-10-12T07:27:00Z</dcterms:modified>
</cp:coreProperties>
</file>