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202</w:t>
      </w:r>
      <w:r>
        <w:rPr>
          <w:rFonts w:hint="eastAsia" w:ascii="黑体" w:hAnsi="黑体" w:eastAsia="黑体"/>
          <w:b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b/>
          <w:sz w:val="30"/>
          <w:szCs w:val="30"/>
        </w:rPr>
        <w:t>年地球科学学院 校级基地（A类）专业学位研究生导师组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招生宣传材料</w:t>
      </w:r>
    </w:p>
    <w:p>
      <w:pPr>
        <w:jc w:val="left"/>
        <w:rPr>
          <w:rFonts w:ascii="黑体" w:hAnsi="黑体" w:eastAsia="黑体"/>
          <w:b/>
          <w:sz w:val="30"/>
          <w:szCs w:val="30"/>
        </w:rPr>
      </w:pPr>
    </w:p>
    <w:p>
      <w:pPr>
        <w:widowControl/>
        <w:jc w:val="left"/>
        <w:rPr>
          <w:rFonts w:ascii="微软雅黑" w:hAnsi="微软雅黑" w:eastAsia="微软雅黑" w:cs="宋体"/>
          <w:color w:val="000000"/>
          <w:kern w:val="0"/>
          <w:sz w:val="27"/>
          <w:szCs w:val="27"/>
        </w:rPr>
      </w:pP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一、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  <w:t>中国石油大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  <w:lang w:val="en-US" w:eastAsia="zh-CN"/>
        </w:rPr>
        <w:t>庆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  <w:t>油田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  <w:lang w:eastAsia="zh-CN"/>
        </w:rPr>
        <w:t>有限责任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8"/>
          <w:szCs w:val="28"/>
        </w:rPr>
        <w:t>公司勘探开发研究院</w:t>
      </w:r>
    </w:p>
    <w:p>
      <w:pPr>
        <w:widowControl/>
        <w:jc w:val="left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  <w:t>（1）企业</w:t>
      </w: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  <w:t>简介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highlight w:val="none"/>
          <w:lang w:eastAsia="zh-CN"/>
        </w:rPr>
        <w:t>大庆油田有限责任公司勘探开发研究院创建于1964年，主要承担着大庆油田油气勘探、油气田开发、三次采油、分析测试、科技信息等方面的科研设计生产任务。作为大庆油田勘探开发核心技术的代表和战略决策的参谋部，建院59年来，围绕油田勘探和开发两大主线，配套形成了油气勘探、油气地球物理、油气田开发、信息工程4大学科14个技术领域和72项专项技术的学科技术体系，并设有相应的科研保障系统。建成1个国家级研发中心、1个国家级重点实验室试验基地和3个省部级重点实验室。获国家级奖29项（其中，国家自然科学一等奖1项、国家科技进步特等奖3项），省部级奖250余项，获“全国地质勘查功勋单位”“全国企业文化建设先进单位”“全国专业技术人才先进集体”等荣誉称号。</w:t>
      </w:r>
    </w:p>
    <w:p>
      <w:pPr>
        <w:spacing w:line="500" w:lineRule="exact"/>
        <w:ind w:firstLine="480" w:firstLineChars="200"/>
        <w:rPr>
          <w:rFonts w:ascii="Times New Roman" w:hAnsi="Times New Roman" w:eastAsia="宋体" w:cs="Times New Roman"/>
          <w:bCs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大庆油田有限责任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公司是中国石油所属的以油气勘探开发为主营业务的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全资子公司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，国内勘探开发范围包括松辽、海拉尔、塔里木、四川等重要含油气盆地部分区块，海外在伊拉克、蒙古国有油气田开发区块，业务包括勘探开发、工程技术、工程建设、装备制造、油田化工、生产保障、职业教育培训等。公司拥有一支以2名中国工程院院士、48名省部级以上专家、175名油田级专家为龙头，规模总数达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val="en-US" w:eastAsia="zh-CN"/>
        </w:rPr>
        <w:t>2万余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人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技术人才队伍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。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大庆油田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开发建设60多年来，创造了领跑世界的勘探开发理论技术，建成了我国陆上最大的石油生产基地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致力于“基础性和战略性平台建设”的目标，建成1个国家企业技术中心、1个国家能源陆相砂岩老油田持续开采研发中心、7个省部级重点实验室、10个省级试验基地和工程技术中心，平台数量之多、领域之广位于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  <w:lang w:eastAsia="zh-CN"/>
        </w:rPr>
        <w:t>国内</w:t>
      </w:r>
      <w:r>
        <w:rPr>
          <w:rFonts w:hint="eastAsia" w:ascii="Times New Roman" w:hAnsi="Times New Roman" w:eastAsia="宋体" w:cs="Times New Roman"/>
          <w:bCs/>
          <w:color w:val="auto"/>
          <w:sz w:val="24"/>
          <w:szCs w:val="24"/>
        </w:rPr>
        <w:t>油气田企业前列。</w:t>
      </w:r>
    </w:p>
    <w:p>
      <w:pPr>
        <w:widowControl/>
        <w:ind w:firstLine="480" w:firstLineChars="200"/>
        <w:jc w:val="left"/>
        <w:rPr>
          <w:rFonts w:ascii="Times New Roman" w:hAnsi="Times New Roman" w:eastAsia="宋体" w:cs="Tahoma"/>
          <w:bCs/>
          <w:sz w:val="24"/>
          <w:szCs w:val="28"/>
        </w:rPr>
      </w:pPr>
    </w:p>
    <w:p>
      <w:pPr>
        <w:widowControl/>
        <w:ind w:firstLine="480" w:firstLineChars="200"/>
        <w:jc w:val="left"/>
        <w:rPr>
          <w:rFonts w:ascii="微软雅黑" w:hAnsi="微软雅黑" w:eastAsia="微软雅黑" w:cs="宋体"/>
          <w:color w:val="000000"/>
          <w:kern w:val="0"/>
          <w:sz w:val="24"/>
          <w:szCs w:val="24"/>
        </w:rPr>
      </w:pPr>
    </w:p>
    <w:p>
      <w:pPr>
        <w:widowControl/>
        <w:ind w:firstLine="480" w:firstLineChars="200"/>
        <w:jc w:val="left"/>
        <w:rPr>
          <w:rFonts w:hint="default" w:ascii="微软雅黑" w:hAnsi="微软雅黑" w:eastAsia="微软雅黑" w:cs="宋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工作站地址：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highlight w:val="none"/>
          <w:lang w:val="en-US" w:eastAsia="zh-CN"/>
        </w:rPr>
        <w:t>黑龙江省大庆市让胡路区科苑路18号，大庆油田有限责任公司勘探开发研究院</w:t>
      </w:r>
    </w:p>
    <w:p>
      <w:pPr>
        <w:widowControl/>
        <w:ind w:firstLine="480" w:firstLineChars="200"/>
        <w:jc w:val="left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学院联系电话：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highlight w:val="none"/>
          <w:lang w:val="en-US" w:eastAsia="zh-CN"/>
        </w:rPr>
        <w:t>0459-5936502</w:t>
      </w:r>
    </w:p>
    <w:p>
      <w:pPr>
        <w:widowControl/>
        <w:ind w:firstLine="480" w:firstLineChars="200"/>
        <w:jc w:val="left"/>
        <w:rPr>
          <w:rFonts w:hint="default" w:ascii="微软雅黑" w:hAnsi="微软雅黑" w:eastAsia="微软雅黑" w:cs="宋体"/>
          <w:color w:val="000000"/>
          <w:kern w:val="0"/>
          <w:sz w:val="24"/>
          <w:szCs w:val="24"/>
          <w:lang w:val="en-US"/>
        </w:rPr>
      </w:pP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微软雅黑" w:hAnsi="微软雅黑" w:eastAsia="微软雅黑" w:cs="宋体"/>
          <w:color w:val="000000"/>
          <w:kern w:val="0"/>
          <w:sz w:val="24"/>
          <w:szCs w:val="24"/>
          <w:lang w:eastAsia="zh-CN"/>
        </w:rPr>
        <w:t>）</w:t>
      </w:r>
      <w:r>
        <w:rPr>
          <w:rFonts w:ascii="微软雅黑" w:hAnsi="微软雅黑" w:eastAsia="微软雅黑" w:cs="宋体"/>
          <w:color w:val="000000"/>
          <w:kern w:val="0"/>
          <w:sz w:val="24"/>
          <w:szCs w:val="24"/>
        </w:rPr>
        <w:t>需求专业领域：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highlight w:val="none"/>
          <w:lang w:val="en-US" w:eastAsia="zh-CN"/>
        </w:rPr>
        <w:t>地质工程</w:t>
      </w:r>
    </w:p>
    <w:p>
      <w:pPr>
        <w:widowControl/>
        <w:jc w:val="left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Source Han Sans CN Medium" w:hAnsi="Source Han Sans CN Medium" w:eastAsia="微软雅黑" w:cs="宋体"/>
          <w:b/>
          <w:bCs/>
          <w:color w:val="000000"/>
          <w:kern w:val="0"/>
          <w:sz w:val="24"/>
          <w:szCs w:val="24"/>
          <w:lang w:val="en-US" w:eastAsia="zh-CN"/>
        </w:rPr>
        <w:t>二、</w:t>
      </w:r>
      <w:r>
        <w:rPr>
          <w:rFonts w:hint="eastAsia" w:ascii="黑体" w:hAnsi="黑体" w:eastAsia="黑体"/>
          <w:b/>
          <w:sz w:val="30"/>
          <w:szCs w:val="30"/>
        </w:rPr>
        <w:t>校级基地（A类）专业学位研究生导师组一览表及需求人数</w:t>
      </w:r>
    </w:p>
    <w:tbl>
      <w:tblPr>
        <w:tblStyle w:val="8"/>
        <w:tblW w:w="9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993"/>
        <w:gridCol w:w="1115"/>
        <w:gridCol w:w="2231"/>
        <w:gridCol w:w="938"/>
        <w:gridCol w:w="1008"/>
        <w:gridCol w:w="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42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993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校级基地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专业领域</w:t>
            </w:r>
          </w:p>
        </w:tc>
        <w:tc>
          <w:tcPr>
            <w:tcW w:w="223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研究方向</w:t>
            </w: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企业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1008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导师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2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993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中国石油大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val="en-US" w:eastAsia="zh-CN"/>
              </w:rPr>
              <w:t>庆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油田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  <w:lang w:eastAsia="zh-CN"/>
              </w:rPr>
              <w:t>有限责任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公司勘探开发研究院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地质工程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地质勘探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林铁锋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邱楠生</w:t>
            </w:r>
          </w:p>
        </w:tc>
        <w:tc>
          <w:tcPr>
            <w:tcW w:w="694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42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993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地质工程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赵海波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孙盼科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42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993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地质工程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地质勘探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李强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于福生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42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993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地质工程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油气田开发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侯兆伟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朱世发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993" w:type="dxa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地质工程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清洁能源勘探开发与CO2处置地质工程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刘勇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李美俊/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罗情勇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42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中海油研究总院有限责任公司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地质工程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石油地质-构造地质学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黄胜兵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余一欣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中国石油天然气股份有限公司新疆油田分公司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地质工程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储层地质学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蒋志斌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李庆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2" w:type="dxa"/>
            <w:vAlign w:val="center"/>
          </w:tcPr>
          <w:p>
            <w:pPr>
              <w:pStyle w:val="13"/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中国石油天然气股份有限公司塔里木油田分公司</w:t>
            </w:r>
          </w:p>
        </w:tc>
        <w:tc>
          <w:tcPr>
            <w:tcW w:w="111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1"/>
                <w:szCs w:val="21"/>
              </w:rPr>
              <w:t>地质工程</w:t>
            </w:r>
          </w:p>
        </w:tc>
        <w:tc>
          <w:tcPr>
            <w:tcW w:w="22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油气成藏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张海祖</w:t>
            </w:r>
          </w:p>
        </w:tc>
        <w:tc>
          <w:tcPr>
            <w:tcW w:w="100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朱传庆</w:t>
            </w:r>
          </w:p>
        </w:tc>
        <w:tc>
          <w:tcPr>
            <w:tcW w:w="694" w:type="dxa"/>
            <w:vMerge w:val="continue"/>
            <w:vAlign w:val="center"/>
          </w:tcPr>
          <w:p>
            <w:pPr>
              <w:jc w:val="center"/>
            </w:pPr>
          </w:p>
        </w:tc>
      </w:tr>
    </w:tbl>
    <w:p>
      <w:pPr>
        <w:spacing w:line="360" w:lineRule="auto"/>
        <w:rPr>
          <w:rFonts w:hint="default" w:eastAsiaTheme="minorEastAsia"/>
          <w:b w:val="0"/>
          <w:bCs w:val="0"/>
          <w:color w:val="auto"/>
          <w:lang w:val="en-US" w:eastAsia="zh-CN"/>
        </w:rPr>
      </w:pPr>
      <w:r>
        <w:rPr>
          <w:rFonts w:hint="eastAsia"/>
          <w:b w:val="0"/>
          <w:bCs w:val="0"/>
          <w:color w:val="auto"/>
          <w:lang w:val="en-US" w:eastAsia="zh-CN"/>
        </w:rPr>
        <w:t>备注：每位校内导师、企业导师最多录取1名校级基地（A类）专业学位硕士。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ource Han Sans CN Mediu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I1NjRkMTQyMjcwM2U0NjhmYmI2Yjg1YjE0NWQyMzcifQ=="/>
  </w:docVars>
  <w:rsids>
    <w:rsidRoot w:val="00FD03F4"/>
    <w:rsid w:val="00010837"/>
    <w:rsid w:val="000B3F63"/>
    <w:rsid w:val="000D2196"/>
    <w:rsid w:val="00165170"/>
    <w:rsid w:val="0017450A"/>
    <w:rsid w:val="00180DDA"/>
    <w:rsid w:val="001C370A"/>
    <w:rsid w:val="001E5E6E"/>
    <w:rsid w:val="00200C69"/>
    <w:rsid w:val="00234864"/>
    <w:rsid w:val="002863B0"/>
    <w:rsid w:val="002A0F74"/>
    <w:rsid w:val="002F2D83"/>
    <w:rsid w:val="00396247"/>
    <w:rsid w:val="003E3B93"/>
    <w:rsid w:val="00444711"/>
    <w:rsid w:val="004F4000"/>
    <w:rsid w:val="00505155"/>
    <w:rsid w:val="00516E9B"/>
    <w:rsid w:val="005F18FB"/>
    <w:rsid w:val="006A2EE6"/>
    <w:rsid w:val="00711034"/>
    <w:rsid w:val="0073747C"/>
    <w:rsid w:val="00743847"/>
    <w:rsid w:val="00750831"/>
    <w:rsid w:val="00777151"/>
    <w:rsid w:val="007871B6"/>
    <w:rsid w:val="007D3014"/>
    <w:rsid w:val="00822160"/>
    <w:rsid w:val="0082448D"/>
    <w:rsid w:val="0086128D"/>
    <w:rsid w:val="00897D74"/>
    <w:rsid w:val="008B58DE"/>
    <w:rsid w:val="008E6913"/>
    <w:rsid w:val="009012B9"/>
    <w:rsid w:val="00927763"/>
    <w:rsid w:val="00953840"/>
    <w:rsid w:val="00993A0E"/>
    <w:rsid w:val="009951AD"/>
    <w:rsid w:val="009F3AB6"/>
    <w:rsid w:val="00A63C10"/>
    <w:rsid w:val="00A8489E"/>
    <w:rsid w:val="00AC4B69"/>
    <w:rsid w:val="00B22E44"/>
    <w:rsid w:val="00BB5D28"/>
    <w:rsid w:val="00BF1567"/>
    <w:rsid w:val="00C00F34"/>
    <w:rsid w:val="00C0158A"/>
    <w:rsid w:val="00C46CFF"/>
    <w:rsid w:val="00CE5E6B"/>
    <w:rsid w:val="00D607F3"/>
    <w:rsid w:val="00DD667F"/>
    <w:rsid w:val="00E10C7F"/>
    <w:rsid w:val="00E12DDC"/>
    <w:rsid w:val="00E40218"/>
    <w:rsid w:val="00EA5E5F"/>
    <w:rsid w:val="00F61BE3"/>
    <w:rsid w:val="00F64A5B"/>
    <w:rsid w:val="00F719CF"/>
    <w:rsid w:val="00FC7F87"/>
    <w:rsid w:val="00FD03F4"/>
    <w:rsid w:val="00FE31B6"/>
    <w:rsid w:val="00FF5884"/>
    <w:rsid w:val="02B65012"/>
    <w:rsid w:val="07F376EA"/>
    <w:rsid w:val="0A0718D1"/>
    <w:rsid w:val="153074A5"/>
    <w:rsid w:val="15D41E0E"/>
    <w:rsid w:val="15D4339A"/>
    <w:rsid w:val="17103D25"/>
    <w:rsid w:val="1EBF050A"/>
    <w:rsid w:val="25756B27"/>
    <w:rsid w:val="264A7253"/>
    <w:rsid w:val="26B87063"/>
    <w:rsid w:val="29D56180"/>
    <w:rsid w:val="2A571D83"/>
    <w:rsid w:val="2B892DED"/>
    <w:rsid w:val="31D976DD"/>
    <w:rsid w:val="32770553"/>
    <w:rsid w:val="343961BA"/>
    <w:rsid w:val="394A74D8"/>
    <w:rsid w:val="398C5086"/>
    <w:rsid w:val="3B2714BA"/>
    <w:rsid w:val="3E385D40"/>
    <w:rsid w:val="405C5C90"/>
    <w:rsid w:val="43681820"/>
    <w:rsid w:val="4D8749C5"/>
    <w:rsid w:val="52990003"/>
    <w:rsid w:val="52E54C14"/>
    <w:rsid w:val="61ED04B8"/>
    <w:rsid w:val="6EF76CD8"/>
    <w:rsid w:val="75D62431"/>
    <w:rsid w:val="7A9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wspan"/>
    <w:basedOn w:val="9"/>
    <w:qFormat/>
    <w:uiPriority w:val="0"/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5015E-4279-4B8A-B8B7-2597AB4353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1099</Words>
  <Characters>1130</Characters>
  <Lines>9</Lines>
  <Paragraphs>2</Paragraphs>
  <TotalTime>42</TotalTime>
  <ScaleCrop>false</ScaleCrop>
  <LinksUpToDate>false</LinksUpToDate>
  <CharactersWithSpaces>1131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2022-03-06T15:07:00Z</dcterms:created>
  <dc:creator>cupb</dc:creator>
  <cp:lastModifiedBy>LU</cp:lastModifiedBy>
  <dcterms:modified xsi:type="dcterms:W3CDTF">2023-04-10T08:17:59Z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B0EE00BD686545A1BFF7ABE7BF284047_13</vt:lpwstr>
  </property>
</Properties>
</file>