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00C" w:rsidRDefault="0067146A">
      <w:pPr>
        <w:widowControl/>
        <w:spacing w:line="480" w:lineRule="auto"/>
        <w:ind w:leftChars="-67" w:left="-9" w:hangingChars="47" w:hanging="132"/>
        <w:rPr>
          <w:rFonts w:ascii="等线" w:eastAsia="等线" w:hAnsi="等线" w:cs="等线"/>
          <w:color w:val="333333"/>
          <w:kern w:val="0"/>
          <w:sz w:val="28"/>
          <w:szCs w:val="28"/>
        </w:rPr>
      </w:pPr>
      <w:r>
        <w:rPr>
          <w:rFonts w:ascii="等线" w:eastAsia="等线" w:hAnsi="等线" w:cs="等线" w:hint="eastAsia"/>
          <w:color w:val="333333"/>
          <w:kern w:val="0"/>
          <w:sz w:val="28"/>
          <w:szCs w:val="28"/>
        </w:rPr>
        <w:t>附件1：202</w:t>
      </w:r>
      <w:r>
        <w:rPr>
          <w:rFonts w:ascii="等线" w:eastAsia="等线" w:hAnsi="等线" w:cs="等线"/>
          <w:color w:val="333333"/>
          <w:kern w:val="0"/>
          <w:sz w:val="28"/>
          <w:szCs w:val="28"/>
        </w:rPr>
        <w:t>2</w:t>
      </w:r>
      <w:r>
        <w:rPr>
          <w:rFonts w:ascii="等线" w:eastAsia="等线" w:hAnsi="等线" w:cs="等线" w:hint="eastAsia"/>
          <w:color w:val="333333"/>
          <w:kern w:val="0"/>
          <w:sz w:val="28"/>
          <w:szCs w:val="28"/>
        </w:rPr>
        <w:t>年教职工独生子女医药补助发放条件</w:t>
      </w:r>
    </w:p>
    <w:p w:rsidR="0085600C" w:rsidRDefault="0067146A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一、享受补助的条件：</w:t>
      </w:r>
    </w:p>
    <w:p w:rsidR="0085600C" w:rsidRDefault="0067146A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（一）独生子女父母为本校在编教职工；</w:t>
      </w:r>
    </w:p>
    <w:p w:rsidR="0085600C" w:rsidRDefault="0067146A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（二）独生子女关系在本校，即领取《独生子女父母光荣证》申请书或独生子女关系转移介绍信在</w:t>
      </w:r>
      <w:r w:rsidR="00FD0E31">
        <w:rPr>
          <w:rFonts w:hint="eastAsia"/>
          <w:sz w:val="24"/>
          <w:szCs w:val="24"/>
        </w:rPr>
        <w:t>校工会</w:t>
      </w:r>
      <w:bookmarkStart w:id="0" w:name="_GoBack"/>
      <w:bookmarkEnd w:id="0"/>
      <w:r>
        <w:rPr>
          <w:rFonts w:hint="eastAsia"/>
          <w:sz w:val="24"/>
          <w:szCs w:val="24"/>
        </w:rPr>
        <w:t>保管的教职工；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（三）独生子女在</w:t>
      </w:r>
      <w:r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周岁以下（含</w:t>
      </w:r>
      <w:r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周岁），即</w:t>
      </w:r>
      <w:r>
        <w:rPr>
          <w:rFonts w:hint="eastAsia"/>
          <w:sz w:val="24"/>
          <w:szCs w:val="24"/>
        </w:rPr>
        <w:t>200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日至</w:t>
      </w: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日之间出生的独生子女。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>二、补助发放办法：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（一）补助金额：独生子女每人</w:t>
      </w:r>
      <w:r>
        <w:rPr>
          <w:sz w:val="24"/>
          <w:szCs w:val="24"/>
        </w:rPr>
        <w:t>240</w:t>
      </w:r>
      <w:r>
        <w:rPr>
          <w:rFonts w:hint="eastAsia"/>
          <w:sz w:val="24"/>
          <w:szCs w:val="24"/>
        </w:rPr>
        <w:t>元，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年独生子女医药补助计入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月份工资。</w:t>
      </w:r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（二）夫妻双方都为本校职工的教职工把医药补助计入女方工资。根据《北京市计划生育条例》规定，生育双胞胎的教职工只发放一个子女的医药补助。</w:t>
      </w:r>
    </w:p>
    <w:sectPr w:rsidR="00856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067" w:rsidRDefault="00103067" w:rsidP="00FD0E31">
      <w:r>
        <w:separator/>
      </w:r>
    </w:p>
  </w:endnote>
  <w:endnote w:type="continuationSeparator" w:id="0">
    <w:p w:rsidR="00103067" w:rsidRDefault="00103067" w:rsidP="00FD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067" w:rsidRDefault="00103067" w:rsidP="00FD0E31">
      <w:r>
        <w:separator/>
      </w:r>
    </w:p>
  </w:footnote>
  <w:footnote w:type="continuationSeparator" w:id="0">
    <w:p w:rsidR="00103067" w:rsidRDefault="00103067" w:rsidP="00FD0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8B"/>
    <w:rsid w:val="00103067"/>
    <w:rsid w:val="0033753D"/>
    <w:rsid w:val="003838C4"/>
    <w:rsid w:val="004352C0"/>
    <w:rsid w:val="0044046D"/>
    <w:rsid w:val="004C2344"/>
    <w:rsid w:val="004F796E"/>
    <w:rsid w:val="0067146A"/>
    <w:rsid w:val="006C1239"/>
    <w:rsid w:val="007344D5"/>
    <w:rsid w:val="0085600C"/>
    <w:rsid w:val="00A14CE1"/>
    <w:rsid w:val="00BF1AD4"/>
    <w:rsid w:val="00D50C8B"/>
    <w:rsid w:val="00E706FD"/>
    <w:rsid w:val="00EF1AE9"/>
    <w:rsid w:val="00FD0E31"/>
    <w:rsid w:val="03B80FBA"/>
    <w:rsid w:val="09921C11"/>
    <w:rsid w:val="0A6A55DF"/>
    <w:rsid w:val="0CC86218"/>
    <w:rsid w:val="0CF46098"/>
    <w:rsid w:val="12F16B05"/>
    <w:rsid w:val="1449611E"/>
    <w:rsid w:val="1AC44092"/>
    <w:rsid w:val="1F2F27D6"/>
    <w:rsid w:val="206826FC"/>
    <w:rsid w:val="23C57C03"/>
    <w:rsid w:val="255541C7"/>
    <w:rsid w:val="2E35430D"/>
    <w:rsid w:val="3B8B0B4A"/>
    <w:rsid w:val="43B568F4"/>
    <w:rsid w:val="5CEE10AE"/>
    <w:rsid w:val="63446430"/>
    <w:rsid w:val="6B9B36F7"/>
    <w:rsid w:val="6E552566"/>
    <w:rsid w:val="76AA0086"/>
    <w:rsid w:val="7F80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BF7B3B-1A94-498A-B3E7-6FB79677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Microsoft</cp:lastModifiedBy>
  <cp:revision>11</cp:revision>
  <dcterms:created xsi:type="dcterms:W3CDTF">2012-12-17T02:34:00Z</dcterms:created>
  <dcterms:modified xsi:type="dcterms:W3CDTF">2022-12-12T07:54:00Z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F61506571DBB4276B0124E6920220474</vt:lpwstr>
  </property>
</Properties>
</file>