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03DA" w14:textId="40B50630" w:rsidR="00FA46EC" w:rsidRPr="008D1962" w:rsidRDefault="007B1DA5" w:rsidP="007B1DA5">
      <w:pPr>
        <w:pStyle w:val="a3"/>
        <w:spacing w:before="0" w:beforeAutospacing="0" w:after="0" w:afterAutospacing="0" w:line="360" w:lineRule="auto"/>
        <w:contextualSpacing/>
        <w:mirrorIndents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8D1962">
        <w:rPr>
          <w:rFonts w:ascii="Times New Roman" w:eastAsia="黑体" w:hAnsi="Times New Roman" w:cs="Times New Roman"/>
          <w:sz w:val="36"/>
          <w:szCs w:val="36"/>
        </w:rPr>
        <w:t>2023</w:t>
      </w:r>
      <w:r w:rsidRPr="008D1962">
        <w:rPr>
          <w:rFonts w:ascii="Times New Roman" w:eastAsia="黑体" w:hAnsi="Times New Roman" w:cs="Times New Roman"/>
          <w:sz w:val="36"/>
          <w:szCs w:val="36"/>
        </w:rPr>
        <w:t>重质油全国重点实验室开放课题申报指南</w:t>
      </w:r>
    </w:p>
    <w:p w14:paraId="35531D69" w14:textId="502A8DB8" w:rsidR="001B4DB0" w:rsidRPr="008D1962" w:rsidRDefault="001B4DB0" w:rsidP="007B1DA5">
      <w:pPr>
        <w:pStyle w:val="a3"/>
        <w:spacing w:beforeLines="100" w:before="312" w:beforeAutospacing="0" w:after="0" w:afterAutospacing="0" w:line="360" w:lineRule="auto"/>
        <w:ind w:firstLine="482"/>
        <w:rPr>
          <w:rFonts w:ascii="Times New Roman" w:hAnsi="Times New Roman" w:cs="Times New Roman"/>
        </w:rPr>
      </w:pPr>
      <w:r w:rsidRPr="008D1962">
        <w:rPr>
          <w:rFonts w:ascii="Times New Roman" w:hAnsi="Times New Roman" w:cs="Times New Roman"/>
        </w:rPr>
        <w:t>为充分发挥全国重点实验室科研平台的作用，促进科研合作和学术交流，</w:t>
      </w:r>
      <w:r w:rsidR="00562CE4" w:rsidRPr="008D1962">
        <w:rPr>
          <w:rFonts w:ascii="Times New Roman" w:hAnsi="Times New Roman" w:cs="Times New Roman"/>
        </w:rPr>
        <w:t>重质油全国重点实验室</w:t>
      </w:r>
      <w:r w:rsidRPr="008D1962">
        <w:rPr>
          <w:rFonts w:ascii="Times New Roman" w:hAnsi="Times New Roman" w:cs="Times New Roman"/>
        </w:rPr>
        <w:t>根据</w:t>
      </w:r>
      <w:r w:rsidRPr="008D1962">
        <w:rPr>
          <w:rFonts w:ascii="Times New Roman" w:hAnsi="Times New Roman" w:cs="Times New Roman"/>
        </w:rPr>
        <w:t>“</w:t>
      </w:r>
      <w:r w:rsidRPr="008D1962">
        <w:rPr>
          <w:rFonts w:ascii="Times New Roman" w:hAnsi="Times New Roman" w:cs="Times New Roman"/>
        </w:rPr>
        <w:t>开放、联合、流动、竞争</w:t>
      </w:r>
      <w:r w:rsidRPr="008D1962">
        <w:rPr>
          <w:rFonts w:ascii="Times New Roman" w:hAnsi="Times New Roman" w:cs="Times New Roman"/>
        </w:rPr>
        <w:t>”</w:t>
      </w:r>
      <w:r w:rsidRPr="008D1962">
        <w:rPr>
          <w:rFonts w:ascii="Times New Roman" w:hAnsi="Times New Roman" w:cs="Times New Roman"/>
        </w:rPr>
        <w:t>的运行机制设立开放课题。课题申请人须选定本</w:t>
      </w:r>
      <w:r w:rsidR="004E17F8" w:rsidRPr="008D1962">
        <w:rPr>
          <w:rFonts w:ascii="Times New Roman" w:hAnsi="Times New Roman" w:cs="Times New Roman"/>
        </w:rPr>
        <w:t>实验室固定人员</w:t>
      </w:r>
      <w:r w:rsidRPr="008D1962">
        <w:rPr>
          <w:rFonts w:ascii="Times New Roman" w:hAnsi="Times New Roman" w:cs="Times New Roman"/>
        </w:rPr>
        <w:t>进行联合研究，促进相关学科的相互交叉和集成。</w:t>
      </w:r>
      <w:r w:rsidR="00A15299" w:rsidRPr="008D1962">
        <w:rPr>
          <w:rFonts w:ascii="Times New Roman" w:hAnsi="Times New Roman" w:cs="Times New Roman"/>
        </w:rPr>
        <w:t>实验室</w:t>
      </w:r>
      <w:r w:rsidRPr="008D1962">
        <w:rPr>
          <w:rFonts w:ascii="Times New Roman" w:hAnsi="Times New Roman" w:cs="Times New Roman"/>
        </w:rPr>
        <w:t>热忱欢迎和邀请相关领域的国内外科研人员来实验室进行合作研究</w:t>
      </w:r>
      <w:r w:rsidR="00BF1604" w:rsidRPr="008D1962">
        <w:rPr>
          <w:rFonts w:ascii="Times New Roman" w:hAnsi="Times New Roman" w:cs="Times New Roman"/>
        </w:rPr>
        <w:t>，</w:t>
      </w:r>
      <w:r w:rsidRPr="008D1962">
        <w:rPr>
          <w:rFonts w:ascii="Times New Roman" w:hAnsi="Times New Roman" w:cs="Times New Roman"/>
        </w:rPr>
        <w:t>现发布</w:t>
      </w:r>
      <w:r w:rsidRPr="008D1962">
        <w:rPr>
          <w:rFonts w:ascii="Times New Roman" w:hAnsi="Times New Roman" w:cs="Times New Roman"/>
        </w:rPr>
        <w:t>2023</w:t>
      </w:r>
      <w:r w:rsidRPr="008D1962">
        <w:rPr>
          <w:rFonts w:ascii="Times New Roman" w:hAnsi="Times New Roman" w:cs="Times New Roman"/>
        </w:rPr>
        <w:t>年开放研究课题申请指南如下：</w:t>
      </w:r>
    </w:p>
    <w:p w14:paraId="509C0FC6" w14:textId="77777777" w:rsidR="001B4DB0" w:rsidRPr="008D1962" w:rsidRDefault="001B4DB0" w:rsidP="00C1666A">
      <w:pPr>
        <w:pStyle w:val="a3"/>
        <w:spacing w:beforeLines="50" w:before="156" w:beforeAutospacing="0" w:after="0" w:afterAutospacing="0" w:line="360" w:lineRule="auto"/>
        <w:rPr>
          <w:rFonts w:ascii="Times New Roman" w:hAnsi="Times New Roman" w:cs="Times New Roman"/>
        </w:rPr>
      </w:pPr>
      <w:r w:rsidRPr="008D1962">
        <w:rPr>
          <w:rStyle w:val="a4"/>
          <w:rFonts w:ascii="Times New Roman" w:hAnsi="Times New Roman" w:cs="Times New Roman"/>
        </w:rPr>
        <w:t>一、选题范围</w:t>
      </w:r>
    </w:p>
    <w:p w14:paraId="0E15F57A" w14:textId="77777777" w:rsidR="001B4DB0" w:rsidRPr="008D1962" w:rsidRDefault="001B4DB0" w:rsidP="007B1DA5">
      <w:pPr>
        <w:pStyle w:val="a3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b/>
        </w:rPr>
      </w:pPr>
      <w:r w:rsidRPr="008D1962">
        <w:rPr>
          <w:rFonts w:ascii="Times New Roman" w:hAnsi="Times New Roman" w:cs="Times New Roman"/>
          <w:b/>
        </w:rPr>
        <w:t xml:space="preserve">1. </w:t>
      </w:r>
      <w:r w:rsidRPr="008D1962">
        <w:rPr>
          <w:rFonts w:ascii="Times New Roman" w:hAnsi="Times New Roman" w:cs="Times New Roman"/>
          <w:b/>
        </w:rPr>
        <w:t>重质油分子精准表征方法及转化过程模型化</w:t>
      </w:r>
    </w:p>
    <w:p w14:paraId="19E92014" w14:textId="0B8BA28A" w:rsidR="00E807B2" w:rsidRPr="008D1962" w:rsidRDefault="00E807B2" w:rsidP="007B1DA5">
      <w:pPr>
        <w:pStyle w:val="a3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 w:rsidRPr="008D1962">
        <w:rPr>
          <w:rFonts w:ascii="Times New Roman" w:hAnsi="Times New Roman" w:cs="Times New Roman"/>
        </w:rPr>
        <w:t>重质油及其转化产品的分子组成分析方法；重质油、石油及其转化产品的分子组成数据库；基于分子组成的油品性</w:t>
      </w:r>
      <w:proofErr w:type="gramStart"/>
      <w:r w:rsidRPr="008D1962">
        <w:rPr>
          <w:rFonts w:ascii="Times New Roman" w:hAnsi="Times New Roman" w:cs="Times New Roman"/>
        </w:rPr>
        <w:t>质预测</w:t>
      </w:r>
      <w:proofErr w:type="gramEnd"/>
      <w:r w:rsidRPr="008D1962">
        <w:rPr>
          <w:rFonts w:ascii="Times New Roman" w:hAnsi="Times New Roman" w:cs="Times New Roman"/>
        </w:rPr>
        <w:t>方法和模型；重质油与石油转化过程</w:t>
      </w:r>
      <w:r w:rsidR="0010691D" w:rsidRPr="008D1962">
        <w:rPr>
          <w:rFonts w:ascii="Times New Roman" w:hAnsi="Times New Roman" w:cs="Times New Roman"/>
        </w:rPr>
        <w:t>的机理与模型；石油分子管理软件与模型；重质油、石油及其转化产品的分析测试仪器。</w:t>
      </w:r>
    </w:p>
    <w:p w14:paraId="1D9F1D5D" w14:textId="77777777" w:rsidR="001B4DB0" w:rsidRPr="008D1962" w:rsidRDefault="001B4DB0" w:rsidP="007B1DA5">
      <w:pPr>
        <w:pStyle w:val="a3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 w:rsidRPr="008D1962">
        <w:rPr>
          <w:rFonts w:ascii="Times New Roman" w:hAnsi="Times New Roman" w:cs="Times New Roman"/>
        </w:rPr>
        <w:t xml:space="preserve">2. </w:t>
      </w:r>
      <w:r w:rsidRPr="008D1962">
        <w:rPr>
          <w:rFonts w:ascii="Times New Roman" w:hAnsi="Times New Roman" w:cs="Times New Roman"/>
          <w:b/>
          <w:bCs/>
        </w:rPr>
        <w:t>石油资源高效精细转化制取特种油品和关键化学品</w:t>
      </w:r>
    </w:p>
    <w:p w14:paraId="40E4A13B" w14:textId="19940D5D" w:rsidR="0010691D" w:rsidRPr="008D1962" w:rsidRDefault="00E04284" w:rsidP="007B1DA5">
      <w:pPr>
        <w:pStyle w:val="a3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 w:rsidRPr="008D1962">
        <w:rPr>
          <w:rFonts w:ascii="Times New Roman" w:hAnsi="Times New Roman" w:cs="Times New Roman"/>
        </w:rPr>
        <w:t>石油资源</w:t>
      </w:r>
      <w:r w:rsidR="00D74A4E" w:rsidRPr="008D1962">
        <w:rPr>
          <w:rFonts w:ascii="Times New Roman" w:hAnsi="Times New Roman" w:cs="Times New Roman"/>
        </w:rPr>
        <w:t>制取低凝油品、高热值油品、清洁油品、润滑材料、特种沥青、针状焦、溶剂油、石油酸等产品，石油资源制取三烯、三苯等化工原料，石油资源制取高附加值化工产品，以及相关制取过程的催化材料、催化剂、工艺流程、过程优化、特种设备等。</w:t>
      </w:r>
    </w:p>
    <w:p w14:paraId="46D9862A" w14:textId="5943285F" w:rsidR="001B4DB0" w:rsidRPr="008D1962" w:rsidRDefault="001B4DB0" w:rsidP="007B1DA5">
      <w:pPr>
        <w:pStyle w:val="a3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 w:rsidRPr="008D1962">
        <w:rPr>
          <w:rFonts w:ascii="Times New Roman" w:hAnsi="Times New Roman" w:cs="Times New Roman"/>
        </w:rPr>
        <w:t xml:space="preserve">3. </w:t>
      </w:r>
      <w:r w:rsidRPr="008D1962">
        <w:rPr>
          <w:rFonts w:ascii="Times New Roman" w:hAnsi="Times New Roman" w:cs="Times New Roman"/>
          <w:b/>
          <w:bCs/>
        </w:rPr>
        <w:t>石油绿色低碳加工的变革性工艺与装备</w:t>
      </w:r>
    </w:p>
    <w:p w14:paraId="4FA8DE03" w14:textId="043FAE1C" w:rsidR="00F7508E" w:rsidRPr="008D1962" w:rsidRDefault="00D74A4E" w:rsidP="00F7508E">
      <w:pPr>
        <w:pStyle w:val="a3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 w:rsidRPr="008D1962">
        <w:rPr>
          <w:rFonts w:ascii="Times New Roman" w:hAnsi="Times New Roman" w:cs="Times New Roman"/>
        </w:rPr>
        <w:t>高转化率、高导热性导电自热催化剂制备方法；电磁强化反应</w:t>
      </w:r>
      <w:r w:rsidR="00EE15E2" w:rsidRPr="008D1962">
        <w:rPr>
          <w:rFonts w:ascii="Times New Roman" w:hAnsi="Times New Roman" w:cs="Times New Roman"/>
        </w:rPr>
        <w:t>（分离）</w:t>
      </w:r>
      <w:r w:rsidRPr="008D1962">
        <w:rPr>
          <w:rFonts w:ascii="Times New Roman" w:hAnsi="Times New Roman" w:cs="Times New Roman"/>
        </w:rPr>
        <w:t>一体化技术原理、工艺研发、装备设计及工程放大；</w:t>
      </w:r>
      <w:proofErr w:type="gramStart"/>
      <w:r w:rsidR="00EE15E2" w:rsidRPr="008D1962">
        <w:rPr>
          <w:rFonts w:ascii="Times New Roman" w:hAnsi="Times New Roman" w:cs="Times New Roman"/>
        </w:rPr>
        <w:t>绿电驱动下石油</w:t>
      </w:r>
      <w:proofErr w:type="gramEnd"/>
      <w:r w:rsidR="00EE15E2" w:rsidRPr="008D1962">
        <w:rPr>
          <w:rFonts w:ascii="Times New Roman" w:hAnsi="Times New Roman" w:cs="Times New Roman"/>
        </w:rPr>
        <w:t>加工过程的催化剂设计、技术开发、关键设备、工业示范；</w:t>
      </w:r>
      <w:proofErr w:type="gramStart"/>
      <w:r w:rsidR="00EE15E2" w:rsidRPr="008D1962">
        <w:rPr>
          <w:rFonts w:ascii="Times New Roman" w:hAnsi="Times New Roman" w:cs="Times New Roman"/>
        </w:rPr>
        <w:t>绿电绿氢</w:t>
      </w:r>
      <w:proofErr w:type="gramEnd"/>
      <w:r w:rsidR="00EE15E2" w:rsidRPr="008D1962">
        <w:rPr>
          <w:rFonts w:ascii="Times New Roman" w:hAnsi="Times New Roman" w:cs="Times New Roman"/>
        </w:rPr>
        <w:t>驱动下的特种燃料及化工产品的研发</w:t>
      </w:r>
      <w:r w:rsidR="00F7508E" w:rsidRPr="008D1962">
        <w:rPr>
          <w:rFonts w:ascii="Times New Roman" w:hAnsi="Times New Roman" w:cs="Times New Roman"/>
        </w:rPr>
        <w:t>；</w:t>
      </w:r>
      <w:proofErr w:type="gramStart"/>
      <w:r w:rsidR="00F7508E" w:rsidRPr="008D1962">
        <w:rPr>
          <w:rFonts w:ascii="Times New Roman" w:hAnsi="Times New Roman" w:cs="Times New Roman"/>
        </w:rPr>
        <w:t>节能降碳的</w:t>
      </w:r>
      <w:proofErr w:type="gramEnd"/>
      <w:r w:rsidR="00F7508E" w:rsidRPr="008D1962">
        <w:rPr>
          <w:rFonts w:ascii="Times New Roman" w:hAnsi="Times New Roman" w:cs="Times New Roman"/>
        </w:rPr>
        <w:t>新工艺</w:t>
      </w:r>
      <w:r w:rsidR="004E17F8" w:rsidRPr="008D1962">
        <w:rPr>
          <w:rFonts w:ascii="Times New Roman" w:hAnsi="Times New Roman" w:cs="Times New Roman"/>
        </w:rPr>
        <w:t>和关键装备</w:t>
      </w:r>
      <w:r w:rsidR="00F7508E" w:rsidRPr="008D1962">
        <w:rPr>
          <w:rFonts w:ascii="Times New Roman" w:hAnsi="Times New Roman" w:cs="Times New Roman"/>
        </w:rPr>
        <w:t>开发，以及</w:t>
      </w:r>
      <w:r w:rsidR="00F7508E" w:rsidRPr="008D1962">
        <w:rPr>
          <w:rFonts w:ascii="Times New Roman" w:hAnsi="Times New Roman" w:cs="Times New Roman"/>
        </w:rPr>
        <w:t>CO</w:t>
      </w:r>
      <w:r w:rsidR="00F7508E" w:rsidRPr="008D1962">
        <w:rPr>
          <w:rFonts w:ascii="Times New Roman" w:hAnsi="Times New Roman" w:cs="Times New Roman"/>
          <w:vertAlign w:val="subscript"/>
        </w:rPr>
        <w:t>2</w:t>
      </w:r>
      <w:r w:rsidR="00F7508E" w:rsidRPr="008D1962">
        <w:rPr>
          <w:rFonts w:ascii="Times New Roman" w:hAnsi="Times New Roman" w:cs="Times New Roman"/>
        </w:rPr>
        <w:t>捕集、转化与利用新技术开发</w:t>
      </w:r>
      <w:r w:rsidR="00EE15E2" w:rsidRPr="008D1962">
        <w:rPr>
          <w:rFonts w:ascii="Times New Roman" w:hAnsi="Times New Roman" w:cs="Times New Roman"/>
        </w:rPr>
        <w:t>等。</w:t>
      </w:r>
    </w:p>
    <w:p w14:paraId="7C2CACE3" w14:textId="349980F9" w:rsidR="001B4DB0" w:rsidRPr="008D1962" w:rsidRDefault="001B4DB0" w:rsidP="007B1DA5">
      <w:pPr>
        <w:pStyle w:val="a3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 w:rsidRPr="008D1962">
        <w:rPr>
          <w:rFonts w:ascii="Times New Roman" w:hAnsi="Times New Roman" w:cs="Times New Roman"/>
        </w:rPr>
        <w:t>主要支持上述选题范围的研究。对于不直接属于</w:t>
      </w:r>
      <w:r w:rsidR="004971CF" w:rsidRPr="008D1962">
        <w:rPr>
          <w:rFonts w:ascii="Times New Roman" w:hAnsi="Times New Roman" w:cs="Times New Roman"/>
        </w:rPr>
        <w:t>上述</w:t>
      </w:r>
      <w:r w:rsidRPr="008D1962">
        <w:rPr>
          <w:rFonts w:ascii="Times New Roman" w:hAnsi="Times New Roman" w:cs="Times New Roman"/>
        </w:rPr>
        <w:t>范围，但</w:t>
      </w:r>
      <w:r w:rsidR="004971CF" w:rsidRPr="008D1962">
        <w:rPr>
          <w:rFonts w:ascii="Times New Roman" w:hAnsi="Times New Roman" w:cs="Times New Roman"/>
        </w:rPr>
        <w:t>与</w:t>
      </w:r>
      <w:r w:rsidR="00BF1604" w:rsidRPr="008D1962">
        <w:rPr>
          <w:rFonts w:ascii="Times New Roman" w:hAnsi="Times New Roman" w:cs="Times New Roman"/>
          <w:b/>
          <w:bCs/>
        </w:rPr>
        <w:t>重质油高效转化利用</w:t>
      </w:r>
      <w:r w:rsidR="004971CF" w:rsidRPr="008D1962">
        <w:rPr>
          <w:rFonts w:ascii="Times New Roman" w:hAnsi="Times New Roman" w:cs="Times New Roman"/>
        </w:rPr>
        <w:t>密切相关</w:t>
      </w:r>
      <w:r w:rsidRPr="008D1962">
        <w:rPr>
          <w:rFonts w:ascii="Times New Roman" w:hAnsi="Times New Roman" w:cs="Times New Roman"/>
        </w:rPr>
        <w:t>的新思想、新原理、新方法和新技术，将择优支持。</w:t>
      </w:r>
    </w:p>
    <w:p w14:paraId="58F17F51" w14:textId="77777777" w:rsidR="001B4DB0" w:rsidRPr="008D1962" w:rsidRDefault="001B4DB0" w:rsidP="00C1666A">
      <w:pPr>
        <w:pStyle w:val="a3"/>
        <w:spacing w:beforeLines="50" w:before="156" w:beforeAutospacing="0" w:after="0" w:afterAutospacing="0" w:line="360" w:lineRule="auto"/>
        <w:rPr>
          <w:rStyle w:val="a4"/>
        </w:rPr>
      </w:pPr>
      <w:r w:rsidRPr="008D1962">
        <w:rPr>
          <w:rStyle w:val="a4"/>
          <w:rFonts w:ascii="Times New Roman" w:hAnsi="Times New Roman" w:cs="Times New Roman"/>
        </w:rPr>
        <w:t>二、申请人资格</w:t>
      </w:r>
    </w:p>
    <w:p w14:paraId="43AE3432" w14:textId="0E7A5CFF" w:rsidR="001B4DB0" w:rsidRPr="008D1962" w:rsidRDefault="001B4DB0" w:rsidP="007B1DA5">
      <w:pPr>
        <w:pStyle w:val="a3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 w:rsidRPr="008D1962">
        <w:rPr>
          <w:rFonts w:ascii="Times New Roman" w:hAnsi="Times New Roman" w:cs="Times New Roman"/>
        </w:rPr>
        <w:t>申请人应有固定的工作单位，</w:t>
      </w:r>
      <w:r w:rsidR="004971CF" w:rsidRPr="008D1962">
        <w:rPr>
          <w:rFonts w:ascii="Times New Roman" w:hAnsi="Times New Roman" w:cs="Times New Roman"/>
        </w:rPr>
        <w:t>具有博士学位或中级及以上专业技术职称</w:t>
      </w:r>
      <w:r w:rsidRPr="008D1962">
        <w:rPr>
          <w:rFonts w:ascii="Times New Roman" w:hAnsi="Times New Roman" w:cs="Times New Roman"/>
        </w:rPr>
        <w:t>，年龄不超过</w:t>
      </w:r>
      <w:r w:rsidRPr="008D1962">
        <w:rPr>
          <w:rFonts w:ascii="Times New Roman" w:hAnsi="Times New Roman" w:cs="Times New Roman"/>
        </w:rPr>
        <w:t>55</w:t>
      </w:r>
      <w:r w:rsidRPr="008D1962">
        <w:rPr>
          <w:rFonts w:ascii="Times New Roman" w:hAnsi="Times New Roman" w:cs="Times New Roman"/>
        </w:rPr>
        <w:t>岁。</w:t>
      </w:r>
    </w:p>
    <w:p w14:paraId="0D153FFA" w14:textId="77777777" w:rsidR="001B4DB0" w:rsidRPr="008D1962" w:rsidRDefault="001B4DB0" w:rsidP="00C1666A">
      <w:pPr>
        <w:pStyle w:val="a3"/>
        <w:spacing w:beforeLines="50" w:before="156" w:beforeAutospacing="0" w:after="0" w:afterAutospacing="0" w:line="360" w:lineRule="auto"/>
        <w:rPr>
          <w:rStyle w:val="a4"/>
        </w:rPr>
      </w:pPr>
      <w:r w:rsidRPr="008D1962">
        <w:rPr>
          <w:rStyle w:val="a4"/>
          <w:rFonts w:ascii="Times New Roman" w:hAnsi="Times New Roman" w:cs="Times New Roman"/>
        </w:rPr>
        <w:lastRenderedPageBreak/>
        <w:t>三、申请提交要求</w:t>
      </w:r>
    </w:p>
    <w:p w14:paraId="03441D2F" w14:textId="7FF59935" w:rsidR="001B4DB0" w:rsidRPr="008D1962" w:rsidRDefault="001B4DB0" w:rsidP="007B1DA5">
      <w:pPr>
        <w:pStyle w:val="a3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 w:rsidRPr="008D1962">
        <w:rPr>
          <w:rFonts w:ascii="Times New Roman" w:hAnsi="Times New Roman" w:cs="Times New Roman"/>
        </w:rPr>
        <w:t>申请者按规定的要求填写开放课题申请书，将</w:t>
      </w:r>
      <w:r w:rsidRPr="008D1962">
        <w:rPr>
          <w:rFonts w:ascii="Times New Roman" w:hAnsi="Times New Roman" w:cs="Times New Roman"/>
        </w:rPr>
        <w:t>word</w:t>
      </w:r>
      <w:r w:rsidRPr="008D1962">
        <w:rPr>
          <w:rFonts w:ascii="Times New Roman" w:hAnsi="Times New Roman" w:cs="Times New Roman"/>
        </w:rPr>
        <w:t>版申请书（文件命名方式：申请人所在单位</w:t>
      </w:r>
      <w:r w:rsidRPr="008D1962">
        <w:rPr>
          <w:rFonts w:ascii="Times New Roman" w:hAnsi="Times New Roman" w:cs="Times New Roman"/>
        </w:rPr>
        <w:t>-</w:t>
      </w:r>
      <w:r w:rsidRPr="008D1962">
        <w:rPr>
          <w:rFonts w:ascii="Times New Roman" w:hAnsi="Times New Roman" w:cs="Times New Roman"/>
        </w:rPr>
        <w:t>申请人姓名</w:t>
      </w:r>
      <w:r w:rsidRPr="008D1962">
        <w:rPr>
          <w:rFonts w:ascii="Times New Roman" w:hAnsi="Times New Roman" w:cs="Times New Roman"/>
        </w:rPr>
        <w:t>-</w:t>
      </w:r>
      <w:r w:rsidRPr="008D1962">
        <w:rPr>
          <w:rFonts w:ascii="Times New Roman" w:hAnsi="Times New Roman" w:cs="Times New Roman"/>
        </w:rPr>
        <w:t>申请课题名称）电子版通过</w:t>
      </w:r>
      <w:r w:rsidRPr="008D1962">
        <w:rPr>
          <w:rFonts w:ascii="Times New Roman" w:hAnsi="Times New Roman" w:cs="Times New Roman"/>
        </w:rPr>
        <w:t>Email</w:t>
      </w:r>
      <w:r w:rsidRPr="008D1962">
        <w:rPr>
          <w:rFonts w:ascii="Times New Roman" w:hAnsi="Times New Roman" w:cs="Times New Roman"/>
        </w:rPr>
        <w:t>发给联系人。实验室将对申请书进行形式审查；本着公平竞争、择优支持的原则对通过形式审查的申请项目进行评审。</w:t>
      </w:r>
    </w:p>
    <w:p w14:paraId="672052DD" w14:textId="77777777" w:rsidR="001B4DB0" w:rsidRPr="008D1962" w:rsidRDefault="001B4DB0" w:rsidP="00C1666A">
      <w:pPr>
        <w:pStyle w:val="a3"/>
        <w:spacing w:beforeLines="50" w:before="156" w:beforeAutospacing="0" w:after="0" w:afterAutospacing="0" w:line="360" w:lineRule="auto"/>
        <w:rPr>
          <w:rStyle w:val="a4"/>
        </w:rPr>
      </w:pPr>
      <w:r w:rsidRPr="008D1962">
        <w:rPr>
          <w:rStyle w:val="a4"/>
          <w:rFonts w:ascii="Times New Roman" w:hAnsi="Times New Roman" w:cs="Times New Roman"/>
        </w:rPr>
        <w:t>四、支持强度、申请截止日期、考核重点</w:t>
      </w:r>
    </w:p>
    <w:p w14:paraId="5E17CA5E" w14:textId="3507D591" w:rsidR="001B4DB0" w:rsidRPr="008D1962" w:rsidRDefault="001B4DB0" w:rsidP="007B1DA5">
      <w:pPr>
        <w:pStyle w:val="a3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 w:rsidRPr="008D1962">
        <w:rPr>
          <w:rFonts w:ascii="Times New Roman" w:hAnsi="Times New Roman" w:cs="Times New Roman"/>
        </w:rPr>
        <w:t>开放课题的研究年限为</w:t>
      </w:r>
      <w:r w:rsidRPr="008D1962">
        <w:rPr>
          <w:rFonts w:ascii="Times New Roman" w:hAnsi="Times New Roman" w:cs="Times New Roman"/>
        </w:rPr>
        <w:t>2</w:t>
      </w:r>
      <w:r w:rsidRPr="008D1962">
        <w:rPr>
          <w:rFonts w:ascii="Times New Roman" w:hAnsi="Times New Roman" w:cs="Times New Roman"/>
        </w:rPr>
        <w:t>年，每项课题的资助额</w:t>
      </w:r>
      <w:r w:rsidR="004971CF" w:rsidRPr="008D1962">
        <w:rPr>
          <w:rFonts w:ascii="Times New Roman" w:hAnsi="Times New Roman" w:cs="Times New Roman"/>
        </w:rPr>
        <w:t>度为</w:t>
      </w:r>
      <w:r w:rsidR="004971CF" w:rsidRPr="008D1962">
        <w:rPr>
          <w:rFonts w:ascii="Times New Roman" w:hAnsi="Times New Roman" w:cs="Times New Roman"/>
        </w:rPr>
        <w:t>6-10</w:t>
      </w:r>
      <w:r w:rsidR="004971CF" w:rsidRPr="008D1962">
        <w:rPr>
          <w:rFonts w:ascii="Times New Roman" w:hAnsi="Times New Roman" w:cs="Times New Roman"/>
        </w:rPr>
        <w:t>万元</w:t>
      </w:r>
      <w:r w:rsidRPr="008D1962">
        <w:rPr>
          <w:rFonts w:ascii="Times New Roman" w:hAnsi="Times New Roman" w:cs="Times New Roman"/>
        </w:rPr>
        <w:t>。</w:t>
      </w:r>
    </w:p>
    <w:p w14:paraId="51BB6013" w14:textId="04517CF3" w:rsidR="001B4DB0" w:rsidRPr="008D1962" w:rsidRDefault="001B4DB0" w:rsidP="007B1DA5">
      <w:pPr>
        <w:pStyle w:val="a3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 w:rsidRPr="008D1962">
        <w:rPr>
          <w:rFonts w:ascii="Times New Roman" w:hAnsi="Times New Roman" w:cs="Times New Roman"/>
        </w:rPr>
        <w:t>申请截止日期</w:t>
      </w:r>
      <w:r w:rsidR="004971CF" w:rsidRPr="008D1962">
        <w:rPr>
          <w:rFonts w:ascii="Times New Roman" w:hAnsi="Times New Roman" w:cs="Times New Roman"/>
        </w:rPr>
        <w:t>：</w:t>
      </w:r>
      <w:r w:rsidRPr="008D1962">
        <w:rPr>
          <w:rFonts w:ascii="Times New Roman" w:hAnsi="Times New Roman" w:cs="Times New Roman"/>
          <w:b/>
          <w:bCs/>
        </w:rPr>
        <w:t>2023</w:t>
      </w:r>
      <w:r w:rsidRPr="008D1962">
        <w:rPr>
          <w:rFonts w:ascii="Times New Roman" w:hAnsi="Times New Roman" w:cs="Times New Roman"/>
          <w:b/>
          <w:bCs/>
        </w:rPr>
        <w:t>年</w:t>
      </w:r>
      <w:r w:rsidRPr="008D1962">
        <w:rPr>
          <w:rFonts w:ascii="Times New Roman" w:hAnsi="Times New Roman" w:cs="Times New Roman"/>
          <w:b/>
          <w:bCs/>
        </w:rPr>
        <w:t>6</w:t>
      </w:r>
      <w:r w:rsidRPr="008D1962">
        <w:rPr>
          <w:rFonts w:ascii="Times New Roman" w:hAnsi="Times New Roman" w:cs="Times New Roman"/>
          <w:b/>
          <w:bCs/>
        </w:rPr>
        <w:t>月</w:t>
      </w:r>
      <w:r w:rsidRPr="008D1962">
        <w:rPr>
          <w:rFonts w:ascii="Times New Roman" w:hAnsi="Times New Roman" w:cs="Times New Roman"/>
          <w:b/>
          <w:bCs/>
        </w:rPr>
        <w:t>30</w:t>
      </w:r>
      <w:r w:rsidRPr="008D1962">
        <w:rPr>
          <w:rFonts w:ascii="Times New Roman" w:hAnsi="Times New Roman" w:cs="Times New Roman"/>
          <w:b/>
          <w:bCs/>
        </w:rPr>
        <w:t>日。</w:t>
      </w:r>
    </w:p>
    <w:p w14:paraId="1C619045" w14:textId="240B75D1" w:rsidR="001B4DB0" w:rsidRPr="008D1962" w:rsidRDefault="001B4DB0" w:rsidP="007B1DA5">
      <w:pPr>
        <w:pStyle w:val="a3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</w:rPr>
      </w:pPr>
      <w:r w:rsidRPr="008D1962">
        <w:rPr>
          <w:rFonts w:ascii="Times New Roman" w:hAnsi="Times New Roman" w:cs="Times New Roman"/>
        </w:rPr>
        <w:t>开放课题考核注重申请人与本</w:t>
      </w:r>
      <w:r w:rsidR="004971CF" w:rsidRPr="008D1962">
        <w:rPr>
          <w:rFonts w:ascii="Times New Roman" w:hAnsi="Times New Roman" w:cs="Times New Roman"/>
        </w:rPr>
        <w:t>实验室</w:t>
      </w:r>
      <w:r w:rsidRPr="008D1962">
        <w:rPr>
          <w:rFonts w:ascii="Times New Roman" w:hAnsi="Times New Roman" w:cs="Times New Roman"/>
        </w:rPr>
        <w:t>合作人员学术交流，如到实验室作学术报告、联合发表高水平论文、联合申请相关项目等。</w:t>
      </w:r>
    </w:p>
    <w:p w14:paraId="65E878F6" w14:textId="77777777" w:rsidR="001B4DB0" w:rsidRPr="008D1962" w:rsidRDefault="001B4DB0" w:rsidP="00C1666A">
      <w:pPr>
        <w:pStyle w:val="a3"/>
        <w:spacing w:beforeLines="50" w:before="156" w:beforeAutospacing="0" w:after="0" w:afterAutospacing="0" w:line="360" w:lineRule="auto"/>
        <w:rPr>
          <w:rStyle w:val="a4"/>
        </w:rPr>
      </w:pPr>
      <w:r w:rsidRPr="008D1962">
        <w:rPr>
          <w:rStyle w:val="a4"/>
          <w:rFonts w:ascii="Times New Roman" w:hAnsi="Times New Roman" w:cs="Times New Roman"/>
        </w:rPr>
        <w:t>五、联系人</w:t>
      </w:r>
    </w:p>
    <w:p w14:paraId="227563AA" w14:textId="77777777" w:rsidR="001B4DB0" w:rsidRPr="008D1962" w:rsidRDefault="001B4DB0" w:rsidP="007B1DA5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8D1962">
        <w:rPr>
          <w:rFonts w:ascii="Times New Roman" w:hAnsi="Times New Roman" w:cs="Times New Roman"/>
        </w:rPr>
        <w:t>董智勇</w:t>
      </w:r>
      <w:r w:rsidRPr="008D1962">
        <w:rPr>
          <w:rFonts w:ascii="Times New Roman" w:hAnsi="Times New Roman" w:cs="Times New Roman"/>
        </w:rPr>
        <w:t xml:space="preserve">  </w:t>
      </w:r>
      <w:r w:rsidRPr="008D1962">
        <w:rPr>
          <w:rFonts w:ascii="Times New Roman" w:hAnsi="Times New Roman" w:cs="Times New Roman"/>
        </w:rPr>
        <w:t>电话：</w:t>
      </w:r>
      <w:r w:rsidRPr="008D1962">
        <w:rPr>
          <w:rFonts w:ascii="Times New Roman" w:hAnsi="Times New Roman" w:cs="Times New Roman"/>
        </w:rPr>
        <w:t>010-89733070   E-mail</w:t>
      </w:r>
      <w:r w:rsidRPr="008D1962">
        <w:rPr>
          <w:rFonts w:ascii="Times New Roman" w:hAnsi="Times New Roman" w:cs="Times New Roman"/>
        </w:rPr>
        <w:t>：</w:t>
      </w:r>
      <w:r w:rsidRPr="008D1962">
        <w:rPr>
          <w:rFonts w:ascii="Times New Roman" w:hAnsi="Times New Roman" w:cs="Times New Roman"/>
        </w:rPr>
        <w:t>dzy@cup.edu.cn</w:t>
      </w:r>
    </w:p>
    <w:p w14:paraId="0C7D32A0" w14:textId="77777777" w:rsidR="001B4DB0" w:rsidRPr="008D1962" w:rsidRDefault="001B4DB0" w:rsidP="007B1DA5">
      <w:pPr>
        <w:spacing w:line="360" w:lineRule="auto"/>
        <w:rPr>
          <w:rFonts w:ascii="Times New Roman" w:hAnsi="Times New Roman" w:cs="Times New Roman"/>
        </w:rPr>
      </w:pPr>
    </w:p>
    <w:sectPr w:rsidR="001B4DB0" w:rsidRPr="008D1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4E3F" w14:textId="77777777" w:rsidR="00A86E84" w:rsidRDefault="00A86E84" w:rsidP="007B1DA5">
      <w:r>
        <w:separator/>
      </w:r>
    </w:p>
  </w:endnote>
  <w:endnote w:type="continuationSeparator" w:id="0">
    <w:p w14:paraId="2C8B00F3" w14:textId="77777777" w:rsidR="00A86E84" w:rsidRDefault="00A86E84" w:rsidP="007B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8B99E" w14:textId="77777777" w:rsidR="00A86E84" w:rsidRDefault="00A86E84" w:rsidP="007B1DA5">
      <w:r>
        <w:separator/>
      </w:r>
    </w:p>
  </w:footnote>
  <w:footnote w:type="continuationSeparator" w:id="0">
    <w:p w14:paraId="37EE40AF" w14:textId="77777777" w:rsidR="00A86E84" w:rsidRDefault="00A86E84" w:rsidP="007B1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B0"/>
    <w:rsid w:val="0010691D"/>
    <w:rsid w:val="001B4DB0"/>
    <w:rsid w:val="002E2A8F"/>
    <w:rsid w:val="00305697"/>
    <w:rsid w:val="004971CF"/>
    <w:rsid w:val="004C2720"/>
    <w:rsid w:val="004E17F8"/>
    <w:rsid w:val="00562CE4"/>
    <w:rsid w:val="007B1DA5"/>
    <w:rsid w:val="008D1962"/>
    <w:rsid w:val="00935437"/>
    <w:rsid w:val="00A15299"/>
    <w:rsid w:val="00A86E84"/>
    <w:rsid w:val="00A97DB1"/>
    <w:rsid w:val="00B105D6"/>
    <w:rsid w:val="00BF1604"/>
    <w:rsid w:val="00C1666A"/>
    <w:rsid w:val="00D74A4E"/>
    <w:rsid w:val="00E04284"/>
    <w:rsid w:val="00E807B2"/>
    <w:rsid w:val="00EE15E2"/>
    <w:rsid w:val="00F10D77"/>
    <w:rsid w:val="00F7508E"/>
    <w:rsid w:val="00F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9B6FD"/>
  <w15:chartTrackingRefBased/>
  <w15:docId w15:val="{45059BE8-1CE0-45F2-B616-F6AF8E29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D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B4DB0"/>
    <w:rPr>
      <w:b/>
      <w:bCs/>
    </w:rPr>
  </w:style>
  <w:style w:type="paragraph" w:styleId="a5">
    <w:name w:val="header"/>
    <w:basedOn w:val="a"/>
    <w:link w:val="a6"/>
    <w:uiPriority w:val="99"/>
    <w:unhideWhenUsed/>
    <w:rsid w:val="007B1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B1DA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B1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B1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董智勇</dc:creator>
  <cp:keywords/>
  <dc:description/>
  <cp:lastModifiedBy>Lan XY</cp:lastModifiedBy>
  <cp:revision>12</cp:revision>
  <dcterms:created xsi:type="dcterms:W3CDTF">2023-06-10T07:40:00Z</dcterms:created>
  <dcterms:modified xsi:type="dcterms:W3CDTF">2023-06-10T23:20:00Z</dcterms:modified>
</cp:coreProperties>
</file>