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4CAC" w14:textId="77777777" w:rsidR="0098679F" w:rsidRDefault="00000000">
      <w:pPr>
        <w:pStyle w:val="1"/>
        <w:spacing w:before="120" w:after="120" w:line="360"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t>2025</w:t>
      </w:r>
      <w:r>
        <w:rPr>
          <w:rFonts w:ascii="Times New Roman" w:eastAsia="宋体" w:hAnsi="Times New Roman" w:cs="Times New Roman"/>
          <w:sz w:val="36"/>
          <w:szCs w:val="36"/>
        </w:rPr>
        <w:t>年自主研究项目立项</w:t>
      </w:r>
      <w:r>
        <w:rPr>
          <w:rFonts w:ascii="Times New Roman" w:eastAsia="宋体" w:hAnsi="Times New Roman" w:cs="Times New Roman" w:hint="eastAsia"/>
          <w:sz w:val="36"/>
          <w:szCs w:val="36"/>
        </w:rPr>
        <w:t>资助</w:t>
      </w:r>
      <w:r>
        <w:rPr>
          <w:rFonts w:ascii="Times New Roman" w:eastAsia="宋体" w:hAnsi="Times New Roman" w:cs="Times New Roman"/>
          <w:sz w:val="36"/>
          <w:szCs w:val="36"/>
        </w:rPr>
        <w:t>名单</w:t>
      </w:r>
    </w:p>
    <w:p w14:paraId="6D844306" w14:textId="27B07053" w:rsidR="000652CE" w:rsidRPr="000652CE" w:rsidRDefault="000652CE" w:rsidP="000652CE">
      <w:pPr>
        <w:ind w:firstLineChars="202" w:firstLine="566"/>
        <w:rPr>
          <w:rFonts w:ascii="宋体" w:eastAsia="宋体" w:hAnsi="宋体" w:hint="eastAsia"/>
          <w:sz w:val="28"/>
          <w:szCs w:val="28"/>
        </w:rPr>
      </w:pPr>
      <w:r w:rsidRPr="000652CE">
        <w:rPr>
          <w:rFonts w:ascii="宋体" w:eastAsia="宋体" w:hAnsi="宋体" w:hint="eastAsia"/>
          <w:sz w:val="28"/>
          <w:szCs w:val="28"/>
        </w:rPr>
        <w:t>经实验室相关研究方向的专家组进行评审和排序，按照排序先后确定资助项目1</w:t>
      </w:r>
      <w:r w:rsidR="006A6B59">
        <w:rPr>
          <w:rFonts w:ascii="宋体" w:eastAsia="宋体" w:hAnsi="宋体" w:hint="eastAsia"/>
          <w:sz w:val="28"/>
          <w:szCs w:val="28"/>
        </w:rPr>
        <w:t>9</w:t>
      </w:r>
      <w:r w:rsidRPr="000652CE">
        <w:rPr>
          <w:rFonts w:ascii="宋体" w:eastAsia="宋体" w:hAnsi="宋体" w:hint="eastAsia"/>
          <w:sz w:val="28"/>
          <w:szCs w:val="28"/>
        </w:rPr>
        <w:t>项,每项资助</w:t>
      </w:r>
      <w:r>
        <w:rPr>
          <w:rFonts w:ascii="宋体" w:eastAsia="宋体" w:hAnsi="宋体" w:hint="eastAsia"/>
          <w:sz w:val="28"/>
          <w:szCs w:val="28"/>
        </w:rPr>
        <w:t>10</w:t>
      </w:r>
      <w:r w:rsidRPr="000652CE">
        <w:rPr>
          <w:rFonts w:ascii="宋体" w:eastAsia="宋体" w:hAnsi="宋体" w:hint="eastAsia"/>
          <w:sz w:val="28"/>
          <w:szCs w:val="28"/>
        </w:rPr>
        <w:t>万元。具体资助项目如下：</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75"/>
        <w:gridCol w:w="5387"/>
        <w:gridCol w:w="1134"/>
      </w:tblGrid>
      <w:tr w:rsidR="0098679F" w14:paraId="5A00B44A" w14:textId="77777777">
        <w:trPr>
          <w:trHeight w:val="276"/>
          <w:jc w:val="center"/>
        </w:trPr>
        <w:tc>
          <w:tcPr>
            <w:tcW w:w="993" w:type="dxa"/>
            <w:shd w:val="clear" w:color="auto" w:fill="auto"/>
            <w:vAlign w:val="center"/>
          </w:tcPr>
          <w:p w14:paraId="7A7D99C7" w14:textId="77777777" w:rsidR="0098679F"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姓名</w:t>
            </w:r>
          </w:p>
        </w:tc>
        <w:tc>
          <w:tcPr>
            <w:tcW w:w="1275" w:type="dxa"/>
            <w:shd w:val="clear" w:color="auto" w:fill="auto"/>
            <w:vAlign w:val="center"/>
          </w:tcPr>
          <w:p w14:paraId="3F814E18" w14:textId="77777777" w:rsidR="0098679F"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职称</w:t>
            </w:r>
          </w:p>
        </w:tc>
        <w:tc>
          <w:tcPr>
            <w:tcW w:w="5387" w:type="dxa"/>
            <w:shd w:val="clear" w:color="auto" w:fill="auto"/>
            <w:vAlign w:val="center"/>
          </w:tcPr>
          <w:p w14:paraId="5E9DD0A6" w14:textId="77777777" w:rsidR="0098679F"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题目</w:t>
            </w:r>
          </w:p>
        </w:tc>
        <w:tc>
          <w:tcPr>
            <w:tcW w:w="1134" w:type="dxa"/>
            <w:shd w:val="clear" w:color="auto" w:fill="auto"/>
            <w:vAlign w:val="center"/>
          </w:tcPr>
          <w:p w14:paraId="675A59A7" w14:textId="77777777" w:rsidR="0098679F"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资助经费</w:t>
            </w:r>
          </w:p>
          <w:p w14:paraId="102E4459" w14:textId="77777777" w:rsidR="0098679F"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（万元）</w:t>
            </w:r>
          </w:p>
        </w:tc>
      </w:tr>
      <w:tr w:rsidR="000652CE" w14:paraId="62668E29" w14:textId="77777777" w:rsidTr="0047777E">
        <w:trPr>
          <w:trHeight w:val="419"/>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6811704B" w14:textId="688954F7" w:rsidR="000652CE" w:rsidRDefault="000652CE" w:rsidP="000652CE">
            <w:pPr>
              <w:widowControl/>
              <w:jc w:val="center"/>
              <w:rPr>
                <w:rFonts w:ascii="宋体" w:eastAsia="宋体" w:hAnsi="宋体" w:cs="Times New Roman" w:hint="eastAsia"/>
                <w:szCs w:val="21"/>
              </w:rPr>
            </w:pPr>
            <w:r>
              <w:rPr>
                <w:rFonts w:hint="eastAsia"/>
                <w:color w:val="000000"/>
                <w:szCs w:val="21"/>
              </w:rPr>
              <w:t>曹睿</w:t>
            </w:r>
          </w:p>
        </w:tc>
        <w:tc>
          <w:tcPr>
            <w:tcW w:w="1275" w:type="dxa"/>
            <w:tcBorders>
              <w:top w:val="nil"/>
              <w:left w:val="nil"/>
              <w:bottom w:val="single" w:sz="8" w:space="0" w:color="auto"/>
              <w:right w:val="single" w:sz="8" w:space="0" w:color="auto"/>
            </w:tcBorders>
            <w:shd w:val="clear" w:color="auto" w:fill="auto"/>
            <w:vAlign w:val="center"/>
          </w:tcPr>
          <w:p w14:paraId="000DDF4B" w14:textId="06356C18" w:rsidR="000652CE" w:rsidRDefault="000652CE" w:rsidP="000652CE">
            <w:pPr>
              <w:jc w:val="center"/>
              <w:rPr>
                <w:rFonts w:ascii="宋体" w:eastAsia="宋体" w:hAnsi="宋体" w:cs="Times New Roman" w:hint="eastAsia"/>
                <w:szCs w:val="21"/>
              </w:rPr>
            </w:pPr>
            <w:r>
              <w:rPr>
                <w:rFonts w:hint="eastAsia"/>
                <w:color w:val="000000"/>
                <w:szCs w:val="21"/>
              </w:rPr>
              <w:t>副教授</w:t>
            </w:r>
          </w:p>
        </w:tc>
        <w:tc>
          <w:tcPr>
            <w:tcW w:w="5387" w:type="dxa"/>
            <w:tcBorders>
              <w:top w:val="nil"/>
              <w:left w:val="nil"/>
              <w:bottom w:val="single" w:sz="8" w:space="0" w:color="auto"/>
              <w:right w:val="single" w:sz="8" w:space="0" w:color="auto"/>
            </w:tcBorders>
            <w:shd w:val="clear" w:color="auto" w:fill="auto"/>
            <w:vAlign w:val="center"/>
          </w:tcPr>
          <w:p w14:paraId="2F3BDEE5" w14:textId="3FDEB8DF" w:rsidR="000652CE" w:rsidRDefault="000652CE" w:rsidP="000652CE">
            <w:pPr>
              <w:rPr>
                <w:rFonts w:ascii="Times New Roman" w:eastAsia="宋体" w:hAnsi="Times New Roman" w:cs="Times New Roman"/>
                <w:szCs w:val="21"/>
              </w:rPr>
            </w:pPr>
            <w:r>
              <w:rPr>
                <w:rFonts w:hint="eastAsia"/>
                <w:color w:val="000000"/>
                <w:szCs w:val="21"/>
              </w:rPr>
              <w:t>基于</w:t>
            </w:r>
            <w:r>
              <w:rPr>
                <w:rFonts w:ascii="Times New Roman" w:hAnsi="Times New Roman" w:cs="Times New Roman"/>
                <w:color w:val="000000"/>
                <w:szCs w:val="21"/>
              </w:rPr>
              <w:t>“</w:t>
            </w:r>
            <w:r>
              <w:rPr>
                <w:rFonts w:hint="eastAsia"/>
                <w:color w:val="000000"/>
                <w:szCs w:val="21"/>
              </w:rPr>
              <w:t>雾化环流</w:t>
            </w:r>
            <w:r>
              <w:rPr>
                <w:rFonts w:ascii="Times New Roman" w:hAnsi="Times New Roman" w:cs="Times New Roman"/>
                <w:color w:val="000000"/>
                <w:szCs w:val="21"/>
              </w:rPr>
              <w:t>”</w:t>
            </w:r>
            <w:r>
              <w:rPr>
                <w:rFonts w:hint="eastAsia"/>
                <w:color w:val="000000"/>
                <w:szCs w:val="21"/>
              </w:rPr>
              <w:t>耦合场的</w:t>
            </w:r>
            <w:r>
              <w:rPr>
                <w:rFonts w:ascii="Times New Roman" w:hAnsi="Times New Roman" w:cs="Times New Roman"/>
                <w:color w:val="000000"/>
                <w:szCs w:val="21"/>
              </w:rPr>
              <w:t>LNG</w:t>
            </w:r>
            <w:r>
              <w:rPr>
                <w:rFonts w:hint="eastAsia"/>
                <w:color w:val="000000"/>
                <w:szCs w:val="21"/>
              </w:rPr>
              <w:t>再冷凝过程强化机制及装备研究</w:t>
            </w:r>
          </w:p>
        </w:tc>
        <w:tc>
          <w:tcPr>
            <w:tcW w:w="1134" w:type="dxa"/>
            <w:shd w:val="clear" w:color="auto" w:fill="auto"/>
            <w:noWrap/>
            <w:vAlign w:val="center"/>
          </w:tcPr>
          <w:p w14:paraId="26E2B5D6"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2D3F0B02" w14:textId="77777777" w:rsidTr="0047777E">
        <w:trPr>
          <w:trHeight w:val="528"/>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1368964F" w14:textId="33EA72F5" w:rsidR="000652CE" w:rsidRDefault="000652CE" w:rsidP="000652CE">
            <w:pPr>
              <w:jc w:val="center"/>
              <w:rPr>
                <w:rFonts w:ascii="宋体" w:eastAsia="宋体" w:hAnsi="宋体" w:cs="Times New Roman" w:hint="eastAsia"/>
                <w:szCs w:val="21"/>
              </w:rPr>
            </w:pPr>
            <w:r>
              <w:rPr>
                <w:rFonts w:hint="eastAsia"/>
                <w:color w:val="000000"/>
                <w:szCs w:val="21"/>
              </w:rPr>
              <w:t>陈春茂</w:t>
            </w:r>
          </w:p>
        </w:tc>
        <w:tc>
          <w:tcPr>
            <w:tcW w:w="1275" w:type="dxa"/>
            <w:tcBorders>
              <w:top w:val="nil"/>
              <w:left w:val="nil"/>
              <w:bottom w:val="single" w:sz="8" w:space="0" w:color="auto"/>
              <w:right w:val="single" w:sz="8" w:space="0" w:color="auto"/>
            </w:tcBorders>
            <w:shd w:val="clear" w:color="auto" w:fill="auto"/>
            <w:vAlign w:val="center"/>
          </w:tcPr>
          <w:p w14:paraId="2E5B1F41" w14:textId="3B28AC0B" w:rsidR="000652CE" w:rsidRDefault="000652CE" w:rsidP="000652CE">
            <w:pPr>
              <w:jc w:val="center"/>
              <w:rPr>
                <w:rFonts w:ascii="宋体" w:eastAsia="宋体" w:hAnsi="宋体" w:cs="Times New Roman" w:hint="eastAsia"/>
                <w:szCs w:val="21"/>
              </w:rPr>
            </w:pPr>
            <w:r>
              <w:rPr>
                <w:rFonts w:hint="eastAsia"/>
                <w:color w:val="000000"/>
                <w:szCs w:val="21"/>
              </w:rPr>
              <w:t>教授</w:t>
            </w:r>
          </w:p>
        </w:tc>
        <w:tc>
          <w:tcPr>
            <w:tcW w:w="5387" w:type="dxa"/>
            <w:tcBorders>
              <w:top w:val="nil"/>
              <w:left w:val="nil"/>
              <w:bottom w:val="single" w:sz="8" w:space="0" w:color="auto"/>
              <w:right w:val="single" w:sz="8" w:space="0" w:color="auto"/>
            </w:tcBorders>
            <w:shd w:val="clear" w:color="auto" w:fill="auto"/>
            <w:vAlign w:val="center"/>
          </w:tcPr>
          <w:p w14:paraId="78CAD02F" w14:textId="6305601F" w:rsidR="000652CE" w:rsidRDefault="000652CE" w:rsidP="000652CE">
            <w:pPr>
              <w:rPr>
                <w:rFonts w:ascii="Times New Roman" w:eastAsia="宋体" w:hAnsi="Times New Roman" w:cs="Times New Roman"/>
                <w:szCs w:val="21"/>
              </w:rPr>
            </w:pPr>
            <w:r>
              <w:rPr>
                <w:rFonts w:hint="eastAsia"/>
                <w:color w:val="000000"/>
                <w:szCs w:val="21"/>
              </w:rPr>
              <w:t>硫化氢分步分解过程载硫体硫化与再生行为研究</w:t>
            </w:r>
          </w:p>
        </w:tc>
        <w:tc>
          <w:tcPr>
            <w:tcW w:w="1134" w:type="dxa"/>
            <w:shd w:val="clear" w:color="auto" w:fill="auto"/>
            <w:noWrap/>
            <w:vAlign w:val="center"/>
          </w:tcPr>
          <w:p w14:paraId="17A19788"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47009D5D" w14:textId="77777777" w:rsidTr="0047777E">
        <w:trPr>
          <w:trHeight w:val="408"/>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669613F5" w14:textId="62862149" w:rsidR="000652CE" w:rsidRDefault="000652CE" w:rsidP="000652CE">
            <w:pPr>
              <w:jc w:val="center"/>
              <w:rPr>
                <w:rFonts w:ascii="宋体" w:eastAsia="宋体" w:hAnsi="宋体" w:cs="Times New Roman" w:hint="eastAsia"/>
                <w:szCs w:val="21"/>
              </w:rPr>
            </w:pPr>
            <w:r>
              <w:rPr>
                <w:rFonts w:hint="eastAsia"/>
                <w:color w:val="000000"/>
                <w:szCs w:val="21"/>
              </w:rPr>
              <w:t>陈建义</w:t>
            </w:r>
          </w:p>
        </w:tc>
        <w:tc>
          <w:tcPr>
            <w:tcW w:w="1275" w:type="dxa"/>
            <w:tcBorders>
              <w:top w:val="nil"/>
              <w:left w:val="nil"/>
              <w:bottom w:val="single" w:sz="8" w:space="0" w:color="auto"/>
              <w:right w:val="single" w:sz="8" w:space="0" w:color="auto"/>
            </w:tcBorders>
            <w:shd w:val="clear" w:color="auto" w:fill="auto"/>
            <w:vAlign w:val="center"/>
          </w:tcPr>
          <w:p w14:paraId="26887BBE" w14:textId="7D7E8E09" w:rsidR="000652CE" w:rsidRDefault="000652CE" w:rsidP="000652CE">
            <w:pPr>
              <w:jc w:val="center"/>
              <w:rPr>
                <w:rFonts w:ascii="宋体" w:eastAsia="宋体" w:hAnsi="宋体" w:cs="Times New Roman" w:hint="eastAsia"/>
                <w:szCs w:val="21"/>
              </w:rPr>
            </w:pPr>
            <w:r>
              <w:rPr>
                <w:rFonts w:hint="eastAsia"/>
                <w:color w:val="000000"/>
                <w:szCs w:val="21"/>
              </w:rPr>
              <w:t>教授</w:t>
            </w:r>
          </w:p>
        </w:tc>
        <w:tc>
          <w:tcPr>
            <w:tcW w:w="5387" w:type="dxa"/>
            <w:tcBorders>
              <w:top w:val="nil"/>
              <w:left w:val="nil"/>
              <w:bottom w:val="single" w:sz="8" w:space="0" w:color="auto"/>
              <w:right w:val="single" w:sz="8" w:space="0" w:color="auto"/>
            </w:tcBorders>
            <w:shd w:val="clear" w:color="auto" w:fill="auto"/>
            <w:vAlign w:val="center"/>
          </w:tcPr>
          <w:p w14:paraId="5CFFE46A" w14:textId="79CA462F" w:rsidR="000652CE" w:rsidRDefault="000652CE" w:rsidP="000652CE">
            <w:pPr>
              <w:rPr>
                <w:rFonts w:ascii="Times New Roman" w:eastAsia="宋体" w:hAnsi="Times New Roman" w:cs="Times New Roman"/>
                <w:szCs w:val="21"/>
              </w:rPr>
            </w:pPr>
            <w:r>
              <w:rPr>
                <w:rFonts w:hint="eastAsia"/>
                <w:color w:val="000000"/>
                <w:szCs w:val="21"/>
              </w:rPr>
              <w:t>基于</w:t>
            </w:r>
            <w:r>
              <w:rPr>
                <w:rFonts w:ascii="Times New Roman" w:hAnsi="Times New Roman" w:cs="Times New Roman"/>
                <w:color w:val="000000"/>
                <w:szCs w:val="21"/>
              </w:rPr>
              <w:t>Geldart A+C</w:t>
            </w:r>
            <w:r>
              <w:rPr>
                <w:rFonts w:hint="eastAsia"/>
                <w:color w:val="000000"/>
                <w:szCs w:val="21"/>
              </w:rPr>
              <w:t>类颗粒混合的料腿抗粘附机理与安全排料方法研究</w:t>
            </w:r>
          </w:p>
        </w:tc>
        <w:tc>
          <w:tcPr>
            <w:tcW w:w="1134" w:type="dxa"/>
            <w:shd w:val="clear" w:color="auto" w:fill="auto"/>
            <w:noWrap/>
            <w:vAlign w:val="center"/>
          </w:tcPr>
          <w:p w14:paraId="5FEA9FC8"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707FE489" w14:textId="77777777" w:rsidTr="0047777E">
        <w:trPr>
          <w:trHeight w:val="46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7DA1CD3A" w14:textId="1904FB9D" w:rsidR="000652CE" w:rsidRDefault="000652CE" w:rsidP="000652CE">
            <w:pPr>
              <w:jc w:val="center"/>
              <w:rPr>
                <w:rFonts w:ascii="宋体" w:eastAsia="宋体" w:hAnsi="宋体" w:cs="Times New Roman" w:hint="eastAsia"/>
                <w:szCs w:val="21"/>
              </w:rPr>
            </w:pPr>
            <w:r>
              <w:rPr>
                <w:rFonts w:hint="eastAsia"/>
                <w:color w:val="000000"/>
                <w:szCs w:val="21"/>
              </w:rPr>
              <w:t>代小平</w:t>
            </w:r>
          </w:p>
        </w:tc>
        <w:tc>
          <w:tcPr>
            <w:tcW w:w="1275" w:type="dxa"/>
            <w:tcBorders>
              <w:top w:val="nil"/>
              <w:left w:val="nil"/>
              <w:bottom w:val="single" w:sz="8" w:space="0" w:color="auto"/>
              <w:right w:val="single" w:sz="8" w:space="0" w:color="auto"/>
            </w:tcBorders>
            <w:shd w:val="clear" w:color="auto" w:fill="auto"/>
            <w:vAlign w:val="center"/>
          </w:tcPr>
          <w:p w14:paraId="434B1F1C" w14:textId="7120211C" w:rsidR="000652CE" w:rsidRDefault="000652CE" w:rsidP="000652CE">
            <w:pPr>
              <w:jc w:val="center"/>
              <w:rPr>
                <w:rFonts w:ascii="宋体" w:eastAsia="宋体" w:hAnsi="宋体" w:cs="Times New Roman" w:hint="eastAsia"/>
                <w:szCs w:val="21"/>
              </w:rPr>
            </w:pPr>
            <w:r>
              <w:rPr>
                <w:rFonts w:hint="eastAsia"/>
                <w:color w:val="000000"/>
                <w:szCs w:val="21"/>
              </w:rPr>
              <w:t>教授</w:t>
            </w:r>
          </w:p>
        </w:tc>
        <w:tc>
          <w:tcPr>
            <w:tcW w:w="5387" w:type="dxa"/>
            <w:tcBorders>
              <w:top w:val="nil"/>
              <w:left w:val="nil"/>
              <w:bottom w:val="single" w:sz="8" w:space="0" w:color="auto"/>
              <w:right w:val="single" w:sz="8" w:space="0" w:color="auto"/>
            </w:tcBorders>
            <w:shd w:val="clear" w:color="auto" w:fill="auto"/>
            <w:vAlign w:val="center"/>
          </w:tcPr>
          <w:p w14:paraId="33F54486" w14:textId="25FE9767" w:rsidR="000652CE" w:rsidRDefault="000652CE" w:rsidP="000652CE">
            <w:pPr>
              <w:rPr>
                <w:rFonts w:ascii="Times New Roman" w:eastAsia="宋体" w:hAnsi="Times New Roman" w:cs="Times New Roman"/>
                <w:szCs w:val="21"/>
              </w:rPr>
            </w:pPr>
            <w:r>
              <w:rPr>
                <w:rFonts w:hint="eastAsia"/>
                <w:color w:val="000000"/>
                <w:szCs w:val="21"/>
              </w:rPr>
              <w:t>炼厂含乙苯混合二甲苯烷基化制高附加值偏三甲苯和均四甲苯新型催化剂设计及转化规律研究</w:t>
            </w:r>
          </w:p>
        </w:tc>
        <w:tc>
          <w:tcPr>
            <w:tcW w:w="1134" w:type="dxa"/>
            <w:shd w:val="clear" w:color="auto" w:fill="auto"/>
            <w:noWrap/>
            <w:vAlign w:val="center"/>
          </w:tcPr>
          <w:p w14:paraId="635289DE"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2EA56E76" w14:textId="77777777" w:rsidTr="0047777E">
        <w:trPr>
          <w:trHeight w:val="401"/>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756F4245" w14:textId="166B3980" w:rsidR="000652CE" w:rsidRDefault="000652CE" w:rsidP="000652CE">
            <w:pPr>
              <w:jc w:val="center"/>
              <w:rPr>
                <w:rFonts w:ascii="宋体" w:eastAsia="宋体" w:hAnsi="宋体" w:cs="Times New Roman" w:hint="eastAsia"/>
                <w:szCs w:val="21"/>
              </w:rPr>
            </w:pPr>
            <w:r>
              <w:rPr>
                <w:rFonts w:hint="eastAsia"/>
                <w:color w:val="000000"/>
                <w:szCs w:val="21"/>
              </w:rPr>
              <w:t>董智勇</w:t>
            </w:r>
          </w:p>
        </w:tc>
        <w:tc>
          <w:tcPr>
            <w:tcW w:w="1275" w:type="dxa"/>
            <w:tcBorders>
              <w:top w:val="nil"/>
              <w:left w:val="nil"/>
              <w:bottom w:val="single" w:sz="8" w:space="0" w:color="auto"/>
              <w:right w:val="single" w:sz="8" w:space="0" w:color="auto"/>
            </w:tcBorders>
            <w:shd w:val="clear" w:color="auto" w:fill="auto"/>
            <w:vAlign w:val="center"/>
          </w:tcPr>
          <w:p w14:paraId="484E3D7D" w14:textId="7FAA95DD" w:rsidR="000652CE" w:rsidRDefault="000652CE" w:rsidP="000652CE">
            <w:pPr>
              <w:jc w:val="center"/>
              <w:rPr>
                <w:rFonts w:ascii="宋体" w:eastAsia="宋体" w:hAnsi="宋体" w:cs="Times New Roman" w:hint="eastAsia"/>
                <w:szCs w:val="21"/>
              </w:rPr>
            </w:pPr>
            <w:r>
              <w:rPr>
                <w:rFonts w:hint="eastAsia"/>
                <w:color w:val="000000"/>
                <w:szCs w:val="21"/>
              </w:rPr>
              <w:t>高级工程师</w:t>
            </w:r>
          </w:p>
        </w:tc>
        <w:tc>
          <w:tcPr>
            <w:tcW w:w="5387" w:type="dxa"/>
            <w:tcBorders>
              <w:top w:val="nil"/>
              <w:left w:val="nil"/>
              <w:bottom w:val="single" w:sz="8" w:space="0" w:color="auto"/>
              <w:right w:val="single" w:sz="8" w:space="0" w:color="auto"/>
            </w:tcBorders>
            <w:shd w:val="clear" w:color="auto" w:fill="auto"/>
            <w:vAlign w:val="center"/>
          </w:tcPr>
          <w:p w14:paraId="7C99B7F4" w14:textId="28F44ACD" w:rsidR="000652CE" w:rsidRDefault="000652CE" w:rsidP="000652CE">
            <w:pPr>
              <w:rPr>
                <w:rFonts w:ascii="Times New Roman" w:eastAsia="宋体" w:hAnsi="Times New Roman" w:cs="Times New Roman"/>
                <w:szCs w:val="21"/>
              </w:rPr>
            </w:pPr>
            <w:r>
              <w:rPr>
                <w:rFonts w:hint="eastAsia"/>
                <w:color w:val="000000"/>
                <w:szCs w:val="21"/>
              </w:rPr>
              <w:t>重油</w:t>
            </w:r>
            <w:r>
              <w:rPr>
                <w:rFonts w:ascii="Times New Roman" w:hAnsi="Times New Roman" w:cs="Times New Roman"/>
                <w:color w:val="000000"/>
                <w:szCs w:val="21"/>
              </w:rPr>
              <w:t>HPC</w:t>
            </w:r>
            <w:r>
              <w:rPr>
                <w:rFonts w:hint="eastAsia"/>
                <w:color w:val="000000"/>
                <w:szCs w:val="21"/>
              </w:rPr>
              <w:t>加速软件和</w:t>
            </w:r>
            <w:r>
              <w:rPr>
                <w:rFonts w:ascii="Times New Roman" w:hAnsi="Times New Roman" w:cs="Times New Roman"/>
                <w:color w:val="000000"/>
                <w:szCs w:val="21"/>
              </w:rPr>
              <w:t>AI Agent</w:t>
            </w:r>
            <w:r>
              <w:rPr>
                <w:rFonts w:hint="eastAsia"/>
                <w:color w:val="000000"/>
                <w:szCs w:val="21"/>
              </w:rPr>
              <w:t>开发</w:t>
            </w:r>
          </w:p>
        </w:tc>
        <w:tc>
          <w:tcPr>
            <w:tcW w:w="1134" w:type="dxa"/>
            <w:shd w:val="clear" w:color="auto" w:fill="auto"/>
            <w:noWrap/>
            <w:vAlign w:val="center"/>
          </w:tcPr>
          <w:p w14:paraId="3032F9C9"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53EA5101" w14:textId="77777777" w:rsidTr="0047777E">
        <w:trPr>
          <w:trHeight w:val="528"/>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1B8B6190" w14:textId="2601012A" w:rsidR="000652CE" w:rsidRDefault="000652CE" w:rsidP="000652CE">
            <w:pPr>
              <w:jc w:val="center"/>
              <w:rPr>
                <w:rFonts w:ascii="宋体" w:eastAsia="宋体" w:hAnsi="宋体" w:cs="Times New Roman" w:hint="eastAsia"/>
                <w:szCs w:val="21"/>
              </w:rPr>
            </w:pPr>
            <w:r>
              <w:rPr>
                <w:rFonts w:hint="eastAsia"/>
                <w:color w:val="000000"/>
                <w:szCs w:val="21"/>
              </w:rPr>
              <w:t>樊燕芳</w:t>
            </w:r>
          </w:p>
        </w:tc>
        <w:tc>
          <w:tcPr>
            <w:tcW w:w="1275" w:type="dxa"/>
            <w:tcBorders>
              <w:top w:val="nil"/>
              <w:left w:val="nil"/>
              <w:bottom w:val="single" w:sz="8" w:space="0" w:color="auto"/>
              <w:right w:val="single" w:sz="8" w:space="0" w:color="auto"/>
            </w:tcBorders>
            <w:shd w:val="clear" w:color="auto" w:fill="auto"/>
            <w:vAlign w:val="center"/>
          </w:tcPr>
          <w:p w14:paraId="4D2A89BC" w14:textId="1977885F" w:rsidR="000652CE" w:rsidRDefault="000652CE" w:rsidP="000652CE">
            <w:pPr>
              <w:jc w:val="center"/>
              <w:rPr>
                <w:rFonts w:ascii="宋体" w:eastAsia="宋体" w:hAnsi="宋体" w:cs="Times New Roman" w:hint="eastAsia"/>
                <w:szCs w:val="21"/>
              </w:rPr>
            </w:pPr>
            <w:r>
              <w:rPr>
                <w:rFonts w:hint="eastAsia"/>
                <w:color w:val="000000"/>
                <w:szCs w:val="21"/>
              </w:rPr>
              <w:t>副教授</w:t>
            </w:r>
          </w:p>
        </w:tc>
        <w:tc>
          <w:tcPr>
            <w:tcW w:w="5387" w:type="dxa"/>
            <w:tcBorders>
              <w:top w:val="nil"/>
              <w:left w:val="nil"/>
              <w:bottom w:val="single" w:sz="8" w:space="0" w:color="auto"/>
              <w:right w:val="single" w:sz="8" w:space="0" w:color="auto"/>
            </w:tcBorders>
            <w:shd w:val="clear" w:color="auto" w:fill="auto"/>
            <w:vAlign w:val="center"/>
          </w:tcPr>
          <w:p w14:paraId="73F2C284" w14:textId="2D188FA8" w:rsidR="000652CE" w:rsidRDefault="000652CE" w:rsidP="000652CE">
            <w:pPr>
              <w:rPr>
                <w:rFonts w:ascii="Times New Roman" w:eastAsia="宋体" w:hAnsi="Times New Roman" w:cs="Times New Roman"/>
                <w:szCs w:val="21"/>
              </w:rPr>
            </w:pPr>
            <w:r>
              <w:rPr>
                <w:rFonts w:hint="eastAsia"/>
                <w:color w:val="000000"/>
                <w:szCs w:val="21"/>
              </w:rPr>
              <w:t>绿电驱动变电吸附法直接空气碳捕集装备设计</w:t>
            </w:r>
          </w:p>
        </w:tc>
        <w:tc>
          <w:tcPr>
            <w:tcW w:w="1134" w:type="dxa"/>
            <w:shd w:val="clear" w:color="auto" w:fill="auto"/>
            <w:noWrap/>
            <w:vAlign w:val="center"/>
          </w:tcPr>
          <w:p w14:paraId="431D3E42"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0666391B" w14:textId="77777777" w:rsidTr="0047777E">
        <w:trPr>
          <w:trHeight w:val="33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5F3263D6" w14:textId="55C0E893" w:rsidR="000652CE" w:rsidRDefault="000652CE" w:rsidP="000652CE">
            <w:pPr>
              <w:jc w:val="center"/>
              <w:rPr>
                <w:rFonts w:ascii="宋体" w:eastAsia="宋体" w:hAnsi="宋体" w:cs="Times New Roman" w:hint="eastAsia"/>
                <w:szCs w:val="21"/>
              </w:rPr>
            </w:pPr>
            <w:r>
              <w:rPr>
                <w:rFonts w:hint="eastAsia"/>
                <w:color w:val="000000"/>
                <w:szCs w:val="21"/>
              </w:rPr>
              <w:t>黄国勇</w:t>
            </w:r>
          </w:p>
        </w:tc>
        <w:tc>
          <w:tcPr>
            <w:tcW w:w="1275" w:type="dxa"/>
            <w:tcBorders>
              <w:top w:val="nil"/>
              <w:left w:val="nil"/>
              <w:bottom w:val="single" w:sz="8" w:space="0" w:color="auto"/>
              <w:right w:val="single" w:sz="8" w:space="0" w:color="auto"/>
            </w:tcBorders>
            <w:shd w:val="clear" w:color="auto" w:fill="auto"/>
            <w:vAlign w:val="center"/>
          </w:tcPr>
          <w:p w14:paraId="2B2CE5BB" w14:textId="7BE8E110" w:rsidR="000652CE" w:rsidRDefault="000652CE" w:rsidP="000652CE">
            <w:pPr>
              <w:jc w:val="center"/>
              <w:rPr>
                <w:rFonts w:ascii="宋体" w:eastAsia="宋体" w:hAnsi="宋体" w:cs="Times New Roman" w:hint="eastAsia"/>
                <w:szCs w:val="21"/>
              </w:rPr>
            </w:pPr>
            <w:r>
              <w:rPr>
                <w:rFonts w:hint="eastAsia"/>
                <w:color w:val="000000"/>
                <w:szCs w:val="21"/>
              </w:rPr>
              <w:t>教授</w:t>
            </w:r>
          </w:p>
        </w:tc>
        <w:tc>
          <w:tcPr>
            <w:tcW w:w="5387" w:type="dxa"/>
            <w:tcBorders>
              <w:top w:val="nil"/>
              <w:left w:val="nil"/>
              <w:bottom w:val="single" w:sz="8" w:space="0" w:color="auto"/>
              <w:right w:val="single" w:sz="8" w:space="0" w:color="auto"/>
            </w:tcBorders>
            <w:shd w:val="clear" w:color="auto" w:fill="auto"/>
            <w:vAlign w:val="center"/>
          </w:tcPr>
          <w:p w14:paraId="7475FA5E" w14:textId="4F0FCA2A" w:rsidR="000652CE" w:rsidRDefault="000652CE" w:rsidP="000652CE">
            <w:pPr>
              <w:rPr>
                <w:rFonts w:ascii="Times New Roman" w:eastAsia="宋体" w:hAnsi="Times New Roman" w:cs="Times New Roman"/>
                <w:szCs w:val="21"/>
              </w:rPr>
            </w:pPr>
            <w:r>
              <w:rPr>
                <w:rFonts w:ascii="Times New Roman" w:eastAsia="等线" w:hAnsi="Times New Roman" w:cs="Times New Roman"/>
                <w:color w:val="000000"/>
                <w:szCs w:val="21"/>
              </w:rPr>
              <w:t>SOC</w:t>
            </w:r>
            <w:r>
              <w:rPr>
                <w:rFonts w:cs="Times New Roman" w:hint="eastAsia"/>
                <w:color w:val="000000"/>
                <w:szCs w:val="21"/>
              </w:rPr>
              <w:t>乙烷脱氢用镍基阳极材料的合成及电化学机理</w:t>
            </w:r>
          </w:p>
        </w:tc>
        <w:tc>
          <w:tcPr>
            <w:tcW w:w="1134" w:type="dxa"/>
            <w:shd w:val="clear" w:color="auto" w:fill="auto"/>
            <w:noWrap/>
            <w:vAlign w:val="center"/>
          </w:tcPr>
          <w:p w14:paraId="6D12D444"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1387A9DD" w14:textId="77777777" w:rsidTr="0047777E">
        <w:trPr>
          <w:trHeight w:val="333"/>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1AA972CA" w14:textId="397DC217" w:rsidR="000652CE" w:rsidRDefault="000652CE" w:rsidP="000652CE">
            <w:pPr>
              <w:jc w:val="center"/>
              <w:rPr>
                <w:rFonts w:ascii="宋体" w:eastAsia="宋体" w:hAnsi="宋体" w:cs="Times New Roman" w:hint="eastAsia"/>
                <w:szCs w:val="21"/>
              </w:rPr>
            </w:pPr>
            <w:r>
              <w:rPr>
                <w:rFonts w:hint="eastAsia"/>
                <w:color w:val="000000"/>
                <w:szCs w:val="21"/>
              </w:rPr>
              <w:t>李倩玮</w:t>
            </w:r>
          </w:p>
        </w:tc>
        <w:tc>
          <w:tcPr>
            <w:tcW w:w="1275" w:type="dxa"/>
            <w:tcBorders>
              <w:top w:val="nil"/>
              <w:left w:val="nil"/>
              <w:bottom w:val="single" w:sz="8" w:space="0" w:color="auto"/>
              <w:right w:val="single" w:sz="8" w:space="0" w:color="auto"/>
            </w:tcBorders>
            <w:shd w:val="clear" w:color="auto" w:fill="auto"/>
            <w:vAlign w:val="center"/>
          </w:tcPr>
          <w:p w14:paraId="71A568C6" w14:textId="16B20D28" w:rsidR="000652CE" w:rsidRDefault="000652CE" w:rsidP="000652CE">
            <w:pPr>
              <w:jc w:val="center"/>
              <w:rPr>
                <w:rFonts w:ascii="宋体" w:eastAsia="宋体" w:hAnsi="宋体" w:cs="Times New Roman" w:hint="eastAsia"/>
                <w:szCs w:val="21"/>
              </w:rPr>
            </w:pPr>
            <w:r>
              <w:rPr>
                <w:rFonts w:hint="eastAsia"/>
                <w:color w:val="000000"/>
                <w:szCs w:val="21"/>
              </w:rPr>
              <w:t>副教授</w:t>
            </w:r>
          </w:p>
        </w:tc>
        <w:tc>
          <w:tcPr>
            <w:tcW w:w="5387" w:type="dxa"/>
            <w:tcBorders>
              <w:top w:val="nil"/>
              <w:left w:val="nil"/>
              <w:bottom w:val="single" w:sz="8" w:space="0" w:color="auto"/>
              <w:right w:val="single" w:sz="8" w:space="0" w:color="auto"/>
            </w:tcBorders>
            <w:shd w:val="clear" w:color="auto" w:fill="auto"/>
            <w:vAlign w:val="center"/>
          </w:tcPr>
          <w:p w14:paraId="71B17960" w14:textId="306994BC" w:rsidR="000652CE" w:rsidRDefault="000652CE" w:rsidP="000652CE">
            <w:pPr>
              <w:rPr>
                <w:rFonts w:ascii="Times New Roman" w:eastAsia="宋体" w:hAnsi="Times New Roman" w:cs="Times New Roman"/>
                <w:szCs w:val="21"/>
              </w:rPr>
            </w:pPr>
            <w:r>
              <w:rPr>
                <w:rFonts w:hint="eastAsia"/>
                <w:color w:val="000000"/>
                <w:szCs w:val="21"/>
              </w:rPr>
              <w:t>基于固定化碳酸酐酶微生物体系的高效</w:t>
            </w:r>
            <w:r>
              <w:rPr>
                <w:rFonts w:ascii="Times New Roman" w:hAnsi="Times New Roman" w:cs="Times New Roman"/>
                <w:color w:val="000000"/>
                <w:szCs w:val="21"/>
              </w:rPr>
              <w:t>CO</w:t>
            </w:r>
            <w:r>
              <w:rPr>
                <w:rFonts w:ascii="Times New Roman" w:hAnsi="Times New Roman" w:cs="Times New Roman"/>
                <w:color w:val="000000"/>
                <w:szCs w:val="21"/>
                <w:vertAlign w:val="subscript"/>
              </w:rPr>
              <w:t>2</w:t>
            </w:r>
            <w:r>
              <w:rPr>
                <w:rFonts w:hint="eastAsia"/>
                <w:color w:val="000000"/>
                <w:szCs w:val="21"/>
              </w:rPr>
              <w:t>捕集与转化</w:t>
            </w:r>
          </w:p>
        </w:tc>
        <w:tc>
          <w:tcPr>
            <w:tcW w:w="1134" w:type="dxa"/>
            <w:shd w:val="clear" w:color="auto" w:fill="auto"/>
            <w:noWrap/>
            <w:vAlign w:val="center"/>
          </w:tcPr>
          <w:p w14:paraId="408A450C"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3D197DE0" w14:textId="77777777" w:rsidTr="0047777E">
        <w:trPr>
          <w:trHeight w:val="369"/>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568C4838" w14:textId="6FD2E039" w:rsidR="000652CE" w:rsidRDefault="000652CE" w:rsidP="000652CE">
            <w:pPr>
              <w:jc w:val="center"/>
              <w:rPr>
                <w:rFonts w:ascii="宋体" w:eastAsia="宋体" w:hAnsi="宋体" w:cs="Times New Roman" w:hint="eastAsia"/>
                <w:szCs w:val="21"/>
              </w:rPr>
            </w:pPr>
            <w:r>
              <w:rPr>
                <w:rFonts w:hint="eastAsia"/>
                <w:color w:val="000000"/>
                <w:szCs w:val="21"/>
              </w:rPr>
              <w:t>刘海燕</w:t>
            </w:r>
          </w:p>
        </w:tc>
        <w:tc>
          <w:tcPr>
            <w:tcW w:w="1275" w:type="dxa"/>
            <w:tcBorders>
              <w:top w:val="nil"/>
              <w:left w:val="nil"/>
              <w:bottom w:val="single" w:sz="8" w:space="0" w:color="auto"/>
              <w:right w:val="single" w:sz="8" w:space="0" w:color="auto"/>
            </w:tcBorders>
            <w:shd w:val="clear" w:color="auto" w:fill="auto"/>
            <w:vAlign w:val="center"/>
          </w:tcPr>
          <w:p w14:paraId="5EBB6A61" w14:textId="3D7700BD" w:rsidR="000652CE" w:rsidRDefault="000652CE" w:rsidP="000652CE">
            <w:pPr>
              <w:jc w:val="center"/>
              <w:rPr>
                <w:rFonts w:ascii="宋体" w:eastAsia="宋体" w:hAnsi="宋体" w:cs="Times New Roman" w:hint="eastAsia"/>
                <w:szCs w:val="21"/>
              </w:rPr>
            </w:pPr>
            <w:r>
              <w:rPr>
                <w:rFonts w:hint="eastAsia"/>
                <w:color w:val="000000"/>
                <w:szCs w:val="21"/>
              </w:rPr>
              <w:t>教授</w:t>
            </w:r>
          </w:p>
        </w:tc>
        <w:tc>
          <w:tcPr>
            <w:tcW w:w="5387" w:type="dxa"/>
            <w:tcBorders>
              <w:top w:val="nil"/>
              <w:left w:val="nil"/>
              <w:bottom w:val="single" w:sz="8" w:space="0" w:color="auto"/>
              <w:right w:val="single" w:sz="8" w:space="0" w:color="auto"/>
            </w:tcBorders>
            <w:shd w:val="clear" w:color="auto" w:fill="auto"/>
            <w:vAlign w:val="center"/>
          </w:tcPr>
          <w:p w14:paraId="56ECE381" w14:textId="3200A833" w:rsidR="000652CE" w:rsidRDefault="000652CE" w:rsidP="000652CE">
            <w:pPr>
              <w:rPr>
                <w:rFonts w:ascii="Times New Roman" w:eastAsia="宋体" w:hAnsi="Times New Roman" w:cs="Times New Roman"/>
                <w:szCs w:val="21"/>
              </w:rPr>
            </w:pPr>
            <w:r>
              <w:rPr>
                <w:rFonts w:hint="eastAsia"/>
                <w:color w:val="000000"/>
                <w:szCs w:val="21"/>
              </w:rPr>
              <w:t>高粘失活离子液体加氢再生的外场强化气液传质研究</w:t>
            </w:r>
          </w:p>
        </w:tc>
        <w:tc>
          <w:tcPr>
            <w:tcW w:w="1134" w:type="dxa"/>
            <w:shd w:val="clear" w:color="auto" w:fill="auto"/>
            <w:noWrap/>
            <w:vAlign w:val="center"/>
          </w:tcPr>
          <w:p w14:paraId="58E0A4A7"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2BC6F4AA" w14:textId="77777777" w:rsidTr="0047777E">
        <w:trPr>
          <w:trHeight w:val="328"/>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15FEC0BC" w14:textId="12ACF73F" w:rsidR="000652CE" w:rsidRDefault="000652CE" w:rsidP="000652CE">
            <w:pPr>
              <w:jc w:val="center"/>
              <w:rPr>
                <w:rFonts w:ascii="宋体" w:eastAsia="宋体" w:hAnsi="宋体" w:cs="Times New Roman" w:hint="eastAsia"/>
                <w:szCs w:val="21"/>
              </w:rPr>
            </w:pPr>
            <w:r>
              <w:rPr>
                <w:rFonts w:hint="eastAsia"/>
                <w:color w:val="000000"/>
                <w:szCs w:val="21"/>
              </w:rPr>
              <w:t>马新龙</w:t>
            </w:r>
          </w:p>
        </w:tc>
        <w:tc>
          <w:tcPr>
            <w:tcW w:w="1275" w:type="dxa"/>
            <w:tcBorders>
              <w:top w:val="nil"/>
              <w:left w:val="nil"/>
              <w:bottom w:val="single" w:sz="8" w:space="0" w:color="auto"/>
              <w:right w:val="single" w:sz="8" w:space="0" w:color="auto"/>
            </w:tcBorders>
            <w:shd w:val="clear" w:color="auto" w:fill="auto"/>
            <w:vAlign w:val="center"/>
          </w:tcPr>
          <w:p w14:paraId="6934B546" w14:textId="61A0D934" w:rsidR="000652CE" w:rsidRDefault="000652CE" w:rsidP="000652CE">
            <w:pPr>
              <w:jc w:val="center"/>
              <w:rPr>
                <w:rFonts w:ascii="宋体" w:eastAsia="宋体" w:hAnsi="宋体" w:cs="Times New Roman" w:hint="eastAsia"/>
                <w:szCs w:val="21"/>
              </w:rPr>
            </w:pPr>
            <w:r>
              <w:rPr>
                <w:rFonts w:hint="eastAsia"/>
                <w:color w:val="000000"/>
                <w:szCs w:val="21"/>
              </w:rPr>
              <w:t>副教授</w:t>
            </w:r>
          </w:p>
        </w:tc>
        <w:tc>
          <w:tcPr>
            <w:tcW w:w="5387" w:type="dxa"/>
            <w:tcBorders>
              <w:top w:val="nil"/>
              <w:left w:val="nil"/>
              <w:bottom w:val="single" w:sz="8" w:space="0" w:color="auto"/>
              <w:right w:val="single" w:sz="8" w:space="0" w:color="auto"/>
            </w:tcBorders>
            <w:shd w:val="clear" w:color="auto" w:fill="auto"/>
            <w:vAlign w:val="center"/>
          </w:tcPr>
          <w:p w14:paraId="261B3B7D" w14:textId="5431820E" w:rsidR="000652CE" w:rsidRDefault="000652CE" w:rsidP="000652CE">
            <w:pPr>
              <w:rPr>
                <w:rFonts w:ascii="Times New Roman" w:eastAsia="宋体" w:hAnsi="Times New Roman" w:cs="Times New Roman"/>
                <w:szCs w:val="21"/>
              </w:rPr>
            </w:pPr>
            <w:r>
              <w:rPr>
                <w:rFonts w:hint="eastAsia"/>
                <w:color w:val="000000"/>
                <w:szCs w:val="21"/>
              </w:rPr>
              <w:t>石油重质组分定向转化多孔炭的多维特征解耦与智控体系构建</w:t>
            </w:r>
          </w:p>
        </w:tc>
        <w:tc>
          <w:tcPr>
            <w:tcW w:w="1134" w:type="dxa"/>
            <w:shd w:val="clear" w:color="auto" w:fill="auto"/>
            <w:noWrap/>
            <w:vAlign w:val="center"/>
          </w:tcPr>
          <w:p w14:paraId="7DC5E3F4"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5B91A72A" w14:textId="77777777" w:rsidTr="0047777E">
        <w:trPr>
          <w:trHeight w:val="27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0AA4DC54" w14:textId="511DA6D5" w:rsidR="000652CE" w:rsidRDefault="000652CE" w:rsidP="000652CE">
            <w:pPr>
              <w:jc w:val="center"/>
              <w:rPr>
                <w:rFonts w:ascii="宋体" w:eastAsia="宋体" w:hAnsi="宋体" w:cs="Times New Roman" w:hint="eastAsia"/>
                <w:szCs w:val="21"/>
              </w:rPr>
            </w:pPr>
            <w:r>
              <w:rPr>
                <w:rFonts w:hint="eastAsia"/>
                <w:color w:val="000000"/>
                <w:szCs w:val="21"/>
              </w:rPr>
              <w:t>彭云雷</w:t>
            </w:r>
          </w:p>
        </w:tc>
        <w:tc>
          <w:tcPr>
            <w:tcW w:w="1275" w:type="dxa"/>
            <w:tcBorders>
              <w:top w:val="nil"/>
              <w:left w:val="nil"/>
              <w:bottom w:val="single" w:sz="8" w:space="0" w:color="auto"/>
              <w:right w:val="single" w:sz="8" w:space="0" w:color="auto"/>
            </w:tcBorders>
            <w:shd w:val="clear" w:color="auto" w:fill="auto"/>
            <w:vAlign w:val="center"/>
          </w:tcPr>
          <w:p w14:paraId="71A52953" w14:textId="0F49478D" w:rsidR="000652CE" w:rsidRDefault="000652CE" w:rsidP="000652CE">
            <w:pPr>
              <w:jc w:val="center"/>
              <w:rPr>
                <w:rFonts w:ascii="宋体" w:eastAsia="宋体" w:hAnsi="宋体" w:cs="Times New Roman" w:hint="eastAsia"/>
                <w:szCs w:val="21"/>
              </w:rPr>
            </w:pPr>
            <w:r>
              <w:rPr>
                <w:rFonts w:hint="eastAsia"/>
                <w:color w:val="000000"/>
                <w:szCs w:val="21"/>
              </w:rPr>
              <w:t>副教授</w:t>
            </w:r>
          </w:p>
        </w:tc>
        <w:tc>
          <w:tcPr>
            <w:tcW w:w="5387" w:type="dxa"/>
            <w:tcBorders>
              <w:top w:val="nil"/>
              <w:left w:val="nil"/>
              <w:bottom w:val="single" w:sz="8" w:space="0" w:color="auto"/>
              <w:right w:val="single" w:sz="8" w:space="0" w:color="auto"/>
            </w:tcBorders>
            <w:shd w:val="clear" w:color="auto" w:fill="auto"/>
            <w:vAlign w:val="center"/>
          </w:tcPr>
          <w:p w14:paraId="682F58CD" w14:textId="0FC35D5B" w:rsidR="000652CE" w:rsidRDefault="000652CE" w:rsidP="000652CE">
            <w:pPr>
              <w:rPr>
                <w:rFonts w:ascii="Times New Roman" w:eastAsia="宋体" w:hAnsi="Times New Roman" w:cs="Times New Roman"/>
                <w:szCs w:val="21"/>
              </w:rPr>
            </w:pPr>
            <w:r>
              <w:rPr>
                <w:rFonts w:hint="eastAsia"/>
                <w:color w:val="000000"/>
                <w:szCs w:val="21"/>
              </w:rPr>
              <w:t>超微孔晶态多孔材料构筑及超低浓度二氧化碳捕获研究</w:t>
            </w:r>
          </w:p>
        </w:tc>
        <w:tc>
          <w:tcPr>
            <w:tcW w:w="1134" w:type="dxa"/>
            <w:shd w:val="clear" w:color="auto" w:fill="auto"/>
            <w:noWrap/>
            <w:vAlign w:val="center"/>
          </w:tcPr>
          <w:p w14:paraId="7B6E8FDA"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161BE946" w14:textId="77777777" w:rsidTr="0047777E">
        <w:trPr>
          <w:trHeight w:val="27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7DC6D198" w14:textId="5DC84251" w:rsidR="000652CE" w:rsidRDefault="000652CE" w:rsidP="000652CE">
            <w:pPr>
              <w:jc w:val="center"/>
              <w:rPr>
                <w:rFonts w:ascii="宋体" w:eastAsia="宋体" w:hAnsi="宋体" w:cs="Times New Roman" w:hint="eastAsia"/>
                <w:szCs w:val="21"/>
              </w:rPr>
            </w:pPr>
            <w:r>
              <w:rPr>
                <w:rFonts w:hint="eastAsia"/>
                <w:color w:val="000000"/>
                <w:szCs w:val="21"/>
              </w:rPr>
              <w:t>商辉</w:t>
            </w:r>
          </w:p>
        </w:tc>
        <w:tc>
          <w:tcPr>
            <w:tcW w:w="1275" w:type="dxa"/>
            <w:tcBorders>
              <w:top w:val="nil"/>
              <w:left w:val="nil"/>
              <w:bottom w:val="single" w:sz="8" w:space="0" w:color="auto"/>
              <w:right w:val="single" w:sz="8" w:space="0" w:color="auto"/>
            </w:tcBorders>
            <w:shd w:val="clear" w:color="auto" w:fill="auto"/>
            <w:vAlign w:val="center"/>
          </w:tcPr>
          <w:p w14:paraId="4F639E2B" w14:textId="63582A3C" w:rsidR="000652CE" w:rsidRDefault="000652CE" w:rsidP="000652CE">
            <w:pPr>
              <w:jc w:val="center"/>
              <w:rPr>
                <w:rFonts w:ascii="宋体" w:eastAsia="宋体" w:hAnsi="宋体" w:cs="Times New Roman" w:hint="eastAsia"/>
                <w:szCs w:val="21"/>
              </w:rPr>
            </w:pPr>
            <w:r>
              <w:rPr>
                <w:rFonts w:hint="eastAsia"/>
                <w:color w:val="000000"/>
                <w:szCs w:val="21"/>
              </w:rPr>
              <w:t>教授</w:t>
            </w:r>
          </w:p>
        </w:tc>
        <w:tc>
          <w:tcPr>
            <w:tcW w:w="5387" w:type="dxa"/>
            <w:tcBorders>
              <w:top w:val="nil"/>
              <w:left w:val="nil"/>
              <w:bottom w:val="single" w:sz="8" w:space="0" w:color="auto"/>
              <w:right w:val="single" w:sz="8" w:space="0" w:color="auto"/>
            </w:tcBorders>
            <w:shd w:val="clear" w:color="auto" w:fill="auto"/>
            <w:vAlign w:val="center"/>
          </w:tcPr>
          <w:p w14:paraId="3BB7AB77" w14:textId="1DBD8DF1" w:rsidR="000652CE" w:rsidRDefault="000652CE" w:rsidP="000652CE">
            <w:pPr>
              <w:rPr>
                <w:rFonts w:ascii="Times New Roman" w:eastAsia="宋体" w:hAnsi="Times New Roman" w:cs="Times New Roman"/>
                <w:szCs w:val="21"/>
              </w:rPr>
            </w:pPr>
            <w:r>
              <w:rPr>
                <w:rFonts w:hint="eastAsia"/>
                <w:color w:val="000000"/>
                <w:szCs w:val="21"/>
              </w:rPr>
              <w:t>微波废塑料热解耦合制碳纳米管的定向调控</w:t>
            </w:r>
          </w:p>
        </w:tc>
        <w:tc>
          <w:tcPr>
            <w:tcW w:w="1134" w:type="dxa"/>
            <w:shd w:val="clear" w:color="auto" w:fill="auto"/>
            <w:noWrap/>
            <w:vAlign w:val="center"/>
          </w:tcPr>
          <w:p w14:paraId="1039D7E3"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1</w:t>
            </w:r>
            <w:r>
              <w:rPr>
                <w:rFonts w:ascii="Times New Roman" w:eastAsia="宋体" w:hAnsi="Times New Roman" w:cs="Times New Roman"/>
                <w:kern w:val="0"/>
                <w:sz w:val="22"/>
              </w:rPr>
              <w:t>0</w:t>
            </w:r>
          </w:p>
        </w:tc>
      </w:tr>
      <w:tr w:rsidR="000652CE" w14:paraId="1BDF1C3E" w14:textId="77777777" w:rsidTr="0047777E">
        <w:trPr>
          <w:trHeight w:val="27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47D0D2AF" w14:textId="39017D1D" w:rsidR="000652CE" w:rsidRDefault="000652CE" w:rsidP="000652CE">
            <w:pPr>
              <w:jc w:val="center"/>
              <w:rPr>
                <w:rFonts w:ascii="宋体" w:eastAsia="宋体" w:hAnsi="宋体" w:cs="Times New Roman" w:hint="eastAsia"/>
                <w:szCs w:val="21"/>
              </w:rPr>
            </w:pPr>
            <w:r>
              <w:rPr>
                <w:rFonts w:hint="eastAsia"/>
                <w:color w:val="000000"/>
                <w:szCs w:val="21"/>
              </w:rPr>
              <w:t>王春雅</w:t>
            </w:r>
          </w:p>
        </w:tc>
        <w:tc>
          <w:tcPr>
            <w:tcW w:w="1275" w:type="dxa"/>
            <w:tcBorders>
              <w:top w:val="nil"/>
              <w:left w:val="nil"/>
              <w:bottom w:val="single" w:sz="8" w:space="0" w:color="auto"/>
              <w:right w:val="single" w:sz="8" w:space="0" w:color="auto"/>
            </w:tcBorders>
            <w:shd w:val="clear" w:color="auto" w:fill="auto"/>
            <w:vAlign w:val="center"/>
          </w:tcPr>
          <w:p w14:paraId="312F5C84" w14:textId="18D66A9B" w:rsidR="000652CE" w:rsidRDefault="000652CE" w:rsidP="000652CE">
            <w:pPr>
              <w:jc w:val="center"/>
              <w:rPr>
                <w:rFonts w:ascii="宋体" w:eastAsia="宋体" w:hAnsi="宋体" w:cs="Times New Roman" w:hint="eastAsia"/>
                <w:szCs w:val="21"/>
              </w:rPr>
            </w:pPr>
            <w:r>
              <w:rPr>
                <w:rFonts w:hint="eastAsia"/>
                <w:color w:val="000000"/>
                <w:szCs w:val="21"/>
              </w:rPr>
              <w:t>副教授</w:t>
            </w:r>
          </w:p>
        </w:tc>
        <w:tc>
          <w:tcPr>
            <w:tcW w:w="5387" w:type="dxa"/>
            <w:tcBorders>
              <w:top w:val="nil"/>
              <w:left w:val="nil"/>
              <w:bottom w:val="single" w:sz="8" w:space="0" w:color="auto"/>
              <w:right w:val="single" w:sz="8" w:space="0" w:color="auto"/>
            </w:tcBorders>
            <w:shd w:val="clear" w:color="auto" w:fill="auto"/>
            <w:vAlign w:val="center"/>
          </w:tcPr>
          <w:p w14:paraId="00FCFEBC" w14:textId="3179A73E" w:rsidR="000652CE" w:rsidRDefault="000652CE" w:rsidP="000652CE">
            <w:pPr>
              <w:rPr>
                <w:rFonts w:ascii="Times New Roman" w:eastAsia="宋体" w:hAnsi="Times New Roman" w:cs="Times New Roman"/>
                <w:szCs w:val="21"/>
              </w:rPr>
            </w:pPr>
            <w:r>
              <w:rPr>
                <w:rFonts w:hint="eastAsia"/>
                <w:color w:val="000000"/>
                <w:szCs w:val="21"/>
              </w:rPr>
              <w:t>多环芳烃选择性加氢制有机液体储氢载体高效催化剂设计</w:t>
            </w:r>
          </w:p>
        </w:tc>
        <w:tc>
          <w:tcPr>
            <w:tcW w:w="1134" w:type="dxa"/>
            <w:shd w:val="clear" w:color="auto" w:fill="auto"/>
            <w:noWrap/>
            <w:vAlign w:val="center"/>
          </w:tcPr>
          <w:p w14:paraId="04C5306B"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1</w:t>
            </w:r>
            <w:r>
              <w:rPr>
                <w:rFonts w:ascii="Times New Roman" w:eastAsia="宋体" w:hAnsi="Times New Roman" w:cs="Times New Roman"/>
                <w:kern w:val="0"/>
                <w:sz w:val="22"/>
              </w:rPr>
              <w:t>0</w:t>
            </w:r>
          </w:p>
        </w:tc>
      </w:tr>
      <w:tr w:rsidR="000652CE" w14:paraId="1A324756" w14:textId="77777777" w:rsidTr="0047777E">
        <w:trPr>
          <w:trHeight w:val="27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164ED0ED" w14:textId="799E1EDF" w:rsidR="000652CE" w:rsidRDefault="000652CE" w:rsidP="000652CE">
            <w:pPr>
              <w:jc w:val="center"/>
              <w:rPr>
                <w:rFonts w:ascii="宋体" w:eastAsia="宋体" w:hAnsi="宋体" w:cs="Times New Roman" w:hint="eastAsia"/>
                <w:szCs w:val="21"/>
              </w:rPr>
            </w:pPr>
            <w:r>
              <w:rPr>
                <w:rFonts w:hint="eastAsia"/>
                <w:color w:val="000000"/>
                <w:szCs w:val="21"/>
              </w:rPr>
              <w:t>王一迪</w:t>
            </w:r>
          </w:p>
        </w:tc>
        <w:tc>
          <w:tcPr>
            <w:tcW w:w="1275" w:type="dxa"/>
            <w:tcBorders>
              <w:top w:val="nil"/>
              <w:left w:val="nil"/>
              <w:bottom w:val="single" w:sz="8" w:space="0" w:color="auto"/>
              <w:right w:val="single" w:sz="8" w:space="0" w:color="auto"/>
            </w:tcBorders>
            <w:shd w:val="clear" w:color="auto" w:fill="auto"/>
            <w:vAlign w:val="center"/>
          </w:tcPr>
          <w:p w14:paraId="68B1E458" w14:textId="7B672DFB" w:rsidR="000652CE" w:rsidRDefault="000652CE" w:rsidP="000652CE">
            <w:pPr>
              <w:jc w:val="center"/>
              <w:rPr>
                <w:rFonts w:ascii="宋体" w:eastAsia="宋体" w:hAnsi="宋体" w:cs="Times New Roman" w:hint="eastAsia"/>
                <w:szCs w:val="21"/>
              </w:rPr>
            </w:pPr>
            <w:r>
              <w:rPr>
                <w:rFonts w:hint="eastAsia"/>
                <w:color w:val="000000"/>
                <w:szCs w:val="21"/>
              </w:rPr>
              <w:t>讲师</w:t>
            </w:r>
          </w:p>
        </w:tc>
        <w:tc>
          <w:tcPr>
            <w:tcW w:w="5387" w:type="dxa"/>
            <w:tcBorders>
              <w:top w:val="nil"/>
              <w:left w:val="nil"/>
              <w:bottom w:val="single" w:sz="8" w:space="0" w:color="auto"/>
              <w:right w:val="single" w:sz="8" w:space="0" w:color="auto"/>
            </w:tcBorders>
            <w:shd w:val="clear" w:color="auto" w:fill="auto"/>
            <w:vAlign w:val="center"/>
          </w:tcPr>
          <w:p w14:paraId="0B91F26B" w14:textId="2297EAAF" w:rsidR="000652CE" w:rsidRDefault="000652CE" w:rsidP="000652CE">
            <w:pPr>
              <w:rPr>
                <w:rFonts w:ascii="Times New Roman" w:eastAsia="宋体" w:hAnsi="Times New Roman" w:cs="Times New Roman"/>
                <w:szCs w:val="21"/>
              </w:rPr>
            </w:pPr>
            <w:r>
              <w:rPr>
                <w:rFonts w:hint="eastAsia"/>
                <w:color w:val="000000"/>
                <w:szCs w:val="21"/>
              </w:rPr>
              <w:t>电合成技术强化同型产乙酸菌固碳产乙酸机制研究</w:t>
            </w:r>
          </w:p>
        </w:tc>
        <w:tc>
          <w:tcPr>
            <w:tcW w:w="1134" w:type="dxa"/>
            <w:shd w:val="clear" w:color="auto" w:fill="auto"/>
            <w:noWrap/>
            <w:vAlign w:val="center"/>
          </w:tcPr>
          <w:p w14:paraId="790D9C4E"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7B9FEDC9" w14:textId="77777777" w:rsidTr="0047777E">
        <w:trPr>
          <w:trHeight w:val="27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2774D1EA" w14:textId="276F2BA1" w:rsidR="000652CE" w:rsidRDefault="000652CE" w:rsidP="000652CE">
            <w:pPr>
              <w:jc w:val="center"/>
              <w:rPr>
                <w:rFonts w:ascii="宋体" w:eastAsia="宋体" w:hAnsi="宋体" w:cs="Times New Roman" w:hint="eastAsia"/>
                <w:szCs w:val="21"/>
              </w:rPr>
            </w:pPr>
            <w:r>
              <w:rPr>
                <w:rFonts w:hint="eastAsia"/>
                <w:color w:val="000000"/>
                <w:szCs w:val="21"/>
              </w:rPr>
              <w:t>肖志华</w:t>
            </w:r>
          </w:p>
        </w:tc>
        <w:tc>
          <w:tcPr>
            <w:tcW w:w="1275" w:type="dxa"/>
            <w:tcBorders>
              <w:top w:val="nil"/>
              <w:left w:val="nil"/>
              <w:bottom w:val="single" w:sz="8" w:space="0" w:color="auto"/>
              <w:right w:val="single" w:sz="8" w:space="0" w:color="auto"/>
            </w:tcBorders>
            <w:shd w:val="clear" w:color="auto" w:fill="auto"/>
            <w:vAlign w:val="center"/>
          </w:tcPr>
          <w:p w14:paraId="47A5BB60" w14:textId="0E25914F" w:rsidR="000652CE" w:rsidRDefault="000652CE" w:rsidP="000652CE">
            <w:pPr>
              <w:jc w:val="center"/>
              <w:rPr>
                <w:rFonts w:ascii="宋体" w:eastAsia="宋体" w:hAnsi="宋体" w:cs="Times New Roman" w:hint="eastAsia"/>
                <w:szCs w:val="21"/>
              </w:rPr>
            </w:pPr>
            <w:r>
              <w:rPr>
                <w:rFonts w:hint="eastAsia"/>
                <w:color w:val="000000"/>
                <w:szCs w:val="21"/>
              </w:rPr>
              <w:t>讲师</w:t>
            </w:r>
          </w:p>
        </w:tc>
        <w:tc>
          <w:tcPr>
            <w:tcW w:w="5387" w:type="dxa"/>
            <w:tcBorders>
              <w:top w:val="nil"/>
              <w:left w:val="nil"/>
              <w:bottom w:val="single" w:sz="8" w:space="0" w:color="auto"/>
              <w:right w:val="single" w:sz="8" w:space="0" w:color="auto"/>
            </w:tcBorders>
            <w:shd w:val="clear" w:color="auto" w:fill="auto"/>
            <w:vAlign w:val="center"/>
          </w:tcPr>
          <w:p w14:paraId="3C1222A6" w14:textId="1FA37866" w:rsidR="000652CE" w:rsidRDefault="000652CE" w:rsidP="000652CE">
            <w:pPr>
              <w:rPr>
                <w:rFonts w:ascii="Times New Roman" w:eastAsia="宋体" w:hAnsi="Times New Roman" w:cs="Times New Roman"/>
                <w:szCs w:val="21"/>
              </w:rPr>
            </w:pPr>
            <w:r>
              <w:rPr>
                <w:rFonts w:hint="eastAsia"/>
                <w:color w:val="000000"/>
                <w:szCs w:val="21"/>
              </w:rPr>
              <w:t>沥青基氟化硬碳材料的可控制备与低温储锂机制研究</w:t>
            </w:r>
          </w:p>
        </w:tc>
        <w:tc>
          <w:tcPr>
            <w:tcW w:w="1134" w:type="dxa"/>
            <w:shd w:val="clear" w:color="auto" w:fill="auto"/>
            <w:noWrap/>
            <w:vAlign w:val="center"/>
          </w:tcPr>
          <w:p w14:paraId="1EC80CCE"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60BD3E6F" w14:textId="77777777" w:rsidTr="0047777E">
        <w:trPr>
          <w:trHeight w:val="27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1E42066C" w14:textId="2DA194AE" w:rsidR="000652CE" w:rsidRDefault="000652CE" w:rsidP="000652CE">
            <w:pPr>
              <w:jc w:val="center"/>
              <w:rPr>
                <w:rFonts w:ascii="宋体" w:eastAsia="宋体" w:hAnsi="宋体" w:cs="Times New Roman" w:hint="eastAsia"/>
                <w:szCs w:val="21"/>
              </w:rPr>
            </w:pPr>
            <w:r>
              <w:rPr>
                <w:rFonts w:hint="eastAsia"/>
                <w:color w:val="000000"/>
                <w:szCs w:val="21"/>
              </w:rPr>
              <w:t>杨庆鑫</w:t>
            </w:r>
          </w:p>
        </w:tc>
        <w:tc>
          <w:tcPr>
            <w:tcW w:w="1275" w:type="dxa"/>
            <w:tcBorders>
              <w:top w:val="nil"/>
              <w:left w:val="nil"/>
              <w:bottom w:val="single" w:sz="8" w:space="0" w:color="auto"/>
              <w:right w:val="single" w:sz="8" w:space="0" w:color="auto"/>
            </w:tcBorders>
            <w:shd w:val="clear" w:color="auto" w:fill="auto"/>
            <w:vAlign w:val="center"/>
          </w:tcPr>
          <w:p w14:paraId="65FD2E01" w14:textId="4623B831" w:rsidR="000652CE" w:rsidRDefault="000652CE" w:rsidP="000652CE">
            <w:pPr>
              <w:jc w:val="center"/>
              <w:rPr>
                <w:rFonts w:ascii="宋体" w:eastAsia="宋体" w:hAnsi="宋体" w:cs="Times New Roman" w:hint="eastAsia"/>
                <w:szCs w:val="21"/>
              </w:rPr>
            </w:pPr>
            <w:r>
              <w:rPr>
                <w:rFonts w:hint="eastAsia"/>
                <w:color w:val="000000"/>
                <w:szCs w:val="21"/>
              </w:rPr>
              <w:t>副教授</w:t>
            </w:r>
          </w:p>
        </w:tc>
        <w:tc>
          <w:tcPr>
            <w:tcW w:w="5387" w:type="dxa"/>
            <w:tcBorders>
              <w:top w:val="nil"/>
              <w:left w:val="nil"/>
              <w:bottom w:val="single" w:sz="8" w:space="0" w:color="auto"/>
              <w:right w:val="single" w:sz="8" w:space="0" w:color="auto"/>
            </w:tcBorders>
            <w:shd w:val="clear" w:color="auto" w:fill="auto"/>
            <w:vAlign w:val="center"/>
          </w:tcPr>
          <w:p w14:paraId="3CDAD539" w14:textId="2AE0DC07" w:rsidR="000652CE" w:rsidRDefault="000652CE" w:rsidP="000652CE">
            <w:pPr>
              <w:rPr>
                <w:rFonts w:ascii="Times New Roman" w:eastAsia="宋体" w:hAnsi="Times New Roman" w:cs="Times New Roman"/>
                <w:szCs w:val="21"/>
              </w:rPr>
            </w:pPr>
            <w:r>
              <w:rPr>
                <w:rFonts w:hint="eastAsia"/>
                <w:color w:val="000000"/>
                <w:szCs w:val="21"/>
              </w:rPr>
              <w:t>微量贵金属促进的铁基</w:t>
            </w:r>
            <w:r>
              <w:rPr>
                <w:rFonts w:ascii="Times New Roman" w:hAnsi="Times New Roman" w:cs="Times New Roman"/>
                <w:color w:val="000000"/>
                <w:szCs w:val="21"/>
              </w:rPr>
              <w:t>CO2</w:t>
            </w:r>
            <w:r>
              <w:rPr>
                <w:rFonts w:hint="eastAsia"/>
                <w:color w:val="000000"/>
                <w:szCs w:val="21"/>
              </w:rPr>
              <w:t>加氢催化剂设计与反应性能研究</w:t>
            </w:r>
          </w:p>
        </w:tc>
        <w:tc>
          <w:tcPr>
            <w:tcW w:w="1134" w:type="dxa"/>
            <w:shd w:val="clear" w:color="auto" w:fill="auto"/>
            <w:noWrap/>
            <w:vAlign w:val="center"/>
          </w:tcPr>
          <w:p w14:paraId="3232C506"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29CA612E" w14:textId="77777777" w:rsidTr="0047777E">
        <w:trPr>
          <w:trHeight w:val="27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2248C042" w14:textId="4B82021B" w:rsidR="000652CE" w:rsidRDefault="000652CE" w:rsidP="000652CE">
            <w:pPr>
              <w:jc w:val="center"/>
              <w:rPr>
                <w:rFonts w:ascii="宋体" w:eastAsia="宋体" w:hAnsi="宋体" w:cs="Times New Roman" w:hint="eastAsia"/>
                <w:szCs w:val="21"/>
              </w:rPr>
            </w:pPr>
            <w:r>
              <w:rPr>
                <w:rFonts w:hint="eastAsia"/>
                <w:color w:val="000000"/>
                <w:szCs w:val="21"/>
              </w:rPr>
              <w:t>闫子涵</w:t>
            </w:r>
          </w:p>
        </w:tc>
        <w:tc>
          <w:tcPr>
            <w:tcW w:w="1275" w:type="dxa"/>
            <w:tcBorders>
              <w:top w:val="nil"/>
              <w:left w:val="nil"/>
              <w:bottom w:val="single" w:sz="8" w:space="0" w:color="auto"/>
              <w:right w:val="single" w:sz="8" w:space="0" w:color="auto"/>
            </w:tcBorders>
            <w:shd w:val="clear" w:color="auto" w:fill="auto"/>
            <w:vAlign w:val="center"/>
          </w:tcPr>
          <w:p w14:paraId="5C047B0B" w14:textId="37E8118B" w:rsidR="000652CE" w:rsidRDefault="000652CE" w:rsidP="000652CE">
            <w:pPr>
              <w:jc w:val="center"/>
              <w:rPr>
                <w:rFonts w:ascii="宋体" w:eastAsia="宋体" w:hAnsi="宋体" w:cs="Times New Roman" w:hint="eastAsia"/>
                <w:szCs w:val="21"/>
              </w:rPr>
            </w:pPr>
            <w:r>
              <w:rPr>
                <w:rFonts w:hint="eastAsia"/>
                <w:color w:val="000000"/>
                <w:szCs w:val="21"/>
              </w:rPr>
              <w:t>副教授</w:t>
            </w:r>
          </w:p>
        </w:tc>
        <w:tc>
          <w:tcPr>
            <w:tcW w:w="5387" w:type="dxa"/>
            <w:tcBorders>
              <w:top w:val="nil"/>
              <w:left w:val="nil"/>
              <w:bottom w:val="single" w:sz="8" w:space="0" w:color="auto"/>
              <w:right w:val="single" w:sz="8" w:space="0" w:color="auto"/>
            </w:tcBorders>
            <w:shd w:val="clear" w:color="auto" w:fill="auto"/>
            <w:vAlign w:val="center"/>
          </w:tcPr>
          <w:p w14:paraId="32F13162" w14:textId="5C5CE166" w:rsidR="000652CE" w:rsidRDefault="000652CE" w:rsidP="000652CE">
            <w:pPr>
              <w:rPr>
                <w:rFonts w:ascii="Times New Roman" w:eastAsia="宋体" w:hAnsi="Times New Roman" w:cs="Times New Roman"/>
                <w:szCs w:val="21"/>
              </w:rPr>
            </w:pPr>
            <w:r>
              <w:rPr>
                <w:rFonts w:hint="eastAsia"/>
                <w:color w:val="000000"/>
                <w:szCs w:val="21"/>
              </w:rPr>
              <w:t>流化床</w:t>
            </w:r>
            <w:r>
              <w:rPr>
                <w:rFonts w:ascii="Times New Roman" w:hAnsi="Times New Roman" w:cs="Times New Roman"/>
                <w:color w:val="000000"/>
                <w:szCs w:val="21"/>
              </w:rPr>
              <w:t>-</w:t>
            </w:r>
            <w:r>
              <w:rPr>
                <w:rFonts w:hint="eastAsia"/>
                <w:color w:val="000000"/>
                <w:szCs w:val="21"/>
              </w:rPr>
              <w:t>化学气相沉积法制备高容量硅碳负极材料的大型冷模实验研究</w:t>
            </w:r>
          </w:p>
        </w:tc>
        <w:tc>
          <w:tcPr>
            <w:tcW w:w="1134" w:type="dxa"/>
            <w:shd w:val="clear" w:color="auto" w:fill="auto"/>
            <w:noWrap/>
            <w:vAlign w:val="center"/>
          </w:tcPr>
          <w:p w14:paraId="6A005504"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29B3116B" w14:textId="77777777" w:rsidTr="0047777E">
        <w:trPr>
          <w:trHeight w:val="27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1F8FF3F2" w14:textId="1A40460D" w:rsidR="000652CE" w:rsidRDefault="000652CE" w:rsidP="000652CE">
            <w:pPr>
              <w:jc w:val="center"/>
              <w:rPr>
                <w:rFonts w:ascii="宋体" w:eastAsia="宋体" w:hAnsi="宋体" w:cs="Times New Roman" w:hint="eastAsia"/>
                <w:szCs w:val="21"/>
              </w:rPr>
            </w:pPr>
            <w:r>
              <w:rPr>
                <w:rFonts w:hint="eastAsia"/>
                <w:color w:val="000000"/>
                <w:szCs w:val="21"/>
              </w:rPr>
              <w:t>张鑫</w:t>
            </w:r>
          </w:p>
        </w:tc>
        <w:tc>
          <w:tcPr>
            <w:tcW w:w="1275" w:type="dxa"/>
            <w:tcBorders>
              <w:top w:val="nil"/>
              <w:left w:val="nil"/>
              <w:bottom w:val="single" w:sz="8" w:space="0" w:color="auto"/>
              <w:right w:val="single" w:sz="8" w:space="0" w:color="auto"/>
            </w:tcBorders>
            <w:shd w:val="clear" w:color="auto" w:fill="auto"/>
            <w:vAlign w:val="center"/>
          </w:tcPr>
          <w:p w14:paraId="708E438F" w14:textId="696B94F3" w:rsidR="000652CE" w:rsidRDefault="000652CE" w:rsidP="000652CE">
            <w:pPr>
              <w:jc w:val="center"/>
              <w:rPr>
                <w:rFonts w:ascii="宋体" w:eastAsia="宋体" w:hAnsi="宋体" w:cs="Times New Roman" w:hint="eastAsia"/>
                <w:szCs w:val="21"/>
              </w:rPr>
            </w:pPr>
            <w:r>
              <w:rPr>
                <w:rFonts w:hint="eastAsia"/>
                <w:color w:val="000000"/>
                <w:szCs w:val="21"/>
              </w:rPr>
              <w:t>教授</w:t>
            </w:r>
          </w:p>
        </w:tc>
        <w:tc>
          <w:tcPr>
            <w:tcW w:w="5387" w:type="dxa"/>
            <w:tcBorders>
              <w:top w:val="nil"/>
              <w:left w:val="nil"/>
              <w:bottom w:val="single" w:sz="8" w:space="0" w:color="auto"/>
              <w:right w:val="single" w:sz="8" w:space="0" w:color="auto"/>
            </w:tcBorders>
            <w:shd w:val="clear" w:color="auto" w:fill="auto"/>
            <w:vAlign w:val="center"/>
          </w:tcPr>
          <w:p w14:paraId="1CC2AB14" w14:textId="6FD4B2FE" w:rsidR="000652CE" w:rsidRDefault="000652CE" w:rsidP="000652CE">
            <w:pPr>
              <w:rPr>
                <w:rFonts w:ascii="Times New Roman" w:eastAsia="宋体" w:hAnsi="Times New Roman" w:cs="Times New Roman"/>
                <w:szCs w:val="21"/>
              </w:rPr>
            </w:pPr>
            <w:r>
              <w:rPr>
                <w:rFonts w:ascii="Times New Roman" w:eastAsia="等线" w:hAnsi="Times New Roman" w:cs="Times New Roman"/>
                <w:color w:val="000000"/>
                <w:szCs w:val="21"/>
              </w:rPr>
              <w:t>10</w:t>
            </w:r>
            <w:r>
              <w:rPr>
                <w:rFonts w:cs="Times New Roman" w:hint="eastAsia"/>
                <w:color w:val="000000"/>
                <w:szCs w:val="21"/>
              </w:rPr>
              <w:t>千瓦阴离子交换膜电解水制氢运行示范</w:t>
            </w:r>
            <w:r>
              <w:rPr>
                <w:rFonts w:ascii="Times New Roman" w:eastAsia="等线" w:hAnsi="Times New Roman" w:cs="Times New Roman"/>
                <w:color w:val="000000"/>
                <w:szCs w:val="21"/>
              </w:rPr>
              <w:t>2025</w:t>
            </w:r>
          </w:p>
        </w:tc>
        <w:tc>
          <w:tcPr>
            <w:tcW w:w="1134" w:type="dxa"/>
            <w:shd w:val="clear" w:color="auto" w:fill="auto"/>
            <w:noWrap/>
            <w:vAlign w:val="center"/>
          </w:tcPr>
          <w:p w14:paraId="7329E7EB"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r>
      <w:tr w:rsidR="000652CE" w14:paraId="599841BF" w14:textId="77777777" w:rsidTr="0047777E">
        <w:trPr>
          <w:trHeight w:val="276"/>
          <w:jc w:val="center"/>
        </w:trPr>
        <w:tc>
          <w:tcPr>
            <w:tcW w:w="993" w:type="dxa"/>
            <w:tcBorders>
              <w:top w:val="nil"/>
              <w:left w:val="single" w:sz="8" w:space="0" w:color="auto"/>
              <w:bottom w:val="single" w:sz="8" w:space="0" w:color="auto"/>
              <w:right w:val="single" w:sz="8" w:space="0" w:color="auto"/>
            </w:tcBorders>
            <w:shd w:val="clear" w:color="auto" w:fill="auto"/>
            <w:vAlign w:val="center"/>
          </w:tcPr>
          <w:p w14:paraId="5D2BDBBF" w14:textId="2FD5615A" w:rsidR="000652CE" w:rsidRDefault="000652CE" w:rsidP="000652CE">
            <w:pPr>
              <w:jc w:val="center"/>
              <w:rPr>
                <w:rFonts w:ascii="宋体" w:eastAsia="宋体" w:hAnsi="宋体" w:cs="Times New Roman" w:hint="eastAsia"/>
                <w:szCs w:val="21"/>
              </w:rPr>
            </w:pPr>
            <w:r>
              <w:rPr>
                <w:rFonts w:hint="eastAsia"/>
                <w:color w:val="000000"/>
                <w:szCs w:val="21"/>
              </w:rPr>
              <w:t>周天航</w:t>
            </w:r>
          </w:p>
        </w:tc>
        <w:tc>
          <w:tcPr>
            <w:tcW w:w="1275" w:type="dxa"/>
            <w:tcBorders>
              <w:top w:val="nil"/>
              <w:left w:val="nil"/>
              <w:bottom w:val="single" w:sz="8" w:space="0" w:color="auto"/>
              <w:right w:val="single" w:sz="8" w:space="0" w:color="auto"/>
            </w:tcBorders>
            <w:shd w:val="clear" w:color="auto" w:fill="auto"/>
            <w:vAlign w:val="center"/>
          </w:tcPr>
          <w:p w14:paraId="769A18DB" w14:textId="4F528655" w:rsidR="000652CE" w:rsidRDefault="000652CE" w:rsidP="000652CE">
            <w:pPr>
              <w:jc w:val="center"/>
              <w:rPr>
                <w:rFonts w:ascii="宋体" w:eastAsia="宋体" w:hAnsi="宋体" w:cs="Times New Roman" w:hint="eastAsia"/>
                <w:szCs w:val="21"/>
              </w:rPr>
            </w:pPr>
            <w:r>
              <w:rPr>
                <w:rFonts w:hint="eastAsia"/>
                <w:color w:val="000000"/>
                <w:szCs w:val="21"/>
              </w:rPr>
              <w:t>副教授</w:t>
            </w:r>
          </w:p>
        </w:tc>
        <w:tc>
          <w:tcPr>
            <w:tcW w:w="5387" w:type="dxa"/>
            <w:tcBorders>
              <w:top w:val="nil"/>
              <w:left w:val="nil"/>
              <w:bottom w:val="single" w:sz="8" w:space="0" w:color="auto"/>
              <w:right w:val="single" w:sz="8" w:space="0" w:color="auto"/>
            </w:tcBorders>
            <w:shd w:val="clear" w:color="auto" w:fill="auto"/>
            <w:vAlign w:val="center"/>
          </w:tcPr>
          <w:p w14:paraId="10B88E09" w14:textId="711A59DD" w:rsidR="000652CE" w:rsidRDefault="000652CE" w:rsidP="000652CE">
            <w:pPr>
              <w:rPr>
                <w:rFonts w:ascii="Times New Roman" w:eastAsia="宋体" w:hAnsi="Times New Roman" w:cs="Times New Roman"/>
                <w:szCs w:val="21"/>
              </w:rPr>
            </w:pPr>
            <w:r>
              <w:rPr>
                <w:rFonts w:hint="eastAsia"/>
                <w:color w:val="000000"/>
                <w:szCs w:val="21"/>
              </w:rPr>
              <w:t>基于推理思维链的电磁感应二氧化碳干重整反应强化</w:t>
            </w:r>
          </w:p>
        </w:tc>
        <w:tc>
          <w:tcPr>
            <w:tcW w:w="1134" w:type="dxa"/>
            <w:shd w:val="clear" w:color="auto" w:fill="auto"/>
            <w:noWrap/>
            <w:vAlign w:val="center"/>
          </w:tcPr>
          <w:p w14:paraId="132DA825" w14:textId="77777777" w:rsidR="000652CE" w:rsidRDefault="000652CE" w:rsidP="000652CE">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1</w:t>
            </w:r>
            <w:r>
              <w:rPr>
                <w:rFonts w:ascii="Times New Roman" w:eastAsia="宋体" w:hAnsi="Times New Roman" w:cs="Times New Roman"/>
                <w:kern w:val="0"/>
                <w:sz w:val="22"/>
              </w:rPr>
              <w:t>0</w:t>
            </w:r>
          </w:p>
        </w:tc>
      </w:tr>
    </w:tbl>
    <w:p w14:paraId="594B2B4E" w14:textId="77777777" w:rsidR="0098679F" w:rsidRDefault="0098679F">
      <w:pPr>
        <w:rPr>
          <w:rFonts w:ascii="Times New Roman" w:eastAsia="宋体" w:hAnsi="Times New Roman" w:cs="Times New Roman"/>
          <w:sz w:val="28"/>
          <w:szCs w:val="28"/>
        </w:rPr>
      </w:pPr>
    </w:p>
    <w:sectPr w:rsidR="009867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1BF4" w14:textId="77777777" w:rsidR="00FB33C2" w:rsidRDefault="00FB33C2" w:rsidP="000652CE">
      <w:pPr>
        <w:rPr>
          <w:rFonts w:hint="eastAsia"/>
        </w:rPr>
      </w:pPr>
      <w:r>
        <w:separator/>
      </w:r>
    </w:p>
  </w:endnote>
  <w:endnote w:type="continuationSeparator" w:id="0">
    <w:p w14:paraId="61DC5E05" w14:textId="77777777" w:rsidR="00FB33C2" w:rsidRDefault="00FB33C2" w:rsidP="000652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9E27" w14:textId="77777777" w:rsidR="00FB33C2" w:rsidRDefault="00FB33C2" w:rsidP="000652CE">
      <w:pPr>
        <w:rPr>
          <w:rFonts w:hint="eastAsia"/>
        </w:rPr>
      </w:pPr>
      <w:r>
        <w:separator/>
      </w:r>
    </w:p>
  </w:footnote>
  <w:footnote w:type="continuationSeparator" w:id="0">
    <w:p w14:paraId="4467B119" w14:textId="77777777" w:rsidR="00FB33C2" w:rsidRDefault="00FB33C2" w:rsidP="000652C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10"/>
    <w:rsid w:val="00004A6A"/>
    <w:rsid w:val="00060F0D"/>
    <w:rsid w:val="000652CE"/>
    <w:rsid w:val="00077D31"/>
    <w:rsid w:val="000D0845"/>
    <w:rsid w:val="000D6235"/>
    <w:rsid w:val="00115FB8"/>
    <w:rsid w:val="001C0610"/>
    <w:rsid w:val="001C37EE"/>
    <w:rsid w:val="001F28C0"/>
    <w:rsid w:val="00222771"/>
    <w:rsid w:val="00243A62"/>
    <w:rsid w:val="00253161"/>
    <w:rsid w:val="002A1A37"/>
    <w:rsid w:val="002F5729"/>
    <w:rsid w:val="0031209B"/>
    <w:rsid w:val="0034096A"/>
    <w:rsid w:val="003479E4"/>
    <w:rsid w:val="003A514F"/>
    <w:rsid w:val="003D7201"/>
    <w:rsid w:val="00417F65"/>
    <w:rsid w:val="0049670C"/>
    <w:rsid w:val="005F7F11"/>
    <w:rsid w:val="0062501F"/>
    <w:rsid w:val="00626383"/>
    <w:rsid w:val="006A6B59"/>
    <w:rsid w:val="00741370"/>
    <w:rsid w:val="008058EF"/>
    <w:rsid w:val="008510E1"/>
    <w:rsid w:val="00857F0A"/>
    <w:rsid w:val="008631BB"/>
    <w:rsid w:val="0088281C"/>
    <w:rsid w:val="008847AA"/>
    <w:rsid w:val="008A36C9"/>
    <w:rsid w:val="008C7E5C"/>
    <w:rsid w:val="008D092B"/>
    <w:rsid w:val="0098679F"/>
    <w:rsid w:val="009C3A63"/>
    <w:rsid w:val="00A47580"/>
    <w:rsid w:val="00A71A8F"/>
    <w:rsid w:val="00BB4FBA"/>
    <w:rsid w:val="00C64FE7"/>
    <w:rsid w:val="00C930E1"/>
    <w:rsid w:val="00CA6516"/>
    <w:rsid w:val="00CB5C74"/>
    <w:rsid w:val="00CC50DC"/>
    <w:rsid w:val="00CE5B58"/>
    <w:rsid w:val="00E02AAB"/>
    <w:rsid w:val="00E82D76"/>
    <w:rsid w:val="00F635EF"/>
    <w:rsid w:val="00F96B00"/>
    <w:rsid w:val="00FB33C2"/>
    <w:rsid w:val="00FD1B08"/>
    <w:rsid w:val="00FD28C8"/>
    <w:rsid w:val="00FF789E"/>
    <w:rsid w:val="525B1BC2"/>
    <w:rsid w:val="5282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53F08"/>
  <w15:docId w15:val="{E4090B7A-FB50-4F90-9465-98E99857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B659-43A7-4CF0-AF28-82B83CFC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376</Words>
  <Characters>438</Characters>
  <Application>Microsoft Office Word</Application>
  <DocSecurity>0</DocSecurity>
  <Lines>29</Lines>
  <Paragraphs>30</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Heavyoil</dc:creator>
  <cp:lastModifiedBy>旭 韩</cp:lastModifiedBy>
  <cp:revision>17</cp:revision>
  <dcterms:created xsi:type="dcterms:W3CDTF">2021-06-08T10:54:00Z</dcterms:created>
  <dcterms:modified xsi:type="dcterms:W3CDTF">2025-06-16T02:37:00Z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eyJoZGlkIjoiZjViZDEwNGViMzkzZDYxMTA4NDJmMDdhY2E5NzM0ZTEiLCJ1c2VySWQiOiIxMDMyMjc0Mzk5In0=</vt:lpwstr>
  </property>
  <property fmtid="{D5CDD505-2E9C-101B-9397-08002B2CF9AE}" pid="3" name="KSOProductBuildVer">
    <vt:lpwstr>2052-12.1.0.21541</vt:lpwstr>
  </property>
  <property fmtid="{D5CDD505-2E9C-101B-9397-08002B2CF9AE}" pid="4" name="ICV">
    <vt:lpwstr>3731BE0FBD0E4B62AA4888419262BCBD_12</vt:lpwstr>
  </property>
</Properties>
</file>