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4CB" w:rsidRPr="00754CDB" w:rsidRDefault="005F74CB" w:rsidP="006959CA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eastAsiaTheme="minorEastAsia" w:hAnsi="Arial Narrow" w:cs="宋体"/>
          <w:b/>
          <w:kern w:val="0"/>
          <w:sz w:val="28"/>
          <w:szCs w:val="28"/>
        </w:rPr>
      </w:pP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关于选拔我校优秀学生参加</w:t>
      </w:r>
      <w:r w:rsidRPr="00754CDB">
        <w:rPr>
          <w:rFonts w:ascii="Arial Narrow" w:eastAsiaTheme="minorEastAsia" w:hAnsi="Arial Narrow" w:cs="宋体"/>
          <w:b/>
          <w:kern w:val="0"/>
          <w:sz w:val="28"/>
          <w:szCs w:val="28"/>
        </w:rPr>
        <w:t>201</w:t>
      </w:r>
      <w:r w:rsidR="00D10ADE">
        <w:rPr>
          <w:rFonts w:ascii="Arial Narrow" w:eastAsiaTheme="minorEastAsia" w:hAnsi="Arial Narrow" w:cs="宋体"/>
          <w:b/>
          <w:kern w:val="0"/>
          <w:sz w:val="28"/>
          <w:szCs w:val="28"/>
        </w:rPr>
        <w:t>9</w:t>
      </w: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年</w:t>
      </w:r>
      <w:r w:rsidR="00D10ADE">
        <w:rPr>
          <w:rFonts w:ascii="Arial Narrow" w:eastAsiaTheme="minorEastAsia" w:hAnsiTheme="minorEastAsia" w:cs="宋体" w:hint="eastAsia"/>
          <w:b/>
          <w:kern w:val="0"/>
          <w:sz w:val="28"/>
          <w:szCs w:val="28"/>
        </w:rPr>
        <w:t>春</w:t>
      </w: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季学期</w:t>
      </w:r>
    </w:p>
    <w:p w:rsidR="005F74CB" w:rsidRPr="00754CDB" w:rsidRDefault="005F74CB" w:rsidP="006959CA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 w:rsidRPr="00754CDB">
        <w:rPr>
          <w:rFonts w:ascii="Arial Narrow" w:hAnsi="Arial Narrow" w:cs="宋体"/>
          <w:b/>
          <w:kern w:val="0"/>
          <w:sz w:val="28"/>
          <w:szCs w:val="28"/>
        </w:rPr>
        <w:t>美国</w:t>
      </w:r>
      <w:r w:rsidR="006959CA">
        <w:rPr>
          <w:rFonts w:ascii="Arial Narrow" w:hAnsi="Arial Narrow" w:cs="宋体" w:hint="eastAsia"/>
          <w:b/>
          <w:kern w:val="0"/>
          <w:sz w:val="28"/>
          <w:szCs w:val="28"/>
        </w:rPr>
        <w:t>威斯康星大学麦迪逊分校校</w:t>
      </w:r>
      <w:r w:rsidRPr="00754CDB">
        <w:rPr>
          <w:rFonts w:ascii="Arial Narrow" w:hAnsi="Arial Narrow" w:cs="宋体"/>
          <w:b/>
          <w:kern w:val="0"/>
          <w:sz w:val="28"/>
          <w:szCs w:val="28"/>
        </w:rPr>
        <w:t>际交流</w:t>
      </w:r>
      <w:proofErr w:type="gramStart"/>
      <w:r w:rsidRPr="00754CDB">
        <w:rPr>
          <w:rFonts w:ascii="Arial Narrow" w:hAnsi="Arial Narrow" w:cs="宋体"/>
          <w:b/>
          <w:kern w:val="0"/>
          <w:sz w:val="28"/>
          <w:szCs w:val="28"/>
        </w:rPr>
        <w:t>生项目</w:t>
      </w:r>
      <w:proofErr w:type="gramEnd"/>
      <w:r w:rsidRPr="00754CDB">
        <w:rPr>
          <w:rFonts w:ascii="Arial Narrow" w:hAnsi="Arial Narrow" w:cs="宋体"/>
          <w:b/>
          <w:kern w:val="0"/>
          <w:sz w:val="28"/>
          <w:szCs w:val="28"/>
        </w:rPr>
        <w:t>的报名通知</w:t>
      </w:r>
    </w:p>
    <w:p w:rsidR="005F74CB" w:rsidRPr="00754CDB" w:rsidRDefault="005F74CB" w:rsidP="006959CA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5F74CB" w:rsidRPr="00754CDB" w:rsidRDefault="00D10ADE" w:rsidP="00D10ADE">
      <w:pPr>
        <w:widowControl/>
        <w:shd w:val="clear" w:color="auto" w:fill="FFFFFF"/>
        <w:spacing w:line="360" w:lineRule="exact"/>
        <w:ind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 w:cs="Tahoma"/>
          <w:color w:val="333333"/>
          <w:kern w:val="0"/>
          <w:szCs w:val="21"/>
        </w:rPr>
        <w:t>为了给我校学生提供</w:t>
      </w:r>
      <w:r w:rsidRPr="00014D75">
        <w:rPr>
          <w:rFonts w:ascii="Arial Narrow" w:hAnsi="Arial Narrow" w:cs="Tahoma"/>
          <w:color w:val="333333"/>
          <w:kern w:val="0"/>
          <w:szCs w:val="21"/>
        </w:rPr>
        <w:t>赴世界一流大学交流与学习的机会，我校与</w:t>
      </w:r>
      <w:r w:rsidRPr="00014D75">
        <w:rPr>
          <w:rFonts w:ascii="Arial Narrow" w:hAnsi="Arial Narrow" w:cs="Tahoma"/>
          <w:color w:val="333333"/>
          <w:kern w:val="0"/>
          <w:szCs w:val="21"/>
        </w:rPr>
        <w:t>SAF</w:t>
      </w:r>
      <w:r w:rsidRPr="00014D75">
        <w:rPr>
          <w:rFonts w:ascii="Arial Narrow" w:hAnsi="Arial Narrow" w:cs="Tahoma"/>
          <w:color w:val="333333"/>
          <w:kern w:val="0"/>
          <w:szCs w:val="21"/>
        </w:rPr>
        <w:t>海外学习基金会共同组织</w:t>
      </w:r>
      <w:r w:rsidRPr="00014D75">
        <w:rPr>
          <w:rFonts w:ascii="Arial Narrow" w:hAnsi="Arial Narrow" w:cs="Tahoma"/>
          <w:color w:val="333333"/>
          <w:kern w:val="0"/>
          <w:szCs w:val="21"/>
        </w:rPr>
        <w:t>2</w:t>
      </w:r>
      <w:r>
        <w:rPr>
          <w:rFonts w:ascii="Arial Narrow" w:hAnsi="Arial Narrow" w:cs="Tahoma" w:hint="eastAsia"/>
          <w:color w:val="333333"/>
          <w:kern w:val="0"/>
          <w:szCs w:val="21"/>
        </w:rPr>
        <w:t>01</w:t>
      </w:r>
      <w:r>
        <w:rPr>
          <w:rFonts w:ascii="Arial Narrow" w:hAnsi="Arial Narrow" w:cs="Tahoma"/>
          <w:color w:val="333333"/>
          <w:kern w:val="0"/>
          <w:szCs w:val="21"/>
        </w:rPr>
        <w:t>9</w:t>
      </w:r>
      <w:r w:rsidRPr="00014D75">
        <w:rPr>
          <w:rFonts w:ascii="Arial Narrow" w:hAnsi="Arial Narrow" w:cs="Tahoma" w:hint="eastAsia"/>
          <w:color w:val="333333"/>
          <w:kern w:val="0"/>
          <w:szCs w:val="21"/>
        </w:rPr>
        <w:t>年</w:t>
      </w:r>
      <w:r w:rsidRPr="00D82A5A">
        <w:rPr>
          <w:rFonts w:ascii="Arial Narrow" w:hAnsi="宋体"/>
          <w:szCs w:val="21"/>
        </w:rPr>
        <w:t>优秀本科生</w:t>
      </w:r>
      <w:r w:rsidR="005F74CB" w:rsidRPr="00754CDB">
        <w:rPr>
          <w:rFonts w:ascii="Arial Narrow" w:hAnsi="Arial Narrow"/>
          <w:szCs w:val="21"/>
        </w:rPr>
        <w:t>参加美国</w:t>
      </w:r>
      <w:r w:rsidR="006959CA">
        <w:rPr>
          <w:rFonts w:ascii="Arial Narrow" w:hAnsi="Arial Narrow" w:hint="eastAsia"/>
          <w:szCs w:val="21"/>
        </w:rPr>
        <w:t>威斯康星大学麦迪逊分校（</w:t>
      </w:r>
      <w:r w:rsidR="006959CA" w:rsidRPr="006959CA">
        <w:rPr>
          <w:rFonts w:ascii="Arial Narrow" w:hAnsi="Arial Narrow"/>
          <w:szCs w:val="21"/>
        </w:rPr>
        <w:t>University of Wisconsin-Madison</w:t>
      </w:r>
      <w:r w:rsidR="006959CA">
        <w:rPr>
          <w:rFonts w:ascii="Arial Narrow" w:hAnsi="Arial Narrow" w:hint="eastAsia"/>
          <w:szCs w:val="21"/>
        </w:rPr>
        <w:t>）</w:t>
      </w:r>
      <w:r w:rsidR="005F74CB" w:rsidRPr="00754CDB">
        <w:rPr>
          <w:rFonts w:ascii="Arial Narrow" w:hAnsi="Arial Narrow"/>
          <w:szCs w:val="21"/>
        </w:rPr>
        <w:t>201</w:t>
      </w:r>
      <w:r>
        <w:rPr>
          <w:rFonts w:ascii="Arial Narrow" w:hAnsi="Arial Narrow"/>
          <w:szCs w:val="21"/>
        </w:rPr>
        <w:t>9</w:t>
      </w:r>
      <w:r w:rsidR="005F74CB" w:rsidRPr="00754CDB">
        <w:rPr>
          <w:rFonts w:ascii="Arial Narrow" w:hAnsi="Arial Narrow"/>
          <w:szCs w:val="21"/>
        </w:rPr>
        <w:t>年</w:t>
      </w:r>
      <w:r>
        <w:rPr>
          <w:rFonts w:ascii="Arial Narrow" w:hAnsi="Arial Narrow" w:hint="eastAsia"/>
          <w:szCs w:val="21"/>
        </w:rPr>
        <w:t>春</w:t>
      </w:r>
      <w:r w:rsidR="005F74CB" w:rsidRPr="00754CDB">
        <w:rPr>
          <w:rFonts w:ascii="Arial Narrow" w:hAnsi="Arial Narrow"/>
          <w:szCs w:val="21"/>
        </w:rPr>
        <w:t>季学期校际交流生项目。现将相关事项通知如下：</w:t>
      </w:r>
      <w:r w:rsidR="005F74CB" w:rsidRPr="00754CDB">
        <w:rPr>
          <w:rFonts w:ascii="Arial Narrow" w:hAnsi="Arial Narrow"/>
          <w:szCs w:val="21"/>
        </w:rPr>
        <w:t xml:space="preserve"> 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 w:rsidRPr="00754CDB">
        <w:rPr>
          <w:rFonts w:ascii="Arial Narrow" w:hAnsi="Arial Narrow"/>
          <w:b/>
          <w:szCs w:val="21"/>
        </w:rPr>
        <w:t>1</w:t>
      </w:r>
      <w:r w:rsidRPr="00754CDB">
        <w:rPr>
          <w:rFonts w:ascii="Arial Narrow" w:hAnsi="Arial Narrow"/>
          <w:b/>
          <w:szCs w:val="21"/>
        </w:rPr>
        <w:t>、学校介绍：</w:t>
      </w:r>
    </w:p>
    <w:p w:rsidR="005F74CB" w:rsidRPr="00754CDB" w:rsidRDefault="00201653" w:rsidP="003F5547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 w:rsidRPr="00201653">
        <w:rPr>
          <w:rFonts w:ascii="Arial Narrow" w:hAnsi="Arial Narrow" w:hint="eastAsia"/>
          <w:szCs w:val="21"/>
        </w:rPr>
        <w:t>威斯康星大学麦迪逊分校（</w:t>
      </w:r>
      <w:r w:rsidRPr="00201653">
        <w:rPr>
          <w:rFonts w:ascii="Arial Narrow" w:hAnsi="Arial Narrow" w:hint="eastAsia"/>
          <w:szCs w:val="21"/>
        </w:rPr>
        <w:t>University of Wisconsin-Madison</w:t>
      </w:r>
      <w:r w:rsidRPr="00201653">
        <w:rPr>
          <w:rFonts w:ascii="Arial Narrow" w:hAnsi="Arial Narrow" w:hint="eastAsia"/>
          <w:szCs w:val="21"/>
        </w:rPr>
        <w:t>），简称</w:t>
      </w:r>
      <w:r w:rsidRPr="00201653">
        <w:rPr>
          <w:rFonts w:ascii="Arial Narrow" w:hAnsi="Arial Narrow" w:hint="eastAsia"/>
          <w:szCs w:val="21"/>
        </w:rPr>
        <w:t>UW-Madison</w:t>
      </w:r>
      <w:r w:rsidRPr="00201653">
        <w:rPr>
          <w:rFonts w:ascii="Arial Narrow" w:hAnsi="Arial Narrow" w:hint="eastAsia"/>
          <w:szCs w:val="21"/>
        </w:rPr>
        <w:t>，创建于</w:t>
      </w:r>
      <w:r w:rsidRPr="00201653">
        <w:rPr>
          <w:rFonts w:ascii="Arial Narrow" w:hAnsi="Arial Narrow" w:hint="eastAsia"/>
          <w:szCs w:val="21"/>
        </w:rPr>
        <w:t>1848</w:t>
      </w:r>
      <w:r w:rsidRPr="00201653">
        <w:rPr>
          <w:rFonts w:ascii="Arial Narrow" w:hAnsi="Arial Narrow" w:hint="eastAsia"/>
          <w:szCs w:val="21"/>
        </w:rPr>
        <w:t>年，位于美国威斯康星州的首府麦迪逊，是一所</w:t>
      </w:r>
      <w:r w:rsidR="00595916">
        <w:rPr>
          <w:rFonts w:ascii="Arial Narrow" w:hAnsi="Arial Narrow" w:hint="eastAsia"/>
          <w:szCs w:val="21"/>
        </w:rPr>
        <w:t>顶尖</w:t>
      </w:r>
      <w:r w:rsidRPr="00201653">
        <w:rPr>
          <w:rFonts w:ascii="Arial Narrow" w:hAnsi="Arial Narrow" w:hint="eastAsia"/>
          <w:szCs w:val="21"/>
        </w:rPr>
        <w:t>公立研究型大学。</w:t>
      </w:r>
      <w:r w:rsidR="009D08A2" w:rsidRPr="009D08A2">
        <w:rPr>
          <w:rFonts w:ascii="Arial Narrow" w:hAnsi="Arial Narrow" w:hint="eastAsia"/>
          <w:szCs w:val="21"/>
        </w:rPr>
        <w:t>威斯康星大学</w:t>
      </w:r>
      <w:r w:rsidR="00D10ADE">
        <w:rPr>
          <w:rFonts w:ascii="Arial Narrow" w:hAnsi="Arial Narrow" w:hint="eastAsia"/>
          <w:szCs w:val="21"/>
        </w:rPr>
        <w:t>是</w:t>
      </w:r>
      <w:r w:rsidR="009D08A2" w:rsidRPr="009D08A2">
        <w:rPr>
          <w:rFonts w:ascii="Arial Narrow" w:hAnsi="Arial Narrow" w:hint="eastAsia"/>
          <w:szCs w:val="21"/>
        </w:rPr>
        <w:t>在生命科学、数学与自然科学、医学、政治学及经济学等领域享有盛名。</w:t>
      </w:r>
      <w:r w:rsidRPr="00201653">
        <w:rPr>
          <w:rFonts w:ascii="Arial Narrow" w:hAnsi="Arial Narrow" w:hint="eastAsia"/>
          <w:szCs w:val="21"/>
        </w:rPr>
        <w:t>该校是威斯康星大学系统的旗舰学府，是北美顶尖大学学术联盟美国大学协会（</w:t>
      </w:r>
      <w:r w:rsidRPr="00201653">
        <w:rPr>
          <w:rFonts w:ascii="Arial Narrow" w:hAnsi="Arial Narrow" w:hint="eastAsia"/>
          <w:szCs w:val="21"/>
        </w:rPr>
        <w:t>Association of American Universities</w:t>
      </w:r>
      <w:r w:rsidRPr="00201653">
        <w:rPr>
          <w:rFonts w:ascii="Arial Narrow" w:hAnsi="Arial Narrow" w:hint="eastAsia"/>
          <w:szCs w:val="21"/>
        </w:rPr>
        <w:t>）的创始会员之一，也是美国知名的十大联盟的创始成员之一，被誉为“公立常春藤”大学，与加州大学伯克利分校和</w:t>
      </w:r>
      <w:proofErr w:type="gramStart"/>
      <w:r w:rsidRPr="00201653">
        <w:rPr>
          <w:rFonts w:ascii="Arial Narrow" w:hAnsi="Arial Narrow" w:hint="eastAsia"/>
          <w:szCs w:val="21"/>
        </w:rPr>
        <w:t>密歇</w:t>
      </w:r>
      <w:proofErr w:type="gramEnd"/>
      <w:r w:rsidRPr="00201653">
        <w:rPr>
          <w:rFonts w:ascii="Arial Narrow" w:hAnsi="Arial Narrow" w:hint="eastAsia"/>
          <w:szCs w:val="21"/>
        </w:rPr>
        <w:t>根大学安娜堡分校等代表了美国公立大学的最高水平。</w:t>
      </w:r>
    </w:p>
    <w:p w:rsidR="003F5547" w:rsidRPr="00754CDB" w:rsidRDefault="003F5547" w:rsidP="003F5547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2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项目期间，同学们将作为</w:t>
      </w:r>
      <w:r w:rsidR="00201653" w:rsidRPr="00201653">
        <w:rPr>
          <w:rFonts w:ascii="Arial Narrow" w:hAnsi="Arial Narrow" w:hint="eastAsia"/>
          <w:szCs w:val="21"/>
        </w:rPr>
        <w:t>UW-Madison</w:t>
      </w:r>
      <w:r w:rsidRPr="00754CDB">
        <w:rPr>
          <w:rFonts w:ascii="Arial Narrow" w:hAnsi="Arial Narrow" w:cs="宋体"/>
          <w:kern w:val="0"/>
          <w:szCs w:val="21"/>
        </w:rPr>
        <w:t>全日制学生注册，可与本校学生一起进行专业课学习，零距离体验原汁原味的美国公立名校学习氛围。课程结束后，将有</w:t>
      </w:r>
      <w:r w:rsidR="00201653" w:rsidRPr="00201653">
        <w:rPr>
          <w:rFonts w:ascii="Arial Narrow" w:hAnsi="Arial Narrow" w:hint="eastAsia"/>
          <w:szCs w:val="21"/>
        </w:rPr>
        <w:t>UW-Madison</w:t>
      </w:r>
      <w:r w:rsidRPr="00754CDB"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 w:rsidRPr="00754CDB">
        <w:rPr>
          <w:rFonts w:ascii="Arial Narrow" w:hAnsi="Arial Narrow" w:cs="宋体"/>
          <w:kern w:val="0"/>
          <w:szCs w:val="21"/>
        </w:rPr>
        <w:t>12</w:t>
      </w:r>
      <w:r w:rsidRPr="00754CDB">
        <w:rPr>
          <w:rFonts w:ascii="Arial Narrow" w:hAnsi="Arial Narrow" w:cs="宋体"/>
          <w:kern w:val="0"/>
          <w:szCs w:val="21"/>
        </w:rPr>
        <w:t>学分</w:t>
      </w:r>
      <w:r w:rsidRPr="00754CDB">
        <w:rPr>
          <w:rFonts w:ascii="Arial Narrow" w:hAnsi="Arial Narrow" w:cs="宋体"/>
          <w:kern w:val="0"/>
          <w:szCs w:val="21"/>
        </w:rPr>
        <w:t>3-4</w:t>
      </w:r>
      <w:r w:rsidRPr="00754CDB">
        <w:rPr>
          <w:rFonts w:ascii="Arial Narrow" w:hAnsi="Arial Narrow" w:cs="宋体"/>
          <w:kern w:val="0"/>
          <w:szCs w:val="21"/>
        </w:rPr>
        <w:t>门</w:t>
      </w:r>
      <w:r w:rsidR="003F5547" w:rsidRPr="00754CDB">
        <w:rPr>
          <w:rFonts w:ascii="Arial Narrow" w:hAnsi="Arial Narrow" w:cs="宋体"/>
          <w:kern w:val="0"/>
          <w:szCs w:val="21"/>
        </w:rPr>
        <w:t>课程。</w:t>
      </w:r>
    </w:p>
    <w:p w:rsidR="00754CDB" w:rsidRDefault="00754CDB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课程</w:t>
      </w:r>
      <w:r w:rsidR="00201653">
        <w:rPr>
          <w:rFonts w:ascii="Arial Narrow" w:hAnsi="Arial Narrow" w:cs="宋体" w:hint="eastAsia"/>
          <w:kern w:val="0"/>
          <w:szCs w:val="21"/>
        </w:rPr>
        <w:t>链接</w:t>
      </w:r>
      <w:r w:rsidRPr="00754CDB">
        <w:rPr>
          <w:rFonts w:ascii="Arial Narrow" w:hAnsi="Arial Narrow" w:cs="宋体"/>
          <w:kern w:val="0"/>
          <w:szCs w:val="21"/>
        </w:rPr>
        <w:t>：</w:t>
      </w:r>
      <w:hyperlink r:id="rId7" w:history="1">
        <w:r w:rsidR="00201653" w:rsidRPr="00EE7FE6">
          <w:rPr>
            <w:rStyle w:val="a7"/>
            <w:rFonts w:ascii="Arial Narrow" w:hAnsi="Arial Narrow" w:cs="宋体"/>
            <w:kern w:val="0"/>
            <w:szCs w:val="21"/>
          </w:rPr>
          <w:t>https://registrar.wisc.edu/class_search.htm</w:t>
        </w:r>
      </w:hyperlink>
      <w:r w:rsidR="00201653">
        <w:rPr>
          <w:rFonts w:ascii="Arial Narrow" w:hAnsi="Arial Narrow" w:cs="宋体" w:hint="eastAsia"/>
          <w:kern w:val="0"/>
          <w:szCs w:val="21"/>
        </w:rPr>
        <w:t xml:space="preserve"> </w:t>
      </w:r>
    </w:p>
    <w:p w:rsidR="00201653" w:rsidRPr="00754CDB" w:rsidRDefault="00201653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3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、学习时间：</w:t>
      </w:r>
      <w:r w:rsidRPr="00754CDB">
        <w:rPr>
          <w:rFonts w:ascii="Arial Narrow" w:hAnsi="Arial Narrow"/>
          <w:szCs w:val="21"/>
        </w:rPr>
        <w:t>201</w:t>
      </w:r>
      <w:r w:rsidR="00C925DC">
        <w:rPr>
          <w:rFonts w:ascii="Arial Narrow" w:hAnsi="Arial Narrow"/>
          <w:szCs w:val="21"/>
        </w:rPr>
        <w:t>9</w:t>
      </w:r>
      <w:r w:rsidRPr="00754CDB">
        <w:rPr>
          <w:rFonts w:ascii="Arial Narrow" w:hAnsi="Arial Narrow"/>
          <w:szCs w:val="21"/>
        </w:rPr>
        <w:t>年</w:t>
      </w:r>
      <w:r w:rsidR="00C925DC">
        <w:rPr>
          <w:rFonts w:ascii="Arial Narrow" w:hAnsi="Arial Narrow" w:hint="eastAsia"/>
          <w:szCs w:val="21"/>
        </w:rPr>
        <w:t>春</w:t>
      </w:r>
      <w:r w:rsidRPr="00754CDB">
        <w:rPr>
          <w:rFonts w:ascii="Arial Narrow" w:hAnsi="Arial Narrow"/>
          <w:szCs w:val="21"/>
        </w:rPr>
        <w:t>季</w:t>
      </w:r>
      <w:r w:rsidRPr="00754CDB">
        <w:rPr>
          <w:rFonts w:ascii="Arial Narrow" w:hAnsi="Arial Narrow" w:cs="宋体"/>
          <w:kern w:val="0"/>
          <w:szCs w:val="21"/>
        </w:rPr>
        <w:t>学期（</w:t>
      </w:r>
      <w:r w:rsidRPr="00754CDB">
        <w:rPr>
          <w:rFonts w:ascii="Arial Narrow" w:hAnsi="Arial Narrow" w:cs="宋体"/>
          <w:kern w:val="0"/>
          <w:szCs w:val="21"/>
        </w:rPr>
        <w:t>201</w:t>
      </w:r>
      <w:r w:rsidR="00C925DC">
        <w:rPr>
          <w:rFonts w:ascii="Arial Narrow" w:hAnsi="Arial Narrow" w:cs="宋体"/>
          <w:kern w:val="0"/>
          <w:szCs w:val="21"/>
        </w:rPr>
        <w:t>9</w:t>
      </w:r>
      <w:r w:rsidRPr="00754CDB">
        <w:rPr>
          <w:rFonts w:ascii="Arial Narrow" w:hAnsi="Arial Narrow" w:cs="宋体"/>
          <w:kern w:val="0"/>
          <w:szCs w:val="21"/>
        </w:rPr>
        <w:t>年</w:t>
      </w:r>
      <w:r w:rsidR="00C925DC">
        <w:rPr>
          <w:rFonts w:ascii="Arial Narrow" w:hAnsi="Arial Narrow" w:cs="宋体"/>
          <w:kern w:val="0"/>
          <w:szCs w:val="21"/>
        </w:rPr>
        <w:t>1</w:t>
      </w:r>
      <w:r w:rsidRPr="00754CDB">
        <w:rPr>
          <w:rFonts w:ascii="Arial Narrow" w:hAnsi="Arial Narrow" w:cs="宋体"/>
          <w:kern w:val="0"/>
          <w:szCs w:val="21"/>
        </w:rPr>
        <w:t>月</w:t>
      </w:r>
      <w:r w:rsidRPr="00754CDB">
        <w:rPr>
          <w:rFonts w:ascii="Arial Narrow" w:hAnsi="Arial Narrow" w:cs="宋体"/>
          <w:kern w:val="0"/>
          <w:szCs w:val="21"/>
        </w:rPr>
        <w:t xml:space="preserve">- </w:t>
      </w:r>
      <w:r w:rsidR="00C925DC">
        <w:rPr>
          <w:rFonts w:ascii="Arial Narrow" w:hAnsi="Arial Narrow" w:cs="宋体"/>
          <w:kern w:val="0"/>
          <w:szCs w:val="21"/>
        </w:rPr>
        <w:t>5</w:t>
      </w:r>
      <w:r w:rsidRPr="00754CDB">
        <w:rPr>
          <w:rFonts w:ascii="Arial Narrow" w:hAnsi="Arial Narrow" w:cs="宋体"/>
          <w:kern w:val="0"/>
          <w:szCs w:val="21"/>
        </w:rPr>
        <w:t>月）</w:t>
      </w:r>
    </w:p>
    <w:p w:rsidR="005F74C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F63543" w:rsidRPr="00D82A5A" w:rsidRDefault="00F63543" w:rsidP="00F63543">
      <w:pPr>
        <w:spacing w:line="360" w:lineRule="exact"/>
        <w:jc w:val="left"/>
        <w:rPr>
          <w:rFonts w:ascii="Arial Narrow" w:hAnsi="Arial Narrow"/>
          <w:b/>
          <w:bCs/>
          <w:szCs w:val="21"/>
        </w:rPr>
      </w:pPr>
      <w:r w:rsidRPr="00D82A5A">
        <w:rPr>
          <w:rFonts w:ascii="Arial Narrow" w:hAnsi="Arial Narrow" w:hint="eastAsia"/>
          <w:b/>
          <w:bCs/>
          <w:szCs w:val="21"/>
        </w:rPr>
        <w:t>4</w:t>
      </w:r>
      <w:r w:rsidRPr="00D82A5A">
        <w:rPr>
          <w:rFonts w:ascii="Arial Narrow" w:hAnsi="Arial Narrow" w:hint="eastAsia"/>
          <w:b/>
          <w:bCs/>
          <w:szCs w:val="21"/>
        </w:rPr>
        <w:t>、</w:t>
      </w:r>
      <w:r w:rsidRPr="00D82A5A">
        <w:rPr>
          <w:rFonts w:ascii="Arial Narrow" w:hAnsi="Arial Narrow"/>
          <w:b/>
          <w:bCs/>
          <w:szCs w:val="21"/>
        </w:rPr>
        <w:t>时间安排</w:t>
      </w:r>
    </w:p>
    <w:p w:rsidR="00F63543" w:rsidRPr="00D82A5A" w:rsidRDefault="00C925DC" w:rsidP="00F63543">
      <w:pPr>
        <w:pStyle w:val="a8"/>
        <w:numPr>
          <w:ilvl w:val="1"/>
          <w:numId w:val="5"/>
        </w:numPr>
        <w:ind w:firstLineChars="0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9</w:t>
      </w:r>
      <w:r w:rsidR="00F63543" w:rsidRPr="00D82A5A">
        <w:rPr>
          <w:rFonts w:ascii="Arial Narrow" w:hAnsi="Arial Narrow" w:cs="宋体" w:hint="eastAsia"/>
          <w:kern w:val="0"/>
          <w:szCs w:val="21"/>
        </w:rPr>
        <w:t>-</w:t>
      </w:r>
      <w:r>
        <w:rPr>
          <w:rFonts w:ascii="Arial Narrow" w:hAnsi="Arial Narrow" w:cs="宋体"/>
          <w:kern w:val="0"/>
          <w:szCs w:val="21"/>
        </w:rPr>
        <w:t>10</w:t>
      </w:r>
      <w:r w:rsidR="00F63543" w:rsidRPr="00D82A5A">
        <w:rPr>
          <w:rFonts w:ascii="Arial Narrow" w:hAnsi="Arial Narrow" w:cs="宋体" w:hint="eastAsia"/>
          <w:kern w:val="0"/>
          <w:szCs w:val="21"/>
        </w:rPr>
        <w:t>月报名，提交报名材料，报名时需要已经获得符合条件的托福或雅思成绩；</w:t>
      </w:r>
    </w:p>
    <w:p w:rsidR="00F63543" w:rsidRPr="00D82A5A" w:rsidRDefault="00C925DC" w:rsidP="00F63543">
      <w:pPr>
        <w:pStyle w:val="a8"/>
        <w:numPr>
          <w:ilvl w:val="1"/>
          <w:numId w:val="5"/>
        </w:numPr>
        <w:ind w:firstLineChars="0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11</w:t>
      </w:r>
      <w:r w:rsidR="00F63543" w:rsidRPr="00D82A5A">
        <w:rPr>
          <w:rFonts w:ascii="Arial Narrow" w:hAnsi="Arial Narrow" w:cs="宋体" w:hint="eastAsia"/>
          <w:kern w:val="0"/>
          <w:szCs w:val="21"/>
        </w:rPr>
        <w:t>-</w:t>
      </w:r>
      <w:r>
        <w:rPr>
          <w:rFonts w:ascii="Arial Narrow" w:hAnsi="Arial Narrow" w:cs="宋体"/>
          <w:kern w:val="0"/>
          <w:szCs w:val="21"/>
        </w:rPr>
        <w:t>12</w:t>
      </w:r>
      <w:r w:rsidR="00F63543" w:rsidRPr="00D82A5A">
        <w:rPr>
          <w:rFonts w:ascii="Arial Narrow" w:hAnsi="Arial Narrow" w:cs="宋体" w:hint="eastAsia"/>
          <w:kern w:val="0"/>
          <w:szCs w:val="21"/>
        </w:rPr>
        <w:t>月经国内大学及境外大学审批</w:t>
      </w:r>
      <w:r w:rsidR="00F63543" w:rsidRPr="00D82A5A">
        <w:rPr>
          <w:rFonts w:ascii="Arial Narrow" w:hAnsi="Arial Narrow" w:cs="宋体"/>
          <w:kern w:val="0"/>
          <w:szCs w:val="21"/>
        </w:rPr>
        <w:t>/</w:t>
      </w:r>
      <w:r w:rsidR="00F63543" w:rsidRPr="00D82A5A">
        <w:rPr>
          <w:rFonts w:ascii="Arial Narrow" w:hAnsi="Arial Narrow" w:cs="宋体" w:hint="eastAsia"/>
          <w:kern w:val="0"/>
          <w:szCs w:val="21"/>
        </w:rPr>
        <w:t>遴选，获得境外大学录取；</w:t>
      </w:r>
    </w:p>
    <w:p w:rsidR="00F63543" w:rsidRPr="00D82A5A" w:rsidRDefault="00C925DC" w:rsidP="00F63543">
      <w:pPr>
        <w:pStyle w:val="a8"/>
        <w:numPr>
          <w:ilvl w:val="1"/>
          <w:numId w:val="5"/>
        </w:numPr>
        <w:ind w:firstLineChars="0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12</w:t>
      </w:r>
      <w:r w:rsidR="00F63543" w:rsidRPr="00D82A5A">
        <w:rPr>
          <w:rFonts w:ascii="Arial Narrow" w:hAnsi="Arial Narrow" w:cs="宋体" w:hint="eastAsia"/>
          <w:kern w:val="0"/>
          <w:szCs w:val="21"/>
        </w:rPr>
        <w:t>-</w:t>
      </w:r>
      <w:r>
        <w:rPr>
          <w:rFonts w:ascii="Arial Narrow" w:hAnsi="Arial Narrow" w:cs="宋体"/>
          <w:kern w:val="0"/>
          <w:szCs w:val="21"/>
        </w:rPr>
        <w:t>1</w:t>
      </w:r>
      <w:r w:rsidR="00F63543" w:rsidRPr="00D82A5A">
        <w:rPr>
          <w:rFonts w:ascii="Arial Narrow" w:hAnsi="Arial Narrow" w:cs="宋体" w:hint="eastAsia"/>
          <w:kern w:val="0"/>
          <w:szCs w:val="21"/>
        </w:rPr>
        <w:t>月办理国内大学派出手续，并完成签证手续及行前各项准备；</w:t>
      </w:r>
    </w:p>
    <w:p w:rsidR="00F63543" w:rsidRPr="00D82A5A" w:rsidRDefault="00C925DC" w:rsidP="00F63543">
      <w:pPr>
        <w:pStyle w:val="a8"/>
        <w:numPr>
          <w:ilvl w:val="1"/>
          <w:numId w:val="5"/>
        </w:numPr>
        <w:ind w:firstLineChars="0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1</w:t>
      </w:r>
      <w:r w:rsidR="00F63543" w:rsidRPr="00D82A5A">
        <w:rPr>
          <w:rFonts w:ascii="Arial Narrow" w:hAnsi="Arial Narrow" w:cs="宋体" w:hint="eastAsia"/>
          <w:kern w:val="0"/>
          <w:szCs w:val="21"/>
        </w:rPr>
        <w:t>月赴境外进行为期一学期、学年的访学。</w:t>
      </w:r>
    </w:p>
    <w:p w:rsidR="00F63543" w:rsidRPr="00F63543" w:rsidRDefault="00F63543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754CDB" w:rsidRDefault="00F63543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5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1</w:t>
      </w:r>
      <w:r w:rsidRPr="00754CDB">
        <w:rPr>
          <w:rFonts w:ascii="Arial Narrow" w:hAnsi="Arial Narrow" w:cs="宋体"/>
          <w:kern w:val="0"/>
          <w:szCs w:val="21"/>
        </w:rPr>
        <w:t>）全日制在校本科生；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2</w:t>
      </w:r>
      <w:r w:rsidRPr="00754CDB">
        <w:rPr>
          <w:rFonts w:ascii="Arial Narrow" w:hAnsi="Arial Narrow" w:cs="宋体"/>
          <w:kern w:val="0"/>
          <w:szCs w:val="21"/>
        </w:rPr>
        <w:t>）</w:t>
      </w:r>
      <w:r w:rsidRPr="00754CDB">
        <w:rPr>
          <w:rFonts w:ascii="Arial Narrow" w:hAnsi="Arial Narrow" w:cs="宋体"/>
          <w:kern w:val="0"/>
          <w:szCs w:val="21"/>
        </w:rPr>
        <w:t>GPA: 3.0</w:t>
      </w:r>
      <w:r w:rsidR="003F5547" w:rsidRPr="00754CDB">
        <w:rPr>
          <w:rFonts w:ascii="Arial Narrow" w:hAnsi="Arial Narrow" w:cs="宋体"/>
          <w:kern w:val="0"/>
          <w:szCs w:val="21"/>
        </w:rPr>
        <w:t>/</w:t>
      </w:r>
      <w:r w:rsidRPr="00754CDB">
        <w:rPr>
          <w:rFonts w:ascii="Arial Narrow" w:hAnsi="Arial Narrow" w:cs="宋体"/>
          <w:kern w:val="0"/>
          <w:szCs w:val="21"/>
        </w:rPr>
        <w:t>4.0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3</w:t>
      </w:r>
      <w:r w:rsidRPr="00754CDB">
        <w:rPr>
          <w:rFonts w:ascii="Arial Narrow" w:hAnsi="Arial Narrow" w:cs="宋体"/>
          <w:kern w:val="0"/>
          <w:szCs w:val="21"/>
        </w:rPr>
        <w:t>）语言成绩要求：</w:t>
      </w:r>
    </w:p>
    <w:p w:rsidR="003F5547" w:rsidRPr="00754CDB" w:rsidRDefault="003F5547" w:rsidP="003F5547">
      <w:pPr>
        <w:pStyle w:val="a8"/>
        <w:widowControl/>
        <w:numPr>
          <w:ilvl w:val="0"/>
          <w:numId w:val="2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托福最低要求：</w:t>
      </w:r>
      <w:r w:rsidR="00754CDB" w:rsidRPr="00754CDB">
        <w:rPr>
          <w:rFonts w:ascii="Arial Narrow" w:hAnsi="Arial Narrow" w:cs="宋体"/>
          <w:kern w:val="0"/>
          <w:szCs w:val="21"/>
        </w:rPr>
        <w:t>80</w:t>
      </w:r>
    </w:p>
    <w:p w:rsidR="00201653" w:rsidRPr="00F63543" w:rsidRDefault="003F5547" w:rsidP="005F74CB">
      <w:pPr>
        <w:pStyle w:val="a8"/>
        <w:widowControl/>
        <w:numPr>
          <w:ilvl w:val="0"/>
          <w:numId w:val="2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proofErr w:type="gramStart"/>
      <w:r w:rsidRPr="00754CDB">
        <w:rPr>
          <w:rFonts w:ascii="Arial Narrow" w:hAnsi="Arial Narrow" w:cs="宋体"/>
          <w:kern w:val="0"/>
          <w:szCs w:val="21"/>
        </w:rPr>
        <w:t>雅思最低</w:t>
      </w:r>
      <w:proofErr w:type="gramEnd"/>
      <w:r w:rsidRPr="00754CDB">
        <w:rPr>
          <w:rFonts w:ascii="Arial Narrow" w:hAnsi="Arial Narrow" w:cs="宋体"/>
          <w:kern w:val="0"/>
          <w:szCs w:val="21"/>
        </w:rPr>
        <w:t>要求：</w:t>
      </w:r>
      <w:r w:rsidR="00754CDB" w:rsidRPr="00754CDB">
        <w:rPr>
          <w:rFonts w:ascii="Arial Narrow" w:hAnsi="Arial Narrow" w:cs="宋体"/>
          <w:kern w:val="0"/>
          <w:szCs w:val="21"/>
        </w:rPr>
        <w:t>6.5</w:t>
      </w:r>
    </w:p>
    <w:p w:rsidR="005F74CB" w:rsidRPr="00F63543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lastRenderedPageBreak/>
        <w:t>6</w:t>
      </w:r>
      <w:r>
        <w:rPr>
          <w:rFonts w:ascii="Arial Narrow" w:hAnsi="Arial Narrow" w:cs="宋体" w:hint="eastAsia"/>
          <w:b/>
          <w:bCs/>
          <w:kern w:val="0"/>
          <w:szCs w:val="21"/>
        </w:rPr>
        <w:t>、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申请截止日期：</w:t>
      </w:r>
      <w:r w:rsidR="005F74CB" w:rsidRPr="00754CDB">
        <w:rPr>
          <w:rFonts w:ascii="Arial Narrow" w:hAnsi="Arial Narrow" w:cs="宋体"/>
          <w:kern w:val="0"/>
          <w:szCs w:val="21"/>
        </w:rPr>
        <w:t>201</w:t>
      </w:r>
      <w:r w:rsidR="0010115C">
        <w:rPr>
          <w:rFonts w:ascii="Arial Narrow" w:hAnsi="Arial Narrow" w:cs="宋体"/>
          <w:kern w:val="0"/>
          <w:szCs w:val="21"/>
        </w:rPr>
        <w:t>9</w:t>
      </w:r>
      <w:r w:rsidR="005F74CB" w:rsidRPr="00754CDB">
        <w:rPr>
          <w:rFonts w:ascii="Arial Narrow" w:hAnsi="Arial Narrow" w:cs="宋体"/>
          <w:kern w:val="0"/>
          <w:szCs w:val="21"/>
        </w:rPr>
        <w:t>年</w:t>
      </w:r>
      <w:r w:rsidR="0010115C">
        <w:rPr>
          <w:rFonts w:ascii="Arial Narrow" w:hAnsi="Arial Narrow" w:cs="宋体"/>
          <w:kern w:val="0"/>
          <w:szCs w:val="21"/>
        </w:rPr>
        <w:t>11</w:t>
      </w:r>
      <w:r w:rsidR="005F74CB" w:rsidRPr="00754CDB">
        <w:rPr>
          <w:rFonts w:ascii="Arial Narrow" w:hAnsi="Arial Narrow" w:cs="宋体"/>
          <w:kern w:val="0"/>
          <w:szCs w:val="21"/>
        </w:rPr>
        <w:t>月</w:t>
      </w:r>
      <w:r w:rsidR="00F63543">
        <w:rPr>
          <w:rFonts w:ascii="Arial Narrow" w:hAnsi="Arial Narrow" w:cs="宋体"/>
          <w:kern w:val="0"/>
          <w:szCs w:val="21"/>
        </w:rPr>
        <w:t>1</w:t>
      </w:r>
      <w:r w:rsidR="005F74CB" w:rsidRPr="00754CDB">
        <w:rPr>
          <w:rFonts w:ascii="Arial Narrow" w:hAnsi="Arial Narrow" w:cs="宋体"/>
          <w:kern w:val="0"/>
          <w:szCs w:val="21"/>
        </w:rPr>
        <w:t>日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F74CB" w:rsidRPr="00754CDB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7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、项目参考费用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：</w:t>
      </w:r>
      <w:r w:rsidR="009D08A2" w:rsidRPr="0096733C">
        <w:rPr>
          <w:rFonts w:ascii="Arial Narrow" w:hAnsi="Arial Narrow" w:cs="宋体"/>
          <w:bCs/>
          <w:kern w:val="0"/>
          <w:szCs w:val="21"/>
        </w:rPr>
        <w:t>2</w:t>
      </w:r>
      <w:r w:rsidR="00950424" w:rsidRPr="0096733C">
        <w:rPr>
          <w:rFonts w:ascii="Arial Narrow" w:hAnsi="Arial Narrow" w:cs="宋体"/>
          <w:bCs/>
          <w:kern w:val="0"/>
          <w:szCs w:val="21"/>
        </w:rPr>
        <w:t>5</w:t>
      </w:r>
      <w:r w:rsidR="009D08A2" w:rsidRPr="0096733C">
        <w:rPr>
          <w:rFonts w:ascii="Arial Narrow" w:hAnsi="Arial Narrow" w:cs="宋体"/>
          <w:bCs/>
          <w:kern w:val="0"/>
          <w:szCs w:val="21"/>
        </w:rPr>
        <w:t>,</w:t>
      </w:r>
      <w:r w:rsidR="00950424" w:rsidRPr="0096733C">
        <w:rPr>
          <w:rFonts w:ascii="Arial Narrow" w:hAnsi="Arial Narrow" w:cs="宋体"/>
          <w:bCs/>
          <w:kern w:val="0"/>
          <w:szCs w:val="21"/>
        </w:rPr>
        <w:t>87</w:t>
      </w:r>
      <w:r w:rsidR="009D08A2" w:rsidRPr="0096733C">
        <w:rPr>
          <w:rFonts w:ascii="Arial Narrow" w:hAnsi="Arial Narrow" w:cs="宋体"/>
          <w:bCs/>
          <w:kern w:val="0"/>
          <w:szCs w:val="21"/>
        </w:rPr>
        <w:t>0</w:t>
      </w:r>
      <w:r w:rsidR="005F74CB" w:rsidRPr="0096733C">
        <w:rPr>
          <w:rFonts w:ascii="Arial Narrow" w:hAnsi="Arial Narrow" w:cs="宋体"/>
          <w:bCs/>
          <w:kern w:val="0"/>
          <w:szCs w:val="21"/>
        </w:rPr>
        <w:t>美元</w:t>
      </w:r>
      <w:r w:rsidR="005F74CB" w:rsidRPr="0096733C">
        <w:rPr>
          <w:rFonts w:ascii="Arial Narrow" w:hAnsi="Arial Narrow" w:cs="宋体"/>
          <w:bCs/>
          <w:kern w:val="0"/>
          <w:szCs w:val="21"/>
        </w:rPr>
        <w:t>/</w:t>
      </w:r>
      <w:r w:rsidR="005F74CB" w:rsidRPr="0096733C">
        <w:rPr>
          <w:rFonts w:ascii="Arial Narrow" w:hAnsi="Arial Narrow" w:cs="宋体"/>
          <w:bCs/>
          <w:kern w:val="0"/>
          <w:szCs w:val="21"/>
        </w:rPr>
        <w:t>学期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说明：此为</w:t>
      </w:r>
      <w:r w:rsidRPr="00754CDB">
        <w:rPr>
          <w:rFonts w:ascii="Arial Narrow" w:hAnsi="Arial Narrow" w:cs="宋体"/>
          <w:kern w:val="0"/>
          <w:szCs w:val="21"/>
        </w:rPr>
        <w:t>201</w:t>
      </w:r>
      <w:r w:rsidR="0010115C">
        <w:rPr>
          <w:rFonts w:ascii="Arial Narrow" w:hAnsi="Arial Narrow" w:cs="宋体"/>
          <w:kern w:val="0"/>
          <w:szCs w:val="21"/>
        </w:rPr>
        <w:t>8</w:t>
      </w:r>
      <w:r w:rsidRPr="00754CDB">
        <w:rPr>
          <w:rFonts w:ascii="Arial Narrow" w:hAnsi="Arial Narrow" w:cs="宋体"/>
          <w:kern w:val="0"/>
          <w:szCs w:val="21"/>
        </w:rPr>
        <w:t>年</w:t>
      </w:r>
      <w:r w:rsidR="00F63543">
        <w:rPr>
          <w:rFonts w:ascii="Arial Narrow" w:hAnsi="Arial Narrow" w:cs="宋体" w:hint="eastAsia"/>
          <w:kern w:val="0"/>
          <w:szCs w:val="21"/>
        </w:rPr>
        <w:t>秋</w:t>
      </w:r>
      <w:r w:rsidRPr="00754CDB">
        <w:rPr>
          <w:rFonts w:ascii="Arial Narrow" w:hAnsi="Arial Narrow" w:cs="宋体"/>
          <w:kern w:val="0"/>
          <w:szCs w:val="21"/>
        </w:rPr>
        <w:t>季学期实际项目费用，</w:t>
      </w:r>
      <w:r w:rsidR="00F63543">
        <w:rPr>
          <w:rFonts w:ascii="Arial Narrow" w:hAnsi="Arial Narrow" w:cs="宋体" w:hint="eastAsia"/>
          <w:kern w:val="0"/>
          <w:szCs w:val="21"/>
        </w:rPr>
        <w:t>2</w:t>
      </w:r>
      <w:r w:rsidR="00F63543">
        <w:rPr>
          <w:rFonts w:ascii="Arial Narrow" w:hAnsi="Arial Narrow" w:cs="宋体"/>
          <w:kern w:val="0"/>
          <w:szCs w:val="21"/>
        </w:rPr>
        <w:t>01</w:t>
      </w:r>
      <w:r w:rsidR="0010115C">
        <w:rPr>
          <w:rFonts w:ascii="Arial Narrow" w:hAnsi="Arial Narrow" w:cs="宋体"/>
          <w:kern w:val="0"/>
          <w:szCs w:val="21"/>
        </w:rPr>
        <w:t>9</w:t>
      </w:r>
      <w:r w:rsidR="00F63543">
        <w:rPr>
          <w:rFonts w:ascii="Arial Narrow" w:hAnsi="Arial Narrow" w:cs="宋体" w:hint="eastAsia"/>
          <w:kern w:val="0"/>
          <w:szCs w:val="21"/>
        </w:rPr>
        <w:t>年</w:t>
      </w:r>
      <w:r w:rsidR="0010115C">
        <w:rPr>
          <w:rFonts w:ascii="Arial Narrow" w:hAnsi="Arial Narrow" w:cs="宋体" w:hint="eastAsia"/>
          <w:kern w:val="0"/>
          <w:szCs w:val="21"/>
        </w:rPr>
        <w:t>春</w:t>
      </w:r>
      <w:r w:rsidRPr="00754CDB">
        <w:rPr>
          <w:rFonts w:ascii="Arial Narrow" w:hAnsi="Arial Narrow" w:cs="宋体"/>
          <w:kern w:val="0"/>
          <w:szCs w:val="21"/>
        </w:rPr>
        <w:t>季学期项目费用会在海外大学公布后进行更新。项目费用包含基于人文社科学院下的学费（</w:t>
      </w:r>
      <w:r w:rsidRPr="00754CDB">
        <w:rPr>
          <w:rFonts w:ascii="Arial Narrow" w:hAnsi="Arial Narrow" w:cs="宋体"/>
          <w:kern w:val="0"/>
          <w:szCs w:val="21"/>
        </w:rPr>
        <w:t>12</w:t>
      </w:r>
      <w:r w:rsidRPr="00754CDB">
        <w:rPr>
          <w:rFonts w:ascii="Arial Narrow" w:hAnsi="Arial Narrow" w:cs="宋体"/>
          <w:kern w:val="0"/>
          <w:szCs w:val="21"/>
        </w:rPr>
        <w:t>学分的课程学费）、学生</w:t>
      </w:r>
      <w:proofErr w:type="gramStart"/>
      <w:r w:rsidRPr="00754CDB">
        <w:rPr>
          <w:rFonts w:ascii="Arial Narrow" w:hAnsi="Arial Narrow" w:cs="宋体"/>
          <w:kern w:val="0"/>
          <w:szCs w:val="21"/>
        </w:rPr>
        <w:t>公寓</w:t>
      </w:r>
      <w:r w:rsidR="00F93680">
        <w:rPr>
          <w:rFonts w:ascii="Arial Narrow" w:hAnsi="Arial Narrow" w:cs="宋体" w:hint="eastAsia"/>
          <w:kern w:val="0"/>
          <w:szCs w:val="21"/>
        </w:rPr>
        <w:t>双</w:t>
      </w:r>
      <w:proofErr w:type="gramEnd"/>
      <w:r w:rsidR="00F93680">
        <w:rPr>
          <w:rFonts w:ascii="Arial Narrow" w:hAnsi="Arial Narrow" w:cs="宋体" w:hint="eastAsia"/>
          <w:kern w:val="0"/>
          <w:szCs w:val="21"/>
        </w:rPr>
        <w:t>人</w:t>
      </w:r>
      <w:r w:rsidR="003F5547" w:rsidRPr="00754CDB">
        <w:rPr>
          <w:rFonts w:ascii="Arial Narrow" w:hAnsi="Arial Narrow" w:cs="宋体"/>
          <w:kern w:val="0"/>
          <w:szCs w:val="21"/>
        </w:rPr>
        <w:t>间</w:t>
      </w:r>
      <w:r w:rsidRPr="00754CDB">
        <w:rPr>
          <w:rFonts w:ascii="Arial Narrow" w:hAnsi="Arial Narrow" w:cs="宋体"/>
          <w:kern w:val="0"/>
          <w:szCs w:val="21"/>
        </w:rPr>
        <w:t>住宿费用、校内保险及基于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成本管理的服务费用。学生需自行准备签证、个人零花费用及机票费用。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签证类型：</w:t>
      </w:r>
      <w:r w:rsidRPr="00754CDB">
        <w:rPr>
          <w:rFonts w:ascii="Arial Narrow" w:hAnsi="Arial Narrow" w:cs="宋体"/>
          <w:kern w:val="0"/>
          <w:szCs w:val="21"/>
        </w:rPr>
        <w:t>F-1</w:t>
      </w:r>
      <w:r w:rsidRPr="00754CDB">
        <w:rPr>
          <w:rFonts w:ascii="Arial Narrow" w:hAnsi="Arial Narrow" w:cs="宋体"/>
          <w:kern w:val="0"/>
          <w:szCs w:val="21"/>
        </w:rPr>
        <w:t>学生签证。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将对所有参加交流项目的学生提供签证指导及签证支持。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往返机票：拿到海外大学录取通知书后，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将通知学生自行购买机票，机票费用由学生自理，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会为学生提供落地接机服务。</w:t>
      </w:r>
    </w:p>
    <w:p w:rsidR="005F74C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F63543" w:rsidRPr="00D82A5A" w:rsidRDefault="00F63543" w:rsidP="00F63543">
      <w:pPr>
        <w:rPr>
          <w:rFonts w:ascii="Arial Narrow" w:hAnsi="Arial Narrow" w:cs="宋体"/>
          <w:kern w:val="0"/>
          <w:szCs w:val="21"/>
        </w:rPr>
      </w:pPr>
      <w:r w:rsidRPr="00D82A5A">
        <w:rPr>
          <w:rFonts w:ascii="Arial Narrow" w:hAnsi="Arial Narrow" w:hint="eastAsia"/>
          <w:b/>
          <w:szCs w:val="21"/>
        </w:rPr>
        <w:t>8</w:t>
      </w:r>
      <w:r w:rsidRPr="00D82A5A">
        <w:rPr>
          <w:rFonts w:ascii="Arial Narrow" w:hAnsi="Arial Narrow" w:hint="eastAsia"/>
          <w:b/>
          <w:szCs w:val="21"/>
        </w:rPr>
        <w:t>、</w:t>
      </w:r>
      <w:r w:rsidRPr="00D82A5A">
        <w:rPr>
          <w:rFonts w:ascii="Arial Narrow" w:hAnsi="Arial Narrow" w:cs="宋体"/>
          <w:b/>
          <w:bCs/>
          <w:kern w:val="0"/>
          <w:szCs w:val="21"/>
        </w:rPr>
        <w:t>申请流程</w:t>
      </w:r>
    </w:p>
    <w:p w:rsidR="0096733C" w:rsidRDefault="0096733C" w:rsidP="0096733C">
      <w:pPr>
        <w:pStyle w:val="a8"/>
        <w:numPr>
          <w:ilvl w:val="0"/>
          <w:numId w:val="7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填写并提交</w:t>
      </w:r>
      <w:r>
        <w:rPr>
          <w:rFonts w:ascii="Arial Narrow" w:hAnsi="Arial Narrow" w:cs="Arial"/>
          <w:color w:val="000000"/>
          <w:szCs w:val="21"/>
        </w:rPr>
        <w:t>SAF</w:t>
      </w:r>
      <w:r>
        <w:rPr>
          <w:rFonts w:ascii="Arial Narrow" w:hAnsi="Arial Narrow" w:cs="Arial" w:hint="eastAsia"/>
          <w:color w:val="000000"/>
          <w:szCs w:val="21"/>
        </w:rPr>
        <w:t>报名表：</w:t>
      </w:r>
    </w:p>
    <w:p w:rsidR="0096733C" w:rsidRDefault="0096733C" w:rsidP="0096733C">
      <w:pPr>
        <w:pStyle w:val="a8"/>
        <w:ind w:left="360" w:firstLineChars="0" w:firstLine="0"/>
        <w:rPr>
          <w:rFonts w:ascii="Arial Narrow" w:hAnsi="Arial Narrow"/>
          <w:sz w:val="22"/>
        </w:rPr>
      </w:pPr>
      <w:hyperlink r:id="rId8" w:anchor="/renderer/11" w:history="1">
        <w:r>
          <w:rPr>
            <w:rStyle w:val="a7"/>
            <w:rFonts w:ascii="Arial Narrow" w:hAnsi="Arial Narrow"/>
            <w:sz w:val="22"/>
          </w:rPr>
          <w:t>https://sisfbrenderer-100287.campusnet.net/#/renderer/11</w:t>
        </w:r>
      </w:hyperlink>
    </w:p>
    <w:p w:rsidR="00F63543" w:rsidRPr="00D82A5A" w:rsidRDefault="00F63543" w:rsidP="00F63543">
      <w:pPr>
        <w:pStyle w:val="a8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/>
          <w:color w:val="000000"/>
          <w:szCs w:val="21"/>
        </w:rPr>
        <w:t>和</w:t>
      </w:r>
      <w:r w:rsidRPr="00D82A5A">
        <w:rPr>
          <w:rFonts w:ascii="Arial Narrow" w:hAnsi="Arial Narrow" w:cs="Arial"/>
          <w:color w:val="000000"/>
          <w:szCs w:val="21"/>
        </w:rPr>
        <w:t>SAF</w:t>
      </w:r>
      <w:r w:rsidRPr="00D82A5A">
        <w:rPr>
          <w:rFonts w:ascii="Arial Narrow" w:hAnsi="Arial Narrow" w:cs="Arial"/>
          <w:color w:val="000000"/>
          <w:szCs w:val="21"/>
        </w:rPr>
        <w:t>指导老师联系</w:t>
      </w:r>
      <w:r w:rsidRPr="00D82A5A">
        <w:rPr>
          <w:rFonts w:ascii="Arial Narrow" w:hAnsi="Arial Narrow" w:cs="Arial" w:hint="eastAsia"/>
          <w:color w:val="000000"/>
          <w:szCs w:val="21"/>
        </w:rPr>
        <w:t>，确定自己意向申请的交流院校；</w:t>
      </w:r>
    </w:p>
    <w:p w:rsidR="00F63543" w:rsidRPr="00D82A5A" w:rsidRDefault="00F63543" w:rsidP="00F63543">
      <w:pPr>
        <w:pStyle w:val="a8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下载并填写本校交流学习申请表，并经所在学院批准；</w:t>
      </w:r>
    </w:p>
    <w:p w:rsidR="0096733C" w:rsidRDefault="00F63543" w:rsidP="0096733C">
      <w:pPr>
        <w:pStyle w:val="a8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SAF</w:t>
      </w:r>
      <w:r w:rsidRPr="00D82A5A">
        <w:rPr>
          <w:rFonts w:ascii="Arial Narrow" w:hAnsi="Arial Narrow" w:cs="Arial" w:hint="eastAsia"/>
          <w:color w:val="000000"/>
          <w:szCs w:val="21"/>
        </w:rPr>
        <w:t>指导老师指导同学完成申请材料，包括</w:t>
      </w:r>
      <w:r w:rsidRPr="00D82A5A">
        <w:rPr>
          <w:rFonts w:ascii="Arial Narrow" w:hAnsi="Arial Narrow" w:cs="Arial"/>
          <w:color w:val="000000"/>
          <w:szCs w:val="21"/>
        </w:rPr>
        <w:t>登录项目管理机构</w:t>
      </w:r>
      <w:r w:rsidRPr="00D82A5A">
        <w:rPr>
          <w:rFonts w:ascii="Arial Narrow" w:hAnsi="Arial Narrow" w:cs="Arial"/>
          <w:color w:val="000000"/>
          <w:szCs w:val="21"/>
        </w:rPr>
        <w:t>SAF</w:t>
      </w:r>
      <w:r w:rsidRPr="00D82A5A">
        <w:rPr>
          <w:rFonts w:ascii="Arial Narrow" w:hAnsi="Arial Narrow" w:cs="Arial"/>
          <w:color w:val="000000"/>
          <w:szCs w:val="21"/>
        </w:rPr>
        <w:t>官网，填写网申表格，并</w:t>
      </w:r>
      <w:r w:rsidRPr="00D82A5A">
        <w:rPr>
          <w:rFonts w:ascii="Arial Narrow" w:hAnsi="Arial Narrow" w:cs="Arial" w:hint="eastAsia"/>
          <w:color w:val="000000"/>
          <w:szCs w:val="21"/>
        </w:rPr>
        <w:t>准备</w:t>
      </w:r>
      <w:r w:rsidRPr="00D82A5A">
        <w:rPr>
          <w:rFonts w:ascii="Arial Narrow" w:hAnsi="Arial Narrow" w:cs="Arial"/>
          <w:color w:val="000000"/>
          <w:szCs w:val="21"/>
        </w:rPr>
        <w:t>成绩单、推荐信、银行存款证明、照片、护照复印件等申请材料。</w:t>
      </w:r>
    </w:p>
    <w:p w:rsidR="00F63543" w:rsidRPr="0096733C" w:rsidRDefault="00F63543" w:rsidP="0096733C">
      <w:pPr>
        <w:pStyle w:val="a8"/>
        <w:numPr>
          <w:ilvl w:val="0"/>
          <w:numId w:val="6"/>
        </w:numPr>
        <w:ind w:firstLineChars="0"/>
        <w:rPr>
          <w:rFonts w:ascii="Arial Narrow" w:hAnsi="Arial Narrow" w:cs="Arial"/>
          <w:color w:val="000000"/>
          <w:szCs w:val="21"/>
        </w:rPr>
      </w:pPr>
      <w:bookmarkStart w:id="0" w:name="_GoBack"/>
      <w:bookmarkEnd w:id="0"/>
      <w:r w:rsidRPr="0096733C">
        <w:rPr>
          <w:rFonts w:ascii="Arial Narrow" w:hAnsi="Arial Narrow" w:cs="Arial" w:hint="eastAsia"/>
          <w:color w:val="000000"/>
          <w:szCs w:val="21"/>
        </w:rPr>
        <w:t>经本校及境外院校遴选、录取后，办理派出手续、签证，缴纳项目费用，然后赴海外学习。</w:t>
      </w:r>
    </w:p>
    <w:p w:rsidR="00F63543" w:rsidRPr="00754CDB" w:rsidRDefault="00F63543" w:rsidP="00F635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621B5B" w:rsidRPr="00D82A5A" w:rsidRDefault="00621B5B" w:rsidP="00621B5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 w:rsidRPr="00D82A5A">
        <w:rPr>
          <w:rFonts w:ascii="Arial Narrow" w:hAnsi="Arial Narrow" w:cs="宋体"/>
          <w:b/>
          <w:bCs/>
          <w:kern w:val="0"/>
          <w:szCs w:val="21"/>
        </w:rPr>
        <w:t>9</w:t>
      </w:r>
      <w:r w:rsidRPr="00D82A5A">
        <w:rPr>
          <w:rFonts w:ascii="Arial Narrow" w:hAnsi="宋体" w:cs="宋体"/>
          <w:b/>
          <w:bCs/>
          <w:kern w:val="0"/>
          <w:szCs w:val="21"/>
        </w:rPr>
        <w:t>、项目咨询：</w:t>
      </w:r>
    </w:p>
    <w:p w:rsidR="0096733C" w:rsidRDefault="00621B5B" w:rsidP="00621B5B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 w:rsidRPr="00D82A5A">
        <w:rPr>
          <w:rFonts w:ascii="Arial Narrow" w:hAnsi="Arial Narrow" w:cs="宋体"/>
          <w:kern w:val="0"/>
          <w:szCs w:val="21"/>
        </w:rPr>
        <w:t>SAF </w:t>
      </w:r>
      <w:r w:rsidR="0096733C">
        <w:rPr>
          <w:rFonts w:ascii="Arial Narrow" w:hAnsi="Arial Narrow" w:cs="宋体" w:hint="eastAsia"/>
          <w:kern w:val="0"/>
          <w:szCs w:val="21"/>
        </w:rPr>
        <w:t>海外学习基金会</w:t>
      </w:r>
    </w:p>
    <w:p w:rsidR="00621B5B" w:rsidRPr="00D82A5A" w:rsidRDefault="00621B5B" w:rsidP="00621B5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D82A5A">
        <w:rPr>
          <w:rFonts w:ascii="Arial Narrow" w:hAnsi="宋体" w:cs="宋体" w:hint="eastAsia"/>
          <w:kern w:val="0"/>
          <w:szCs w:val="21"/>
        </w:rPr>
        <w:t>北京办公室</w:t>
      </w:r>
    </w:p>
    <w:p w:rsidR="00621B5B" w:rsidRPr="00D82A5A" w:rsidRDefault="00621B5B" w:rsidP="00621B5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D82A5A">
        <w:rPr>
          <w:rFonts w:ascii="Arial Narrow" w:hAnsi="宋体" w:cs="宋体"/>
          <w:kern w:val="0"/>
          <w:szCs w:val="21"/>
        </w:rPr>
        <w:t>电话：</w:t>
      </w:r>
      <w:r w:rsidRPr="00D82A5A">
        <w:rPr>
          <w:rFonts w:ascii="Arial Narrow" w:hAnsi="Arial Narrow" w:cs="宋体"/>
          <w:kern w:val="0"/>
          <w:szCs w:val="21"/>
        </w:rPr>
        <w:t> </w:t>
      </w:r>
      <w:r w:rsidRPr="00D82A5A">
        <w:rPr>
          <w:rFonts w:ascii="Arial Narrow" w:hAnsi="Arial Narrow"/>
          <w:szCs w:val="21"/>
        </w:rPr>
        <w:t>010-</w:t>
      </w:r>
      <w:r>
        <w:rPr>
          <w:rFonts w:ascii="Arial Narrow" w:hAnsi="Arial Narrow"/>
          <w:szCs w:val="21"/>
        </w:rPr>
        <w:t>58700881/58700833</w:t>
      </w:r>
    </w:p>
    <w:p w:rsidR="00621B5B" w:rsidRDefault="00621B5B" w:rsidP="00621B5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 w:rsidRPr="00D82A5A">
        <w:rPr>
          <w:rFonts w:ascii="Arial Narrow" w:hAnsi="Arial Narrow" w:cs="宋体"/>
          <w:kern w:val="0"/>
          <w:szCs w:val="21"/>
        </w:rPr>
        <w:t>QQ</w:t>
      </w:r>
      <w:r w:rsidRPr="00D82A5A">
        <w:rPr>
          <w:rFonts w:ascii="Arial Narrow" w:hAnsi="宋体" w:cs="宋体"/>
          <w:kern w:val="0"/>
          <w:szCs w:val="21"/>
        </w:rPr>
        <w:t>：</w:t>
      </w:r>
      <w:r w:rsidRPr="00D82A5A">
        <w:rPr>
          <w:rFonts w:ascii="Arial Narrow" w:hAnsi="Arial Narrow"/>
          <w:szCs w:val="21"/>
        </w:rPr>
        <w:t>1512272501</w:t>
      </w:r>
    </w:p>
    <w:p w:rsidR="00621B5B" w:rsidRPr="00D82A5A" w:rsidRDefault="00621B5B" w:rsidP="00621B5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hint="eastAsia"/>
          <w:szCs w:val="21"/>
        </w:rPr>
        <w:t>邮箱；</w:t>
      </w:r>
      <w:r>
        <w:rPr>
          <w:rFonts w:ascii="Arial Narrow" w:hAnsi="Arial Narrow" w:hint="eastAsia"/>
          <w:szCs w:val="21"/>
        </w:rPr>
        <w:t>beijing@safchina.org</w:t>
      </w:r>
    </w:p>
    <w:p w:rsidR="00621B5B" w:rsidRPr="00D82A5A" w:rsidRDefault="00621B5B" w:rsidP="00621B5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D82A5A">
        <w:rPr>
          <w:rFonts w:ascii="Arial Narrow" w:hAnsi="Arial Narrow" w:cs="宋体"/>
          <w:kern w:val="0"/>
          <w:szCs w:val="21"/>
        </w:rPr>
        <w:t>SAF</w:t>
      </w:r>
      <w:r w:rsidRPr="00D82A5A">
        <w:rPr>
          <w:rFonts w:ascii="Arial Narrow" w:hAnsi="宋体" w:cs="宋体"/>
          <w:kern w:val="0"/>
          <w:szCs w:val="21"/>
        </w:rPr>
        <w:t>官网：</w:t>
      </w:r>
      <w:hyperlink r:id="rId9" w:history="1">
        <w:r w:rsidRPr="00D82A5A">
          <w:rPr>
            <w:rStyle w:val="a7"/>
            <w:rFonts w:ascii="Arial Narrow" w:hAnsi="Arial Narrow" w:cs="宋体"/>
            <w:color w:val="auto"/>
            <w:kern w:val="0"/>
            <w:szCs w:val="21"/>
          </w:rPr>
          <w:t>http://china.studyabroadfoundation.org</w:t>
        </w:r>
      </w:hyperlink>
    </w:p>
    <w:p w:rsidR="00621B5B" w:rsidRPr="00274CCE" w:rsidRDefault="00621B5B" w:rsidP="00621B5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D82A5A">
        <w:rPr>
          <w:rFonts w:ascii="Arial Narrow" w:hAnsi="宋体" w:cs="宋体"/>
          <w:kern w:val="0"/>
          <w:szCs w:val="21"/>
        </w:rPr>
        <w:t>（欢迎关注</w:t>
      </w:r>
      <w:r w:rsidRPr="00D82A5A">
        <w:rPr>
          <w:rFonts w:ascii="Arial Narrow" w:hAnsi="Arial Narrow" w:cs="宋体"/>
          <w:kern w:val="0"/>
          <w:szCs w:val="21"/>
        </w:rPr>
        <w:t>SAF</w:t>
      </w:r>
      <w:proofErr w:type="gramStart"/>
      <w:r w:rsidRPr="00D82A5A">
        <w:rPr>
          <w:rFonts w:ascii="Arial Narrow" w:hAnsi="宋体" w:cs="宋体"/>
          <w:kern w:val="0"/>
          <w:szCs w:val="21"/>
        </w:rPr>
        <w:t>微信公众号</w:t>
      </w:r>
      <w:proofErr w:type="gramEnd"/>
      <w:r w:rsidRPr="00D82A5A">
        <w:rPr>
          <w:rFonts w:ascii="Arial Narrow" w:hAnsi="宋体" w:cs="宋体"/>
          <w:kern w:val="0"/>
          <w:szCs w:val="21"/>
        </w:rPr>
        <w:t>：</w:t>
      </w:r>
      <w:r w:rsidRPr="00E86D27">
        <w:rPr>
          <w:rFonts w:ascii="Arial Narrow" w:hAnsi="Arial Narrow" w:cs="宋体" w:hint="eastAsia"/>
          <w:b/>
          <w:bCs/>
          <w:kern w:val="0"/>
          <w:szCs w:val="21"/>
        </w:rPr>
        <w:t>SAF</w:t>
      </w:r>
      <w:r w:rsidRPr="00E86D27">
        <w:rPr>
          <w:rFonts w:ascii="Arial Narrow" w:hAnsi="Arial Narrow" w:cs="宋体" w:hint="eastAsia"/>
          <w:b/>
          <w:bCs/>
          <w:kern w:val="0"/>
          <w:szCs w:val="21"/>
        </w:rPr>
        <w:t>海外名校交流</w:t>
      </w:r>
      <w:r w:rsidRPr="00D82A5A">
        <w:rPr>
          <w:rFonts w:ascii="Arial Narrow" w:hAnsi="宋体" w:cs="宋体"/>
          <w:kern w:val="0"/>
          <w:szCs w:val="21"/>
        </w:rPr>
        <w:t>，浏览更多交流资讯）</w:t>
      </w:r>
    </w:p>
    <w:p w:rsidR="006D739E" w:rsidRPr="00A94669" w:rsidRDefault="008B239E" w:rsidP="00621B5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sectPr w:rsidR="006D739E" w:rsidRPr="00A94669" w:rsidSect="00E1285B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39E" w:rsidRDefault="008B239E" w:rsidP="005F74CB">
      <w:r>
        <w:separator/>
      </w:r>
    </w:p>
  </w:endnote>
  <w:endnote w:type="continuationSeparator" w:id="0">
    <w:p w:rsidR="008B239E" w:rsidRDefault="008B239E" w:rsidP="005F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39E" w:rsidRDefault="008B239E" w:rsidP="005F74CB">
      <w:r>
        <w:separator/>
      </w:r>
    </w:p>
  </w:footnote>
  <w:footnote w:type="continuationSeparator" w:id="0">
    <w:p w:rsidR="008B239E" w:rsidRDefault="008B239E" w:rsidP="005F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D1" w:rsidRDefault="00F63543">
    <w:pPr>
      <w:pStyle w:val="a3"/>
    </w:pPr>
    <w:r>
      <w:rPr>
        <w:noProof/>
      </w:rPr>
      <w:drawing>
        <wp:inline distT="0" distB="0" distL="0" distR="0">
          <wp:extent cx="2343150" cy="1171575"/>
          <wp:effectExtent l="0" t="0" r="0" b="0"/>
          <wp:docPr id="1" name="图片 1" descr="SAF_FullLogo-letterhead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_FullLogo-letterheads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33D6"/>
    <w:multiLevelType w:val="hybridMultilevel"/>
    <w:tmpl w:val="B1626FD8"/>
    <w:lvl w:ilvl="0" w:tplc="31A28BB6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F7D3B5F"/>
    <w:multiLevelType w:val="multilevel"/>
    <w:tmpl w:val="FB1C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12FD4"/>
    <w:multiLevelType w:val="hybridMultilevel"/>
    <w:tmpl w:val="1A0E0D6C"/>
    <w:lvl w:ilvl="0" w:tplc="0444F72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1289E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765F9D"/>
    <w:multiLevelType w:val="hybridMultilevel"/>
    <w:tmpl w:val="B316C3CC"/>
    <w:lvl w:ilvl="0" w:tplc="31A28BB6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FBF3BB8"/>
    <w:multiLevelType w:val="multilevel"/>
    <w:tmpl w:val="755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718CA"/>
    <w:multiLevelType w:val="hybridMultilevel"/>
    <w:tmpl w:val="619034DA"/>
    <w:lvl w:ilvl="0" w:tplc="01289E8E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CB"/>
    <w:rsid w:val="0010115C"/>
    <w:rsid w:val="00153511"/>
    <w:rsid w:val="00175401"/>
    <w:rsid w:val="00201653"/>
    <w:rsid w:val="002756A0"/>
    <w:rsid w:val="0030008B"/>
    <w:rsid w:val="00325FF7"/>
    <w:rsid w:val="00332132"/>
    <w:rsid w:val="003D3945"/>
    <w:rsid w:val="003F5547"/>
    <w:rsid w:val="00595916"/>
    <w:rsid w:val="005B57F6"/>
    <w:rsid w:val="005F74CB"/>
    <w:rsid w:val="00621B5B"/>
    <w:rsid w:val="006959CA"/>
    <w:rsid w:val="006A1EE7"/>
    <w:rsid w:val="006B1D3E"/>
    <w:rsid w:val="00754CDB"/>
    <w:rsid w:val="007C7719"/>
    <w:rsid w:val="00821EAE"/>
    <w:rsid w:val="008A2D9E"/>
    <w:rsid w:val="008B2121"/>
    <w:rsid w:val="008B239E"/>
    <w:rsid w:val="008E3AA5"/>
    <w:rsid w:val="00950424"/>
    <w:rsid w:val="0096733C"/>
    <w:rsid w:val="009A319D"/>
    <w:rsid w:val="009D08A2"/>
    <w:rsid w:val="00A94669"/>
    <w:rsid w:val="00AC4049"/>
    <w:rsid w:val="00B336BD"/>
    <w:rsid w:val="00C90549"/>
    <w:rsid w:val="00C925DC"/>
    <w:rsid w:val="00D10ADE"/>
    <w:rsid w:val="00D164F8"/>
    <w:rsid w:val="00D33B45"/>
    <w:rsid w:val="00D46365"/>
    <w:rsid w:val="00D73EEB"/>
    <w:rsid w:val="00D74609"/>
    <w:rsid w:val="00D81742"/>
    <w:rsid w:val="00F12F4D"/>
    <w:rsid w:val="00F63543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A254A"/>
  <w15:docId w15:val="{827B01D8-33C7-45A2-AD8A-F393DCBA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4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4CB"/>
    <w:rPr>
      <w:sz w:val="18"/>
      <w:szCs w:val="18"/>
    </w:rPr>
  </w:style>
  <w:style w:type="character" w:styleId="a7">
    <w:name w:val="Hyperlink"/>
    <w:uiPriority w:val="99"/>
    <w:unhideWhenUsed/>
    <w:rsid w:val="005F74C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F5547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F63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fbrenderer-100287.campusnet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ar.wisc.edu/class_search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hina.studyabroad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Li</dc:creator>
  <cp:lastModifiedBy>Sean Qin</cp:lastModifiedBy>
  <cp:revision>3</cp:revision>
  <dcterms:created xsi:type="dcterms:W3CDTF">2018-08-30T08:17:00Z</dcterms:created>
  <dcterms:modified xsi:type="dcterms:W3CDTF">2018-08-31T10:05:00Z</dcterms:modified>
</cp:coreProperties>
</file>