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附件3：</w:t>
      </w:r>
    </w:p>
    <w:p>
      <w:pPr>
        <w:spacing w:after="312" w:afterLines="100"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科研基地</w:t>
      </w:r>
      <w:r>
        <w:rPr>
          <w:rFonts w:hint="eastAsia"/>
          <w:b/>
          <w:sz w:val="36"/>
          <w:szCs w:val="36"/>
          <w:lang w:val="en-US" w:eastAsia="zh-CN"/>
        </w:rPr>
        <w:t>年度</w:t>
      </w:r>
      <w:bookmarkStart w:id="0" w:name="_GoBack"/>
      <w:bookmarkEnd w:id="0"/>
      <w:r>
        <w:rPr>
          <w:rFonts w:hint="eastAsia"/>
          <w:b/>
          <w:sz w:val="36"/>
          <w:szCs w:val="36"/>
        </w:rPr>
        <w:t>工作报告内容要求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一、基地研究工作情况</w:t>
      </w:r>
    </w:p>
    <w:p>
      <w:pPr>
        <w:spacing w:line="360" w:lineRule="auto"/>
        <w:ind w:firstLine="566" w:firstLineChars="23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1、总体定位与研究方向</w:t>
      </w:r>
    </w:p>
    <w:p>
      <w:pPr>
        <w:spacing w:line="360" w:lineRule="auto"/>
        <w:ind w:firstLine="566" w:firstLineChars="23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2、承担科研任务情况</w:t>
      </w:r>
    </w:p>
    <w:p>
      <w:pPr>
        <w:spacing w:line="360" w:lineRule="auto"/>
        <w:ind w:firstLine="566" w:firstLineChars="23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3、代表性研究成果与学术影响（获奖、论文、专利、专著等）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二、基地研究人员队伍</w:t>
      </w:r>
    </w:p>
    <w:p>
      <w:pPr>
        <w:spacing w:line="360" w:lineRule="auto"/>
        <w:ind w:firstLine="566" w:firstLineChars="236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、实验室主任与学术带头人作用</w:t>
      </w:r>
    </w:p>
    <w:p>
      <w:pPr>
        <w:spacing w:line="360" w:lineRule="auto"/>
        <w:ind w:firstLine="566" w:firstLineChars="236"/>
        <w:rPr>
          <w:rFonts w:hint="eastAsia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、队伍结构与人才梯队</w:t>
      </w:r>
    </w:p>
    <w:p>
      <w:pPr>
        <w:spacing w:line="360" w:lineRule="auto"/>
        <w:ind w:firstLine="566" w:firstLineChars="236"/>
        <w:rPr>
          <w:rFonts w:hint="eastAsia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、青年骨干培养与引进</w:t>
      </w:r>
    </w:p>
    <w:p>
      <w:pPr>
        <w:spacing w:line="360" w:lineRule="auto"/>
        <w:ind w:firstLine="566" w:firstLineChars="23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4、访问学者与博士后研究人员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三、基地学科发展与人才培养</w:t>
      </w:r>
    </w:p>
    <w:p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、推动依托学科、交叉学科和新兴学科发展</w:t>
      </w:r>
    </w:p>
    <w:p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2、科教融合推动教学发展</w:t>
      </w:r>
    </w:p>
    <w:p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3、本科与研究生人才培养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四、基地开放与运行管理</w:t>
      </w:r>
    </w:p>
    <w:p>
      <w:pPr>
        <w:spacing w:line="360" w:lineRule="auto"/>
        <w:ind w:firstLine="566" w:firstLineChars="236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1、实验室经费使用情况</w:t>
      </w:r>
    </w:p>
    <w:p>
      <w:pPr>
        <w:spacing w:line="360" w:lineRule="auto"/>
        <w:ind w:firstLine="566" w:firstLineChars="236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上级部门、学校拨付的实验室运行费、实验室仪器设备专项经费等专项经费，</w:t>
      </w:r>
      <w:r>
        <w:rPr>
          <w:rFonts w:hint="eastAsia"/>
          <w:b/>
          <w:bCs/>
          <w:color w:val="FF0000"/>
          <w:sz w:val="24"/>
          <w:szCs w:val="24"/>
          <w:u w:val="wave"/>
          <w:lang w:val="en-US" w:eastAsia="zh-CN"/>
        </w:rPr>
        <w:t>实验室红卡分析测试费收入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等经费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）</w:t>
      </w:r>
    </w:p>
    <w:p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2、开放课题与科学传播</w:t>
      </w:r>
    </w:p>
    <w:p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3、国内外学术交流合作</w:t>
      </w:r>
    </w:p>
    <w:p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4、内部制度、创新氛围、学风和网站建设</w:t>
      </w:r>
    </w:p>
    <w:p>
      <w:pPr>
        <w:spacing w:line="360" w:lineRule="auto"/>
        <w:ind w:firstLine="566" w:firstLineChars="23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</w:t>
      </w:r>
      <w:r>
        <w:rPr>
          <w:rFonts w:hint="eastAsia"/>
          <w:sz w:val="24"/>
          <w:szCs w:val="24"/>
          <w:lang w:val="en-US" w:eastAsia="zh-CN"/>
        </w:rPr>
        <w:t>用房管理与</w:t>
      </w:r>
      <w:r>
        <w:rPr>
          <w:rFonts w:hint="eastAsia"/>
          <w:sz w:val="24"/>
          <w:szCs w:val="24"/>
        </w:rPr>
        <w:t>仪器设备和资源开放共享</w:t>
      </w:r>
    </w:p>
    <w:p>
      <w:pPr>
        <w:spacing w:line="360" w:lineRule="auto"/>
        <w:ind w:firstLine="566" w:firstLineChars="23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含</w:t>
      </w:r>
      <w:r>
        <w:rPr>
          <w:rFonts w:hint="eastAsia"/>
          <w:sz w:val="24"/>
          <w:szCs w:val="24"/>
          <w:lang w:eastAsia="zh-CN"/>
        </w:rPr>
        <w:t>统计实验室用房总面积和年度新增面积，按实验室办公、教师办公、学生办公、科研实验室等用途分类统计，统计实验室仪器设备总值和年度新增值。）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五、附件：</w:t>
      </w:r>
    </w:p>
    <w:p>
      <w:pPr>
        <w:spacing w:line="360" w:lineRule="auto"/>
        <w:ind w:left="424" w:leftChars="202"/>
        <w:rPr>
          <w:rFonts w:hint="eastAsia"/>
          <w:szCs w:val="21"/>
        </w:rPr>
      </w:pPr>
      <w:r>
        <w:rPr>
          <w:rFonts w:hint="eastAsia"/>
          <w:szCs w:val="21"/>
        </w:rPr>
        <w:t>1. 实验室研究成果汇编</w:t>
      </w:r>
      <w:r>
        <w:rPr>
          <w:szCs w:val="21"/>
        </w:rPr>
        <w:t>1份</w:t>
      </w:r>
      <w:r>
        <w:rPr>
          <w:rFonts w:hint="eastAsia"/>
          <w:szCs w:val="21"/>
        </w:rPr>
        <w:t>，包括：</w:t>
      </w:r>
    </w:p>
    <w:p>
      <w:pPr>
        <w:spacing w:line="360" w:lineRule="auto"/>
        <w:ind w:left="1238" w:leftChars="472" w:hanging="247" w:hangingChars="118"/>
        <w:rPr>
          <w:rFonts w:hint="eastAsia"/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获奖成果一览表及证书扫描件；</w:t>
      </w:r>
    </w:p>
    <w:p>
      <w:pPr>
        <w:spacing w:line="360" w:lineRule="auto"/>
        <w:ind w:left="1238" w:leftChars="472" w:hanging="247" w:hangingChars="118"/>
        <w:rPr>
          <w:rFonts w:hint="eastAsia"/>
          <w:szCs w:val="21"/>
        </w:rPr>
      </w:pPr>
      <w:r>
        <w:rPr>
          <w:rFonts w:hint="eastAsia"/>
          <w:szCs w:val="21"/>
        </w:rPr>
        <w:t>b. 发表论文一览表，重要论文4-5篇附全文扫描件；</w:t>
      </w:r>
    </w:p>
    <w:p>
      <w:pPr>
        <w:spacing w:line="360" w:lineRule="auto"/>
        <w:ind w:left="1238" w:leftChars="472" w:hanging="247" w:hangingChars="118"/>
        <w:rPr>
          <w:szCs w:val="21"/>
        </w:rPr>
      </w:pPr>
      <w:r>
        <w:rPr>
          <w:rFonts w:hint="eastAsia"/>
          <w:szCs w:val="21"/>
        </w:rPr>
        <w:t>c. 授权专利一览表及证书扫描件；</w:t>
      </w:r>
    </w:p>
    <w:p>
      <w:pPr>
        <w:spacing w:line="360" w:lineRule="auto"/>
        <w:ind w:left="1238" w:leftChars="472" w:hanging="247" w:hangingChars="118"/>
        <w:rPr>
          <w:rFonts w:hint="eastAsia"/>
          <w:szCs w:val="21"/>
        </w:rPr>
      </w:pPr>
      <w:r>
        <w:rPr>
          <w:szCs w:val="21"/>
        </w:rPr>
        <w:t>d. 出版专著一览表及专著封面扫描件。</w:t>
      </w:r>
    </w:p>
    <w:p>
      <w:pPr>
        <w:spacing w:line="360" w:lineRule="auto"/>
        <w:ind w:left="424" w:leftChars="202"/>
        <w:rPr>
          <w:rFonts w:hint="eastAsia"/>
          <w:szCs w:val="21"/>
        </w:rPr>
      </w:pPr>
      <w:r>
        <w:rPr>
          <w:rFonts w:hint="eastAsia"/>
          <w:szCs w:val="21"/>
        </w:rPr>
        <w:t>2. 实验室学术委员会名单及会议纪要汇编1份。</w:t>
      </w:r>
    </w:p>
    <w:p>
      <w:pPr>
        <w:spacing w:line="360" w:lineRule="auto"/>
        <w:ind w:left="424" w:leftChars="202"/>
        <w:rPr>
          <w:rFonts w:hint="eastAsia"/>
          <w:szCs w:val="21"/>
        </w:rPr>
      </w:pPr>
      <w:r>
        <w:rPr>
          <w:rFonts w:hint="eastAsia"/>
          <w:szCs w:val="21"/>
        </w:rPr>
        <w:t>3. 实验室大型仪器设备使用情况汇总表1份。</w:t>
      </w:r>
    </w:p>
    <w:p>
      <w:pPr>
        <w:spacing w:line="360" w:lineRule="auto"/>
        <w:ind w:left="424" w:leftChars="202"/>
        <w:rPr>
          <w:rFonts w:hint="eastAsia"/>
          <w:szCs w:val="21"/>
        </w:rPr>
      </w:pPr>
      <w:r>
        <w:rPr>
          <w:rFonts w:hint="eastAsia"/>
          <w:szCs w:val="21"/>
        </w:rPr>
        <w:t>4. 实验室大型仪器设备购置清单1份。</w:t>
      </w:r>
    </w:p>
    <w:p>
      <w:pPr>
        <w:spacing w:line="360" w:lineRule="auto"/>
        <w:ind w:left="424" w:leftChars="202"/>
        <w:rPr>
          <w:rFonts w:hint="eastAsia"/>
          <w:szCs w:val="21"/>
        </w:rPr>
      </w:pPr>
      <w:r>
        <w:rPr>
          <w:rFonts w:hint="eastAsia"/>
          <w:szCs w:val="21"/>
        </w:rPr>
        <w:t>5. 实验室专项经费及配套经费清单及使用情况报告一式1份。</w:t>
      </w:r>
    </w:p>
    <w:p>
      <w:pPr>
        <w:spacing w:line="360" w:lineRule="auto"/>
        <w:ind w:left="424" w:leftChars="202"/>
        <w:rPr>
          <w:szCs w:val="21"/>
        </w:rPr>
      </w:pPr>
      <w:r>
        <w:rPr>
          <w:rFonts w:hint="eastAsia"/>
          <w:szCs w:val="21"/>
        </w:rPr>
        <w:t>6. 其它材料。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74B3A"/>
    <w:rsid w:val="51D84479"/>
    <w:rsid w:val="58074B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2016-12-12T02:05:00Z</dcterms:created>
  <dc:creator>Administrator</dc:creator>
  <cp:lastModifiedBy>Administrator</cp:lastModifiedBy>
  <dcterms:modified xsi:type="dcterms:W3CDTF">2016-12-12T02:06:34Z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