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BE25" w14:textId="59750FC1" w:rsidR="005E6B7B" w:rsidRDefault="0082065A" w:rsidP="0082065A">
      <w:pPr>
        <w:pStyle w:val="Style8"/>
        <w:adjustRightInd w:val="0"/>
        <w:snapToGrid w:val="0"/>
        <w:spacing w:afterLines="50" w:after="156" w:line="592" w:lineRule="exact"/>
        <w:ind w:firstLineChars="0" w:firstLine="0"/>
        <w:jc w:val="center"/>
        <w:outlineLvl w:val="0"/>
        <w:rPr>
          <w:rFonts w:ascii="Times New Roman" w:eastAsia="方正小标宋简体"/>
          <w:color w:val="000000"/>
          <w:sz w:val="44"/>
          <w:szCs w:val="44"/>
        </w:rPr>
      </w:pPr>
      <w:r>
        <w:rPr>
          <w:rFonts w:ascii="Times New Roman" w:eastAsia="方正小标宋简体" w:hint="eastAsia"/>
          <w:color w:val="000000"/>
          <w:sz w:val="44"/>
          <w:szCs w:val="44"/>
        </w:rPr>
        <w:t>石油和化工行业专利</w:t>
      </w:r>
      <w:r w:rsidR="005E6B7B">
        <w:rPr>
          <w:rFonts w:ascii="Times New Roman" w:eastAsia="方正小标宋简体" w:hint="eastAsia"/>
          <w:color w:val="000000"/>
          <w:sz w:val="44"/>
          <w:szCs w:val="44"/>
        </w:rPr>
        <w:t>奖申报书填写要求</w:t>
      </w:r>
    </w:p>
    <w:p w14:paraId="5F1F5EFE" w14:textId="77777777" w:rsidR="005E6B7B" w:rsidRDefault="005E6B7B" w:rsidP="005E6B7B">
      <w:pPr>
        <w:pStyle w:val="Style8"/>
        <w:adjustRightInd w:val="0"/>
        <w:snapToGrid w:val="0"/>
        <w:spacing w:line="460" w:lineRule="exact"/>
        <w:rPr>
          <w:rFonts w:ascii="Times New Roman"/>
          <w:color w:val="000000"/>
        </w:rPr>
      </w:pPr>
    </w:p>
    <w:p w14:paraId="518C1009" w14:textId="77777777" w:rsidR="005E6B7B" w:rsidRDefault="005E6B7B" w:rsidP="005E6B7B">
      <w:pPr>
        <w:pStyle w:val="a7"/>
        <w:adjustRightInd w:val="0"/>
        <w:snapToGrid w:val="0"/>
        <w:spacing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第一部分</w:t>
      </w:r>
      <w:r>
        <w:rPr>
          <w:rFonts w:ascii="Times New Roman" w:eastAsia="黑体" w:hint="eastAsia"/>
          <w:color w:val="000000"/>
          <w:sz w:val="32"/>
          <w:szCs w:val="32"/>
        </w:rPr>
        <w:t xml:space="preserve">  </w:t>
      </w:r>
      <w:r>
        <w:rPr>
          <w:rFonts w:ascii="Times New Roman" w:eastAsia="黑体" w:hint="eastAsia"/>
          <w:color w:val="000000"/>
          <w:sz w:val="32"/>
          <w:szCs w:val="32"/>
        </w:rPr>
        <w:t>总体要求</w:t>
      </w:r>
    </w:p>
    <w:p w14:paraId="05501A57" w14:textId="0BF5CC6B" w:rsidR="005E6B7B" w:rsidRDefault="00655586" w:rsidP="005E6B7B">
      <w:pPr>
        <w:pStyle w:val="a7"/>
        <w:adjustRightInd w:val="0"/>
        <w:snapToGrid w:val="0"/>
        <w:spacing w:line="389" w:lineRule="exact"/>
        <w:ind w:firstLineChars="160" w:firstLine="384"/>
        <w:rPr>
          <w:rFonts w:ascii="Times New Roman"/>
          <w:color w:val="000000"/>
          <w:szCs w:val="24"/>
        </w:rPr>
      </w:pPr>
      <w:r>
        <w:rPr>
          <w:rFonts w:ascii="Times New Roman" w:hint="eastAsia"/>
          <w:color w:val="000000"/>
          <w:szCs w:val="24"/>
        </w:rPr>
        <w:t>本申报书</w:t>
      </w:r>
      <w:r w:rsidR="005E6B7B">
        <w:rPr>
          <w:rFonts w:ascii="Times New Roman" w:hint="eastAsia"/>
          <w:color w:val="000000"/>
          <w:szCs w:val="24"/>
        </w:rPr>
        <w:t>是评审的基础文件和主要依据，请根据本文要求认真填写</w:t>
      </w:r>
      <w:r w:rsidR="00CE67D7">
        <w:rPr>
          <w:rFonts w:ascii="Times New Roman" w:hint="eastAsia"/>
          <w:color w:val="000000"/>
          <w:szCs w:val="24"/>
        </w:rPr>
        <w:t>申报</w:t>
      </w:r>
      <w:r w:rsidR="005E6B7B">
        <w:rPr>
          <w:rFonts w:ascii="Times New Roman" w:hint="eastAsia"/>
          <w:color w:val="000000"/>
          <w:szCs w:val="24"/>
        </w:rPr>
        <w:t>书，并按照后文</w:t>
      </w:r>
      <w:r w:rsidR="0063780C" w:rsidRPr="0063780C">
        <w:rPr>
          <w:rFonts w:ascii="Times New Roman" w:hint="eastAsia"/>
          <w:color w:val="000000"/>
          <w:szCs w:val="24"/>
        </w:rPr>
        <w:t>《中国石油和化学工业联合会科学技术奖申报书形式审查不合格内容（</w:t>
      </w:r>
      <w:r w:rsidR="0063780C" w:rsidRPr="0063780C">
        <w:rPr>
          <w:rFonts w:ascii="Times New Roman"/>
          <w:color w:val="000000"/>
          <w:szCs w:val="24"/>
        </w:rPr>
        <w:t>2024</w:t>
      </w:r>
      <w:r w:rsidR="0063780C" w:rsidRPr="0063780C">
        <w:rPr>
          <w:rFonts w:ascii="Times New Roman"/>
          <w:color w:val="000000"/>
          <w:szCs w:val="24"/>
        </w:rPr>
        <w:t>）》</w:t>
      </w:r>
      <w:r w:rsidR="005E6B7B">
        <w:rPr>
          <w:rFonts w:ascii="Times New Roman" w:hint="eastAsia"/>
          <w:color w:val="000000"/>
          <w:szCs w:val="24"/>
        </w:rPr>
        <w:t>对照检查。形式审查不合格的项目，不予提交评审。</w:t>
      </w:r>
    </w:p>
    <w:p w14:paraId="6D0F32C0" w14:textId="77777777" w:rsidR="005E6B7B" w:rsidRDefault="005E6B7B" w:rsidP="005E6B7B">
      <w:pPr>
        <w:pStyle w:val="a7"/>
        <w:adjustRightInd w:val="0"/>
        <w:snapToGrid w:val="0"/>
        <w:spacing w:beforeLines="120" w:before="374" w:afterLines="110" w:after="343" w:line="389" w:lineRule="exact"/>
        <w:ind w:firstLineChars="0" w:firstLine="0"/>
        <w:jc w:val="center"/>
        <w:rPr>
          <w:rFonts w:ascii="Times New Roman" w:eastAsia="黑体"/>
          <w:color w:val="000000"/>
          <w:sz w:val="32"/>
          <w:szCs w:val="32"/>
        </w:rPr>
      </w:pPr>
      <w:r>
        <w:rPr>
          <w:rFonts w:ascii="Times New Roman" w:eastAsia="黑体" w:hint="eastAsia"/>
          <w:color w:val="000000"/>
          <w:sz w:val="32"/>
          <w:szCs w:val="32"/>
        </w:rPr>
        <w:t>第二部分</w:t>
      </w:r>
      <w:r>
        <w:rPr>
          <w:rFonts w:ascii="Times New Roman" w:eastAsia="黑体" w:hint="eastAsia"/>
          <w:color w:val="000000"/>
          <w:sz w:val="32"/>
          <w:szCs w:val="32"/>
        </w:rPr>
        <w:t xml:space="preserve">  </w:t>
      </w:r>
      <w:r>
        <w:rPr>
          <w:rFonts w:ascii="Times New Roman" w:eastAsia="黑体" w:hint="eastAsia"/>
          <w:color w:val="000000"/>
          <w:sz w:val="32"/>
          <w:szCs w:val="32"/>
        </w:rPr>
        <w:t>具体要求</w:t>
      </w:r>
    </w:p>
    <w:p w14:paraId="7B1AE3F6" w14:textId="5F0E4EC0" w:rsidR="005E6B7B" w:rsidRDefault="005E6B7B" w:rsidP="005E6B7B">
      <w:pPr>
        <w:pStyle w:val="a7"/>
        <w:adjustRightInd w:val="0"/>
        <w:snapToGrid w:val="0"/>
        <w:spacing w:line="389" w:lineRule="exact"/>
        <w:ind w:firstLineChars="160" w:firstLine="384"/>
        <w:rPr>
          <w:rFonts w:ascii="Times New Roman"/>
          <w:color w:val="000000"/>
        </w:rPr>
      </w:pPr>
      <w:r>
        <w:rPr>
          <w:rFonts w:ascii="Times New Roman"/>
          <w:color w:val="000000"/>
        </w:rPr>
        <w:t>《</w:t>
      </w:r>
      <w:r w:rsidR="00DE6F76">
        <w:rPr>
          <w:rFonts w:ascii="Times New Roman" w:hint="eastAsia"/>
          <w:color w:val="000000"/>
        </w:rPr>
        <w:t>申报书</w:t>
      </w:r>
      <w:r>
        <w:rPr>
          <w:rFonts w:ascii="Times New Roman"/>
          <w:color w:val="000000"/>
        </w:rPr>
        <w:t>》按结构分为主件和附件，按提交方式分为电子版和纸质版。</w:t>
      </w:r>
    </w:p>
    <w:p w14:paraId="2F3F0E75" w14:textId="63F8E68D" w:rsidR="002835D3" w:rsidRDefault="002835D3" w:rsidP="002835D3">
      <w:pPr>
        <w:pStyle w:val="a7"/>
        <w:adjustRightInd w:val="0"/>
        <w:snapToGrid w:val="0"/>
        <w:spacing w:line="389" w:lineRule="exact"/>
        <w:ind w:firstLineChars="0"/>
        <w:rPr>
          <w:rFonts w:ascii="Times New Roman"/>
          <w:color w:val="000000"/>
        </w:rPr>
      </w:pPr>
      <w:r>
        <w:rPr>
          <w:rFonts w:ascii="Times New Roman"/>
          <w:color w:val="000000"/>
        </w:rPr>
        <w:t>电子版</w:t>
      </w:r>
      <w:r w:rsidR="003A200A">
        <w:rPr>
          <w:rFonts w:ascii="Times New Roman" w:hint="eastAsia"/>
          <w:color w:val="000000"/>
        </w:rPr>
        <w:t>申报</w:t>
      </w:r>
      <w:r>
        <w:rPr>
          <w:rFonts w:ascii="Times New Roman"/>
          <w:color w:val="000000"/>
        </w:rPr>
        <w:t>书包括主件（</w:t>
      </w:r>
      <w:r w:rsidRPr="003A200A">
        <w:rPr>
          <w:rFonts w:ascii="Times New Roman"/>
          <w:color w:val="000000"/>
        </w:rPr>
        <w:t>第一至第</w:t>
      </w:r>
      <w:r w:rsidR="00B06781" w:rsidRPr="003A200A">
        <w:rPr>
          <w:rFonts w:ascii="Times New Roman" w:hint="eastAsia"/>
          <w:color w:val="000000"/>
        </w:rPr>
        <w:t>九</w:t>
      </w:r>
      <w:r w:rsidRPr="003A200A">
        <w:rPr>
          <w:rFonts w:ascii="Times New Roman"/>
          <w:color w:val="000000"/>
        </w:rPr>
        <w:t>部分</w:t>
      </w:r>
      <w:r>
        <w:rPr>
          <w:rFonts w:ascii="Times New Roman"/>
          <w:color w:val="000000"/>
        </w:rPr>
        <w:t>）和附件（</w:t>
      </w:r>
      <w:r w:rsidRPr="003A200A">
        <w:rPr>
          <w:rFonts w:ascii="Times New Roman"/>
          <w:color w:val="000000"/>
        </w:rPr>
        <w:t>第</w:t>
      </w:r>
      <w:r w:rsidR="00B06781" w:rsidRPr="003A200A">
        <w:rPr>
          <w:rFonts w:ascii="Times New Roman" w:hint="eastAsia"/>
          <w:color w:val="000000"/>
        </w:rPr>
        <w:t>十</w:t>
      </w:r>
      <w:r w:rsidRPr="003A200A">
        <w:rPr>
          <w:rFonts w:ascii="Times New Roman"/>
          <w:color w:val="000000"/>
        </w:rPr>
        <w:t>部分</w:t>
      </w:r>
      <w:r>
        <w:rPr>
          <w:rFonts w:ascii="Times New Roman"/>
          <w:color w:val="000000"/>
        </w:rPr>
        <w:t>），应在指定的</w:t>
      </w:r>
      <w:r w:rsidR="003A200A">
        <w:rPr>
          <w:rFonts w:ascii="Times New Roman" w:hint="eastAsia"/>
          <w:color w:val="000000"/>
        </w:rPr>
        <w:t>申报</w:t>
      </w:r>
      <w:r>
        <w:rPr>
          <w:rFonts w:ascii="Times New Roman"/>
          <w:color w:val="000000"/>
        </w:rPr>
        <w:t>系统中填写和上传。</w:t>
      </w:r>
      <w:r w:rsidRPr="003A58E7">
        <w:rPr>
          <w:rFonts w:ascii="Times New Roman"/>
          <w:b/>
          <w:bCs/>
          <w:color w:val="000000"/>
        </w:rPr>
        <w:t>正文文字使用宋体，不小于小四号，行距不小于</w:t>
      </w:r>
      <w:r w:rsidRPr="003A58E7">
        <w:rPr>
          <w:rFonts w:ascii="Times New Roman"/>
          <w:b/>
          <w:bCs/>
          <w:color w:val="000000"/>
        </w:rPr>
        <w:t>18</w:t>
      </w:r>
      <w:r w:rsidRPr="003A58E7">
        <w:rPr>
          <w:rFonts w:ascii="Times New Roman"/>
          <w:b/>
          <w:bCs/>
          <w:color w:val="000000"/>
        </w:rPr>
        <w:t>磅</w:t>
      </w:r>
      <w:r>
        <w:rPr>
          <w:rFonts w:ascii="Times New Roman"/>
          <w:color w:val="000000"/>
        </w:rPr>
        <w:t>，标题和图表文字格式可自行设置，建议以黑体、仿宋、楷体为主。</w:t>
      </w:r>
    </w:p>
    <w:p w14:paraId="211A592D" w14:textId="70710FEA" w:rsidR="002835D3" w:rsidRDefault="002835D3" w:rsidP="002835D3">
      <w:pPr>
        <w:pStyle w:val="a7"/>
        <w:adjustRightInd w:val="0"/>
        <w:snapToGrid w:val="0"/>
        <w:spacing w:line="389" w:lineRule="exact"/>
        <w:ind w:firstLineChars="0"/>
        <w:rPr>
          <w:rFonts w:ascii="Times New Roman"/>
          <w:color w:val="000000"/>
        </w:rPr>
      </w:pPr>
      <w:r>
        <w:rPr>
          <w:rFonts w:ascii="Times New Roman"/>
          <w:color w:val="000000"/>
        </w:rPr>
        <w:t>纸质版</w:t>
      </w:r>
      <w:r w:rsidR="003A200A">
        <w:rPr>
          <w:rFonts w:ascii="Times New Roman" w:hint="eastAsia"/>
          <w:color w:val="000000"/>
        </w:rPr>
        <w:t>申报</w:t>
      </w:r>
      <w:r>
        <w:rPr>
          <w:rFonts w:ascii="Times New Roman"/>
          <w:color w:val="000000"/>
        </w:rPr>
        <w:t>书包括主件（第一至第</w:t>
      </w:r>
      <w:r w:rsidR="00B06781">
        <w:rPr>
          <w:rFonts w:ascii="Times New Roman" w:hint="eastAsia"/>
          <w:color w:val="000000"/>
        </w:rPr>
        <w:t>九</w:t>
      </w:r>
      <w:r>
        <w:rPr>
          <w:rFonts w:ascii="Times New Roman"/>
          <w:color w:val="000000"/>
        </w:rPr>
        <w:t>部分）和附件（第</w:t>
      </w:r>
      <w:r w:rsidR="00B06781">
        <w:rPr>
          <w:rFonts w:ascii="Times New Roman" w:hint="eastAsia"/>
          <w:color w:val="000000"/>
        </w:rPr>
        <w:t>十</w:t>
      </w:r>
      <w:r>
        <w:rPr>
          <w:rFonts w:ascii="Times New Roman"/>
          <w:color w:val="000000"/>
        </w:rPr>
        <w:t>部分）。纸质版主件应从系统中直接生成并打印（</w:t>
      </w:r>
      <w:r w:rsidRPr="003A200A">
        <w:rPr>
          <w:rFonts w:ascii="Times New Roman"/>
          <w:color w:val="000000"/>
        </w:rPr>
        <w:t>包含</w:t>
      </w:r>
      <w:r w:rsidRPr="003A200A">
        <w:rPr>
          <w:rFonts w:ascii="Times New Roman"/>
          <w:color w:val="000000"/>
        </w:rPr>
        <w:t>“</w:t>
      </w:r>
      <w:r w:rsidRPr="003A200A">
        <w:rPr>
          <w:rFonts w:ascii="Times New Roman"/>
          <w:color w:val="000000"/>
        </w:rPr>
        <w:t>正式版</w:t>
      </w:r>
      <w:r w:rsidRPr="003A200A">
        <w:rPr>
          <w:rFonts w:ascii="Times New Roman"/>
          <w:color w:val="000000"/>
        </w:rPr>
        <w:t>”</w:t>
      </w:r>
      <w:r w:rsidRPr="003A200A">
        <w:rPr>
          <w:rFonts w:ascii="Times New Roman"/>
          <w:color w:val="000000"/>
        </w:rPr>
        <w:t>水印</w:t>
      </w:r>
      <w:r>
        <w:rPr>
          <w:rFonts w:ascii="Times New Roman"/>
          <w:color w:val="000000"/>
        </w:rPr>
        <w:t>），</w:t>
      </w:r>
      <w:r w:rsidRPr="003A200A">
        <w:rPr>
          <w:rFonts w:ascii="Times New Roman"/>
          <w:color w:val="000000"/>
        </w:rPr>
        <w:t>附件不需从系统中打印</w:t>
      </w:r>
      <w:r>
        <w:rPr>
          <w:rFonts w:ascii="Times New Roman"/>
          <w:color w:val="000000"/>
        </w:rPr>
        <w:t>。主件和附件应合订，单双面不限，纸张规格</w:t>
      </w:r>
      <w:r>
        <w:rPr>
          <w:rFonts w:ascii="Times New Roman"/>
          <w:color w:val="000000"/>
        </w:rPr>
        <w:t>A4</w:t>
      </w:r>
      <w:r>
        <w:rPr>
          <w:rFonts w:ascii="Times New Roman"/>
          <w:color w:val="000000"/>
        </w:rPr>
        <w:t>，竖向左侧装订。</w:t>
      </w:r>
      <w:bookmarkStart w:id="0" w:name="_Hlk162854880"/>
      <w:r w:rsidR="00443DD3">
        <w:rPr>
          <w:rFonts w:ascii="Times New Roman" w:hint="eastAsia"/>
          <w:color w:val="000000"/>
        </w:rPr>
        <w:t>装订后申报书请勿另加封面。</w:t>
      </w:r>
      <w:bookmarkEnd w:id="0"/>
    </w:p>
    <w:p w14:paraId="579D7F7D" w14:textId="77777777" w:rsidR="00791B69" w:rsidRDefault="00791B69" w:rsidP="00791B69">
      <w:pPr>
        <w:pStyle w:val="a7"/>
        <w:adjustRightInd w:val="0"/>
        <w:snapToGrid w:val="0"/>
        <w:spacing w:line="389" w:lineRule="exact"/>
        <w:rPr>
          <w:rFonts w:ascii="Times New Roman"/>
          <w:color w:val="000000"/>
        </w:rPr>
      </w:pPr>
      <w:r>
        <w:rPr>
          <w:rFonts w:ascii="Times New Roman"/>
          <w:color w:val="000000"/>
        </w:rPr>
        <w:t>填写具体要求如下：</w:t>
      </w:r>
    </w:p>
    <w:p w14:paraId="5030B673" w14:textId="566FEF9B" w:rsidR="00791B69" w:rsidRDefault="00124CD3" w:rsidP="00791B69">
      <w:pPr>
        <w:pStyle w:val="a7"/>
        <w:adjustRightInd w:val="0"/>
        <w:snapToGrid w:val="0"/>
        <w:spacing w:line="389" w:lineRule="exact"/>
        <w:rPr>
          <w:rFonts w:ascii="Times New Roman" w:eastAsia="黑体"/>
          <w:color w:val="000000"/>
        </w:rPr>
      </w:pPr>
      <w:r>
        <w:rPr>
          <w:rFonts w:ascii="Times New Roman" w:eastAsia="黑体" w:hint="eastAsia"/>
          <w:color w:val="000000"/>
        </w:rPr>
        <w:t>一、基本信息</w:t>
      </w:r>
      <w:r w:rsidR="003A200A" w:rsidRPr="003A200A">
        <w:rPr>
          <w:rFonts w:ascii="Times New Roman" w:hint="eastAsia"/>
          <w:color w:val="000000"/>
        </w:rPr>
        <w:t>（可作为封面）</w:t>
      </w:r>
    </w:p>
    <w:p w14:paraId="3FF5E6A1" w14:textId="7BA509E3" w:rsidR="00791B69" w:rsidRPr="00BF29F2" w:rsidRDefault="00124CD3" w:rsidP="00D71821">
      <w:pPr>
        <w:pStyle w:val="a7"/>
        <w:numPr>
          <w:ilvl w:val="0"/>
          <w:numId w:val="1"/>
        </w:numPr>
        <w:adjustRightInd w:val="0"/>
        <w:snapToGrid w:val="0"/>
        <w:spacing w:line="389" w:lineRule="exact"/>
        <w:ind w:firstLineChars="0"/>
        <w:rPr>
          <w:rFonts w:ascii="Times New Roman"/>
          <w:szCs w:val="24"/>
        </w:rPr>
      </w:pPr>
      <w:r>
        <w:rPr>
          <w:rFonts w:ascii="Times New Roman" w:hint="eastAsia"/>
          <w:b/>
          <w:bCs/>
          <w:color w:val="000000"/>
        </w:rPr>
        <w:t>专利号</w:t>
      </w:r>
      <w:r w:rsidR="00791B69">
        <w:rPr>
          <w:rFonts w:ascii="Times New Roman"/>
          <w:color w:val="000000"/>
        </w:rPr>
        <w:t>：</w:t>
      </w:r>
      <w:r>
        <w:rPr>
          <w:rFonts w:ascii="Times New Roman" w:hint="eastAsia"/>
          <w:color w:val="000000"/>
        </w:rPr>
        <w:t>与专利证书上</w:t>
      </w:r>
      <w:r w:rsidRPr="00BF29F2">
        <w:rPr>
          <w:rFonts w:ascii="Times New Roman" w:hint="eastAsia"/>
          <w:color w:val="000000"/>
          <w:szCs w:val="24"/>
        </w:rPr>
        <w:t>的专</w:t>
      </w:r>
      <w:r w:rsidRPr="00BF29F2">
        <w:rPr>
          <w:rFonts w:ascii="Times New Roman" w:hint="eastAsia"/>
          <w:szCs w:val="24"/>
        </w:rPr>
        <w:t>利号保持一致，形式如：</w:t>
      </w:r>
      <w:r w:rsidRPr="00BF29F2">
        <w:rPr>
          <w:rFonts w:hint="eastAsia"/>
          <w:szCs w:val="24"/>
        </w:rPr>
        <w:t>ZL2021**********.*</w:t>
      </w:r>
      <w:r w:rsidRPr="00BF29F2">
        <w:rPr>
          <w:rFonts w:hint="eastAsia"/>
          <w:szCs w:val="24"/>
        </w:rPr>
        <w:t>，中间无空格。</w:t>
      </w:r>
    </w:p>
    <w:p w14:paraId="1132F9F5" w14:textId="432B3880" w:rsidR="00D71821" w:rsidRPr="006D4DED" w:rsidRDefault="00D7182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评审编号：</w:t>
      </w:r>
      <w:r w:rsidR="002D07F7" w:rsidRPr="006D4DED">
        <w:rPr>
          <w:rFonts w:ascii="Times New Roman" w:hint="eastAsia"/>
          <w:color w:val="000000"/>
        </w:rPr>
        <w:t>项目保存后由</w:t>
      </w:r>
      <w:r w:rsidR="002E06FF" w:rsidRPr="006D4DED">
        <w:rPr>
          <w:rFonts w:ascii="Times New Roman" w:hint="eastAsia"/>
          <w:color w:val="000000"/>
        </w:rPr>
        <w:t>评审</w:t>
      </w:r>
      <w:r w:rsidRPr="006D4DED">
        <w:rPr>
          <w:rFonts w:ascii="Times New Roman" w:hint="eastAsia"/>
          <w:color w:val="000000"/>
        </w:rPr>
        <w:t>系统自动生成，</w:t>
      </w:r>
      <w:r w:rsidR="00900F36" w:rsidRPr="006D4DED">
        <w:rPr>
          <w:rFonts w:ascii="Times New Roman" w:hint="eastAsia"/>
          <w:color w:val="000000"/>
        </w:rPr>
        <w:t>在</w:t>
      </w:r>
      <w:r w:rsidR="00900F36" w:rsidRPr="003A200A">
        <w:rPr>
          <w:rFonts w:ascii="Times New Roman" w:hint="eastAsia"/>
          <w:color w:val="000000"/>
        </w:rPr>
        <w:t>项目列表</w:t>
      </w:r>
      <w:r w:rsidR="00900F36" w:rsidRPr="006D4DED">
        <w:rPr>
          <w:rFonts w:ascii="Times New Roman" w:hint="eastAsia"/>
          <w:color w:val="000000"/>
        </w:rPr>
        <w:t>处查看。</w:t>
      </w:r>
    </w:p>
    <w:p w14:paraId="1617F8CF" w14:textId="0B759A96" w:rsidR="00124CD3" w:rsidRPr="002E06FF" w:rsidRDefault="00124CD3"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专利名称：</w:t>
      </w:r>
      <w:r w:rsidRPr="006D4DED">
        <w:rPr>
          <w:rFonts w:ascii="Times New Roman" w:hint="eastAsia"/>
          <w:color w:val="000000"/>
        </w:rPr>
        <w:t>与专利证书上保持一致。</w:t>
      </w:r>
    </w:p>
    <w:p w14:paraId="0FAC80A1" w14:textId="4EA11B42" w:rsidR="002E06FF" w:rsidRPr="002E06FF" w:rsidRDefault="00124CD3"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专利权</w:t>
      </w:r>
      <w:r w:rsidR="002E06FF">
        <w:rPr>
          <w:rFonts w:ascii="Times New Roman" w:hint="eastAsia"/>
          <w:b/>
          <w:bCs/>
          <w:color w:val="000000"/>
        </w:rPr>
        <w:t>人：</w:t>
      </w:r>
      <w:r w:rsidRPr="006D4DED">
        <w:rPr>
          <w:rFonts w:ascii="Times New Roman" w:hint="eastAsia"/>
          <w:color w:val="000000"/>
        </w:rPr>
        <w:t>与专利证书上保持一致，如有著录项变更，请与最新专利登记簿副本保持一致。在</w:t>
      </w:r>
      <w:r w:rsidR="00AD46E9" w:rsidRPr="006D4DED">
        <w:rPr>
          <w:rFonts w:ascii="Times New Roman" w:hint="eastAsia"/>
          <w:color w:val="000000"/>
        </w:rPr>
        <w:t>系统内填写，导出时</w:t>
      </w:r>
      <w:r w:rsidR="002E06FF" w:rsidRPr="006D4DED">
        <w:rPr>
          <w:rFonts w:ascii="Times New Roman" w:hint="eastAsia"/>
          <w:color w:val="000000"/>
        </w:rPr>
        <w:t>系统自动生成。</w:t>
      </w:r>
    </w:p>
    <w:p w14:paraId="35D43789" w14:textId="281A5ADF" w:rsidR="002E06FF" w:rsidRPr="006D4DED" w:rsidRDefault="00124CD3"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发明人</w:t>
      </w:r>
      <w:r w:rsidR="002E06FF">
        <w:rPr>
          <w:rFonts w:ascii="Times New Roman" w:hint="eastAsia"/>
          <w:b/>
          <w:bCs/>
          <w:color w:val="000000"/>
        </w:rPr>
        <w:t>：</w:t>
      </w:r>
      <w:r w:rsidRPr="006D4DED">
        <w:rPr>
          <w:rFonts w:ascii="Times New Roman" w:hint="eastAsia"/>
          <w:color w:val="000000"/>
        </w:rPr>
        <w:t>与专利证书上保持一致，如有著录项变更，请与最新专利登记簿副本保持一致。在系统内填写，导出时系统自动生成。</w:t>
      </w:r>
    </w:p>
    <w:p w14:paraId="3A8C91FE" w14:textId="4B465BFF" w:rsidR="00281A2A" w:rsidRPr="00281A2A" w:rsidRDefault="00281A2A"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专利申请日：</w:t>
      </w:r>
      <w:r w:rsidRPr="006D4DED">
        <w:rPr>
          <w:rFonts w:ascii="Times New Roman" w:hint="eastAsia"/>
          <w:color w:val="000000"/>
        </w:rPr>
        <w:t>与专利证书上保持一致。</w:t>
      </w:r>
    </w:p>
    <w:p w14:paraId="58347847" w14:textId="77956CEA" w:rsidR="00281A2A" w:rsidRPr="006D4DED" w:rsidRDefault="00281A2A"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授权公告日：</w:t>
      </w:r>
      <w:r w:rsidRPr="006D4DED">
        <w:rPr>
          <w:rFonts w:ascii="Times New Roman" w:hint="eastAsia"/>
          <w:color w:val="000000"/>
        </w:rPr>
        <w:t>与专利证书上保持一致。</w:t>
      </w:r>
    </w:p>
    <w:p w14:paraId="05489577" w14:textId="6D3A3D44" w:rsidR="00704061" w:rsidRDefault="0070406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所属技术领域：</w:t>
      </w:r>
      <w:r>
        <w:rPr>
          <w:rFonts w:ascii="Times New Roman" w:hint="eastAsia"/>
          <w:color w:val="000000"/>
        </w:rPr>
        <w:t>在系统中选择相应门类。</w:t>
      </w:r>
    </w:p>
    <w:p w14:paraId="5DAC78EE" w14:textId="3F0087D7" w:rsidR="00704061" w:rsidRPr="00704061" w:rsidRDefault="0070406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许可实施状况：</w:t>
      </w:r>
      <w:r w:rsidRPr="006D4DED">
        <w:rPr>
          <w:rFonts w:ascii="Times New Roman" w:hint="eastAsia"/>
          <w:color w:val="000000"/>
        </w:rPr>
        <w:t>填写许可给其他单位的实施情况，并按实际填写。</w:t>
      </w:r>
    </w:p>
    <w:p w14:paraId="3F17227E" w14:textId="5F50405E" w:rsidR="00704061" w:rsidRPr="006D4DED" w:rsidRDefault="00704061" w:rsidP="00D71821">
      <w:pPr>
        <w:pStyle w:val="a7"/>
        <w:numPr>
          <w:ilvl w:val="0"/>
          <w:numId w:val="1"/>
        </w:numPr>
        <w:adjustRightInd w:val="0"/>
        <w:snapToGrid w:val="0"/>
        <w:spacing w:line="389" w:lineRule="exact"/>
        <w:ind w:firstLineChars="0"/>
        <w:rPr>
          <w:rFonts w:ascii="Times New Roman"/>
          <w:color w:val="000000"/>
        </w:rPr>
      </w:pPr>
      <w:r>
        <w:rPr>
          <w:rFonts w:ascii="Times New Roman" w:hint="eastAsia"/>
          <w:b/>
          <w:bCs/>
          <w:color w:val="000000"/>
        </w:rPr>
        <w:t>国际专利申请情况：</w:t>
      </w:r>
      <w:r w:rsidR="000954F0" w:rsidRPr="006D4DED">
        <w:rPr>
          <w:rFonts w:ascii="Times New Roman" w:hint="eastAsia"/>
          <w:color w:val="000000"/>
        </w:rPr>
        <w:t>填写同族专利或相关技术专利在国际申请情况。</w:t>
      </w:r>
    </w:p>
    <w:p w14:paraId="510B0F75" w14:textId="258A6A80" w:rsidR="00281A2A" w:rsidRDefault="000954F0"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二、专利质量评价</w:t>
      </w:r>
    </w:p>
    <w:p w14:paraId="73D349C0" w14:textId="6BCFB91B" w:rsidR="00281A2A" w:rsidRPr="006D4DED" w:rsidRDefault="000954F0" w:rsidP="000954F0">
      <w:pPr>
        <w:pStyle w:val="a7"/>
        <w:numPr>
          <w:ilvl w:val="0"/>
          <w:numId w:val="13"/>
        </w:numPr>
        <w:adjustRightInd w:val="0"/>
        <w:snapToGrid w:val="0"/>
        <w:spacing w:line="389" w:lineRule="exact"/>
        <w:ind w:firstLineChars="0"/>
        <w:rPr>
          <w:rFonts w:ascii="Times New Roman"/>
          <w:color w:val="000000"/>
        </w:rPr>
      </w:pPr>
      <w:r>
        <w:rPr>
          <w:rFonts w:ascii="Times New Roman" w:hint="eastAsia"/>
          <w:b/>
          <w:bCs/>
          <w:color w:val="000000"/>
        </w:rPr>
        <w:t>专利技术内容简介：</w:t>
      </w:r>
      <w:r w:rsidRPr="006D4DED">
        <w:rPr>
          <w:rFonts w:ascii="Times New Roman" w:hint="eastAsia"/>
          <w:color w:val="000000"/>
        </w:rPr>
        <w:t>简要介绍该专利技术背景及解决的技术难题、采取</w:t>
      </w:r>
      <w:r w:rsidRPr="006D4DED">
        <w:rPr>
          <w:rFonts w:ascii="Times New Roman" w:hint="eastAsia"/>
          <w:color w:val="000000"/>
        </w:rPr>
        <w:lastRenderedPageBreak/>
        <w:t>的技术手段、达到的效果以及推广应用情况。</w:t>
      </w:r>
    </w:p>
    <w:p w14:paraId="7F46D22F" w14:textId="648B83C3" w:rsidR="000954F0" w:rsidRPr="000954F0" w:rsidRDefault="000954F0" w:rsidP="000954F0">
      <w:pPr>
        <w:pStyle w:val="a7"/>
        <w:numPr>
          <w:ilvl w:val="0"/>
          <w:numId w:val="13"/>
        </w:numPr>
        <w:adjustRightInd w:val="0"/>
        <w:snapToGrid w:val="0"/>
        <w:spacing w:line="389" w:lineRule="exact"/>
        <w:ind w:firstLineChars="0"/>
        <w:rPr>
          <w:rFonts w:ascii="Times New Roman"/>
          <w:b/>
          <w:bCs/>
          <w:color w:val="000000"/>
        </w:rPr>
      </w:pPr>
      <w:r>
        <w:rPr>
          <w:rFonts w:ascii="Times New Roman" w:hint="eastAsia"/>
          <w:b/>
          <w:bCs/>
          <w:color w:val="000000"/>
        </w:rPr>
        <w:t>新颖性和创造性：</w:t>
      </w:r>
      <w:r>
        <w:rPr>
          <w:rFonts w:hint="eastAsia"/>
        </w:rPr>
        <w:t>列出行业内若干个申请日之前最接近的技术，简要介绍其技术方案；并详细说明未对参评专利的新颖性和创造性构成实质性影响。</w:t>
      </w:r>
    </w:p>
    <w:p w14:paraId="5132E50F" w14:textId="3C439A39" w:rsidR="000954F0" w:rsidRPr="000954F0" w:rsidRDefault="000954F0" w:rsidP="000954F0">
      <w:pPr>
        <w:pStyle w:val="a7"/>
        <w:numPr>
          <w:ilvl w:val="0"/>
          <w:numId w:val="13"/>
        </w:numPr>
        <w:adjustRightInd w:val="0"/>
        <w:snapToGrid w:val="0"/>
        <w:spacing w:line="389" w:lineRule="exact"/>
        <w:ind w:firstLineChars="0"/>
        <w:rPr>
          <w:rFonts w:ascii="Times New Roman"/>
          <w:b/>
          <w:bCs/>
          <w:color w:val="000000"/>
        </w:rPr>
      </w:pPr>
      <w:r>
        <w:rPr>
          <w:rFonts w:ascii="Times New Roman" w:hint="eastAsia"/>
          <w:b/>
          <w:bCs/>
          <w:color w:val="000000"/>
        </w:rPr>
        <w:t>实用性：</w:t>
      </w:r>
      <w:r>
        <w:rPr>
          <w:rFonts w:hint="eastAsia"/>
        </w:rPr>
        <w:t>结合实施情况，说明参评专利的技术方案能够制造或使用，并已产生了积极的效果。</w:t>
      </w:r>
    </w:p>
    <w:p w14:paraId="69EAC20C" w14:textId="6D1EFA15" w:rsidR="000954F0" w:rsidRDefault="000954F0" w:rsidP="000954F0">
      <w:pPr>
        <w:pStyle w:val="a7"/>
        <w:numPr>
          <w:ilvl w:val="0"/>
          <w:numId w:val="13"/>
        </w:numPr>
        <w:adjustRightInd w:val="0"/>
        <w:snapToGrid w:val="0"/>
        <w:spacing w:line="389" w:lineRule="exact"/>
        <w:ind w:firstLineChars="0"/>
        <w:rPr>
          <w:rFonts w:ascii="Times New Roman"/>
          <w:color w:val="000000"/>
        </w:rPr>
      </w:pPr>
      <w:r w:rsidRPr="000954F0">
        <w:rPr>
          <w:rFonts w:ascii="Times New Roman" w:hint="eastAsia"/>
          <w:b/>
          <w:bCs/>
          <w:color w:val="000000"/>
        </w:rPr>
        <w:t>文本质量：</w:t>
      </w:r>
      <w:r w:rsidRPr="000954F0">
        <w:rPr>
          <w:rFonts w:ascii="Times New Roman" w:hint="eastAsia"/>
          <w:color w:val="000000"/>
        </w:rPr>
        <w:t>简要说明：</w:t>
      </w:r>
      <w:r w:rsidR="00DD0292">
        <w:rPr>
          <w:rFonts w:ascii="Times New Roman" w:hint="eastAsia"/>
          <w:color w:val="000000"/>
        </w:rPr>
        <w:t>（</w:t>
      </w:r>
      <w:r w:rsidRPr="000954F0">
        <w:rPr>
          <w:rFonts w:ascii="Times New Roman" w:hint="eastAsia"/>
          <w:color w:val="000000"/>
        </w:rPr>
        <w:t>1</w:t>
      </w:r>
      <w:r w:rsidR="00DD0292">
        <w:rPr>
          <w:rFonts w:ascii="Times New Roman" w:hint="eastAsia"/>
          <w:color w:val="000000"/>
        </w:rPr>
        <w:t>）</w:t>
      </w:r>
      <w:r w:rsidRPr="000954F0">
        <w:rPr>
          <w:rFonts w:ascii="Times New Roman" w:hint="eastAsia"/>
          <w:color w:val="000000"/>
        </w:rPr>
        <w:t>说明书已清楚、完整地公开了发明内容，所属技术领域的技术人员能够理解和实施</w:t>
      </w:r>
      <w:r>
        <w:rPr>
          <w:rFonts w:ascii="Times New Roman" w:hint="eastAsia"/>
          <w:color w:val="000000"/>
        </w:rPr>
        <w:t>；</w:t>
      </w:r>
      <w:r w:rsidR="00DD0292">
        <w:rPr>
          <w:rFonts w:ascii="Times New Roman" w:hint="eastAsia"/>
          <w:color w:val="000000"/>
        </w:rPr>
        <w:t>（</w:t>
      </w:r>
      <w:r w:rsidRPr="000954F0">
        <w:rPr>
          <w:rFonts w:ascii="Times New Roman" w:hint="eastAsia"/>
          <w:color w:val="000000"/>
        </w:rPr>
        <w:t>2</w:t>
      </w:r>
      <w:r w:rsidR="00DD0292">
        <w:rPr>
          <w:rFonts w:ascii="Times New Roman" w:hint="eastAsia"/>
          <w:color w:val="000000"/>
        </w:rPr>
        <w:t>）</w:t>
      </w:r>
      <w:r w:rsidRPr="000954F0">
        <w:rPr>
          <w:rFonts w:ascii="Times New Roman" w:hint="eastAsia"/>
          <w:color w:val="000000"/>
        </w:rPr>
        <w:t>权利要求书清楚、简要</w:t>
      </w:r>
      <w:r>
        <w:rPr>
          <w:rFonts w:ascii="Times New Roman" w:hint="eastAsia"/>
          <w:color w:val="000000"/>
        </w:rPr>
        <w:t>；</w:t>
      </w:r>
      <w:r w:rsidR="00DD0292">
        <w:rPr>
          <w:rFonts w:ascii="Times New Roman" w:hint="eastAsia"/>
          <w:color w:val="000000"/>
        </w:rPr>
        <w:t>（</w:t>
      </w:r>
      <w:r w:rsidRPr="000954F0">
        <w:rPr>
          <w:rFonts w:ascii="Times New Roman" w:hint="eastAsia"/>
          <w:color w:val="000000"/>
        </w:rPr>
        <w:t>3</w:t>
      </w:r>
      <w:r w:rsidR="00DD0292">
        <w:rPr>
          <w:rFonts w:ascii="Times New Roman" w:hint="eastAsia"/>
          <w:color w:val="000000"/>
        </w:rPr>
        <w:t>）</w:t>
      </w:r>
      <w:r w:rsidRPr="000954F0">
        <w:rPr>
          <w:rFonts w:ascii="Times New Roman" w:hint="eastAsia"/>
          <w:color w:val="000000"/>
        </w:rPr>
        <w:t>权利要求以说明书为依据，保护范围合理。</w:t>
      </w:r>
    </w:p>
    <w:p w14:paraId="0E816C2F" w14:textId="609BCCFA" w:rsidR="004C6E8A" w:rsidRPr="000954F0" w:rsidRDefault="004C6E8A" w:rsidP="004C6E8A">
      <w:pPr>
        <w:pStyle w:val="a7"/>
        <w:adjustRightInd w:val="0"/>
        <w:snapToGrid w:val="0"/>
        <w:spacing w:line="389" w:lineRule="exact"/>
        <w:ind w:left="920" w:firstLineChars="0" w:firstLine="0"/>
        <w:rPr>
          <w:rFonts w:ascii="Times New Roman"/>
          <w:color w:val="000000"/>
        </w:rPr>
      </w:pPr>
      <w:r>
        <w:rPr>
          <w:rFonts w:ascii="Times New Roman" w:hint="eastAsia"/>
          <w:b/>
          <w:bCs/>
          <w:color w:val="000000"/>
        </w:rPr>
        <w:t>以上材料合计不超过</w:t>
      </w:r>
      <w:r>
        <w:rPr>
          <w:rFonts w:ascii="Times New Roman" w:hint="eastAsia"/>
          <w:b/>
          <w:bCs/>
          <w:color w:val="000000"/>
        </w:rPr>
        <w:t>3000</w:t>
      </w:r>
      <w:r>
        <w:rPr>
          <w:rFonts w:ascii="Times New Roman" w:hint="eastAsia"/>
          <w:b/>
          <w:bCs/>
          <w:color w:val="000000"/>
        </w:rPr>
        <w:t>字。</w:t>
      </w:r>
    </w:p>
    <w:p w14:paraId="3B0274A3" w14:textId="53B3F865" w:rsidR="000954F0" w:rsidRDefault="004C6E8A"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三、技术先进性评价</w:t>
      </w:r>
    </w:p>
    <w:p w14:paraId="3A58B43C" w14:textId="1DD53F9B" w:rsidR="004C6E8A" w:rsidRPr="00D4481F" w:rsidRDefault="004C6E8A" w:rsidP="004C6E8A">
      <w:pPr>
        <w:pStyle w:val="a7"/>
        <w:numPr>
          <w:ilvl w:val="0"/>
          <w:numId w:val="14"/>
        </w:numPr>
        <w:adjustRightInd w:val="0"/>
        <w:snapToGrid w:val="0"/>
        <w:spacing w:line="389" w:lineRule="exact"/>
        <w:ind w:firstLineChars="0"/>
        <w:rPr>
          <w:rFonts w:ascii="Times New Roman"/>
          <w:b/>
          <w:bCs/>
          <w:color w:val="000000"/>
        </w:rPr>
      </w:pPr>
      <w:r>
        <w:rPr>
          <w:rFonts w:ascii="Times New Roman" w:hint="eastAsia"/>
          <w:b/>
          <w:bCs/>
          <w:color w:val="000000"/>
        </w:rPr>
        <w:t>技术原创性及重要性：</w:t>
      </w:r>
      <w:r w:rsidR="00DD0292" w:rsidRPr="00DD0292">
        <w:rPr>
          <w:rFonts w:ascii="Times New Roman" w:hint="eastAsia"/>
          <w:color w:val="000000"/>
        </w:rPr>
        <w:t>（</w:t>
      </w:r>
      <w:r w:rsidR="00DD0292">
        <w:rPr>
          <w:rFonts w:hint="eastAsia"/>
          <w:bCs/>
        </w:rPr>
        <w:t>1</w:t>
      </w:r>
      <w:r w:rsidR="00DD0292">
        <w:rPr>
          <w:rFonts w:hint="eastAsia"/>
          <w:bCs/>
        </w:rPr>
        <w:t>）</w:t>
      </w:r>
      <w:r w:rsidR="00DD0292">
        <w:rPr>
          <w:rFonts w:hint="eastAsia"/>
        </w:rPr>
        <w:t>结合技术要点，说明参评专利属于基础型的专利或改进型专利，并解释是否解决了本领域关键性、共性的技术难题。（</w:t>
      </w:r>
      <w:r w:rsidR="00DD0292">
        <w:rPr>
          <w:rFonts w:hint="eastAsia"/>
        </w:rPr>
        <w:t>2</w:t>
      </w:r>
      <w:r w:rsidR="00DD0292">
        <w:rPr>
          <w:rFonts w:hint="eastAsia"/>
        </w:rPr>
        <w:t>）说明在围绕本单位相关产品或技术布局的系列专利中，该参评专利是否属于核心专利。</w:t>
      </w:r>
    </w:p>
    <w:p w14:paraId="58C4B1AF" w14:textId="677F9CB3" w:rsidR="00D4481F" w:rsidRPr="00D4481F" w:rsidRDefault="00D4481F" w:rsidP="00D4481F">
      <w:pPr>
        <w:pStyle w:val="a7"/>
        <w:numPr>
          <w:ilvl w:val="0"/>
          <w:numId w:val="14"/>
        </w:numPr>
        <w:adjustRightInd w:val="0"/>
        <w:snapToGrid w:val="0"/>
        <w:spacing w:line="389" w:lineRule="exact"/>
        <w:ind w:firstLineChars="0"/>
        <w:rPr>
          <w:rFonts w:ascii="Times New Roman"/>
          <w:color w:val="000000"/>
        </w:rPr>
      </w:pPr>
      <w:r w:rsidRPr="00D4481F">
        <w:rPr>
          <w:rFonts w:ascii="Times New Roman" w:hint="eastAsia"/>
          <w:b/>
          <w:bCs/>
          <w:color w:val="000000"/>
        </w:rPr>
        <w:t>技术优势：</w:t>
      </w:r>
      <w:r w:rsidRPr="00D4481F">
        <w:rPr>
          <w:rFonts w:ascii="Times New Roman" w:hint="eastAsia"/>
          <w:color w:val="000000"/>
        </w:rPr>
        <w:t>（</w:t>
      </w:r>
      <w:r w:rsidRPr="00D4481F">
        <w:rPr>
          <w:rFonts w:ascii="Times New Roman" w:hint="eastAsia"/>
          <w:color w:val="000000"/>
        </w:rPr>
        <w:t>1</w:t>
      </w:r>
      <w:r w:rsidRPr="00D4481F">
        <w:rPr>
          <w:rFonts w:ascii="Times New Roman" w:hint="eastAsia"/>
          <w:color w:val="000000"/>
        </w:rPr>
        <w:t>）对比若干个当前（参加评奖时）国内外的同类技术，详细说明参评专利在提高效率、降低成本、节能减排、改善性能、提升品质等方面的技术优势和不足。（</w:t>
      </w:r>
      <w:r w:rsidRPr="00D4481F">
        <w:rPr>
          <w:rFonts w:ascii="Times New Roman" w:hint="eastAsia"/>
          <w:color w:val="000000"/>
        </w:rPr>
        <w:t>2</w:t>
      </w:r>
      <w:r w:rsidRPr="00D4481F">
        <w:rPr>
          <w:rFonts w:ascii="Times New Roman" w:hint="eastAsia"/>
          <w:color w:val="000000"/>
        </w:rPr>
        <w:t>）结合实施情况，相对于公开的技术方案，说明参评专利技术实施效果的确定性</w:t>
      </w:r>
      <w:r>
        <w:rPr>
          <w:rFonts w:ascii="Times New Roman" w:hint="eastAsia"/>
          <w:color w:val="000000"/>
        </w:rPr>
        <w:t>。</w:t>
      </w:r>
    </w:p>
    <w:p w14:paraId="10CCEB52" w14:textId="462DFBF8" w:rsidR="00281A2A" w:rsidRPr="002D14CE" w:rsidRDefault="00BD2C60" w:rsidP="00D4481F">
      <w:pPr>
        <w:pStyle w:val="a7"/>
        <w:numPr>
          <w:ilvl w:val="0"/>
          <w:numId w:val="14"/>
        </w:numPr>
        <w:adjustRightInd w:val="0"/>
        <w:snapToGrid w:val="0"/>
        <w:spacing w:line="389" w:lineRule="exact"/>
        <w:ind w:firstLineChars="0"/>
        <w:rPr>
          <w:rFonts w:ascii="Times New Roman"/>
          <w:b/>
          <w:bCs/>
          <w:color w:val="000000"/>
        </w:rPr>
      </w:pPr>
      <w:r>
        <w:rPr>
          <w:rFonts w:ascii="Times New Roman" w:hint="eastAsia"/>
          <w:b/>
          <w:bCs/>
          <w:color w:val="000000"/>
        </w:rPr>
        <w:t>技术通用性：</w:t>
      </w:r>
      <w:r w:rsidRPr="00BD2C60">
        <w:rPr>
          <w:rFonts w:ascii="Times New Roman" w:hint="eastAsia"/>
          <w:color w:val="000000"/>
        </w:rPr>
        <w:t>（</w:t>
      </w:r>
      <w:r>
        <w:rPr>
          <w:rFonts w:hint="eastAsia"/>
        </w:rPr>
        <w:t>1</w:t>
      </w:r>
      <w:r>
        <w:rPr>
          <w:rFonts w:hint="eastAsia"/>
        </w:rPr>
        <w:t>）介绍参评专利目前已应用的领域和范围；（</w:t>
      </w:r>
      <w:r>
        <w:rPr>
          <w:rFonts w:hint="eastAsia"/>
        </w:rPr>
        <w:t>2</w:t>
      </w:r>
      <w:r>
        <w:rPr>
          <w:rFonts w:hint="eastAsia"/>
        </w:rPr>
        <w:t>）说明该专利技术还可以应用的其他领域和范围。</w:t>
      </w:r>
    </w:p>
    <w:p w14:paraId="17702636" w14:textId="48BE5F08" w:rsidR="002D14CE" w:rsidRDefault="002D14CE" w:rsidP="002D14CE">
      <w:pPr>
        <w:pStyle w:val="a7"/>
        <w:adjustRightInd w:val="0"/>
        <w:snapToGrid w:val="0"/>
        <w:spacing w:line="389" w:lineRule="exact"/>
        <w:ind w:left="920" w:firstLineChars="0" w:firstLine="0"/>
        <w:rPr>
          <w:rFonts w:ascii="Times New Roman"/>
          <w:b/>
          <w:bCs/>
          <w:color w:val="000000"/>
        </w:rPr>
      </w:pPr>
      <w:r>
        <w:rPr>
          <w:rFonts w:ascii="Times New Roman" w:hint="eastAsia"/>
          <w:b/>
          <w:bCs/>
          <w:color w:val="000000"/>
        </w:rPr>
        <w:t>以上材料不超过</w:t>
      </w:r>
      <w:r>
        <w:rPr>
          <w:rFonts w:ascii="Times New Roman" w:hint="eastAsia"/>
          <w:b/>
          <w:bCs/>
          <w:color w:val="000000"/>
        </w:rPr>
        <w:t>3000</w:t>
      </w:r>
      <w:r>
        <w:rPr>
          <w:rFonts w:ascii="Times New Roman" w:hint="eastAsia"/>
          <w:b/>
          <w:bCs/>
          <w:color w:val="000000"/>
        </w:rPr>
        <w:t>字。</w:t>
      </w:r>
    </w:p>
    <w:p w14:paraId="785E8B66" w14:textId="49A83250" w:rsidR="00281A2A" w:rsidRDefault="002D14CE"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四、专利运用及保护措施和成效评价</w:t>
      </w:r>
    </w:p>
    <w:p w14:paraId="72CD1145" w14:textId="22824DB4" w:rsidR="002D14CE" w:rsidRPr="002D14CE" w:rsidRDefault="002D14CE" w:rsidP="002D14CE">
      <w:pPr>
        <w:pStyle w:val="a7"/>
        <w:numPr>
          <w:ilvl w:val="0"/>
          <w:numId w:val="16"/>
        </w:numPr>
        <w:adjustRightInd w:val="0"/>
        <w:snapToGrid w:val="0"/>
        <w:spacing w:line="389" w:lineRule="exact"/>
        <w:ind w:firstLineChars="0"/>
        <w:rPr>
          <w:rFonts w:ascii="Times New Roman"/>
          <w:b/>
          <w:bCs/>
          <w:color w:val="000000"/>
        </w:rPr>
      </w:pPr>
      <w:r>
        <w:rPr>
          <w:rFonts w:ascii="Times New Roman" w:hint="eastAsia"/>
          <w:b/>
          <w:bCs/>
          <w:color w:val="000000"/>
        </w:rPr>
        <w:t>专利运用：</w:t>
      </w:r>
      <w:r>
        <w:rPr>
          <w:rFonts w:hint="eastAsia"/>
        </w:rPr>
        <w:t>说明专利权人为促进专利价值实现，在加快专利的有效实施、与企业研发和营销的有机相结合、提升市场竞争力等方面所采取的运用措施及成效，包括但不仅限于自行实施（生产）、许可、出资、融资等情况。</w:t>
      </w:r>
    </w:p>
    <w:p w14:paraId="252CF9B0" w14:textId="15615ED4" w:rsidR="002D14CE" w:rsidRPr="002D14CE" w:rsidRDefault="002D14CE" w:rsidP="002D14CE">
      <w:pPr>
        <w:pStyle w:val="a7"/>
        <w:numPr>
          <w:ilvl w:val="0"/>
          <w:numId w:val="16"/>
        </w:numPr>
        <w:adjustRightInd w:val="0"/>
        <w:snapToGrid w:val="0"/>
        <w:spacing w:line="389" w:lineRule="exact"/>
        <w:ind w:firstLineChars="0"/>
        <w:rPr>
          <w:rFonts w:ascii="Times New Roman"/>
          <w:b/>
          <w:bCs/>
          <w:color w:val="000000"/>
        </w:rPr>
      </w:pPr>
      <w:r>
        <w:rPr>
          <w:rFonts w:ascii="Times New Roman" w:hint="eastAsia"/>
          <w:b/>
          <w:bCs/>
          <w:color w:val="000000"/>
        </w:rPr>
        <w:t>专利保护：</w:t>
      </w:r>
      <w:r>
        <w:rPr>
          <w:rFonts w:hint="eastAsia"/>
        </w:rPr>
        <w:t>说明专利权人为获得市场竞争优势，在专利保护方面所采取的措施及成效，包括但不仅限于：</w:t>
      </w:r>
      <w:r>
        <w:rPr>
          <w:rFonts w:hint="eastAsia"/>
          <w:bCs/>
        </w:rPr>
        <w:t>专利维权、国际申请、系列专利申请等情况。</w:t>
      </w:r>
    </w:p>
    <w:p w14:paraId="3B31B88F" w14:textId="72E3B858" w:rsidR="002D14CE" w:rsidRPr="002D14CE" w:rsidRDefault="002D14CE" w:rsidP="002D14CE">
      <w:pPr>
        <w:pStyle w:val="a7"/>
        <w:numPr>
          <w:ilvl w:val="0"/>
          <w:numId w:val="16"/>
        </w:numPr>
        <w:adjustRightInd w:val="0"/>
        <w:snapToGrid w:val="0"/>
        <w:spacing w:line="389" w:lineRule="exact"/>
        <w:ind w:firstLineChars="0"/>
        <w:rPr>
          <w:rFonts w:ascii="Times New Roman"/>
          <w:b/>
          <w:bCs/>
          <w:color w:val="000000"/>
        </w:rPr>
      </w:pPr>
      <w:r>
        <w:rPr>
          <w:rFonts w:ascii="Times New Roman" w:hint="eastAsia"/>
          <w:b/>
          <w:bCs/>
          <w:color w:val="000000"/>
        </w:rPr>
        <w:t>制度建设及条件保障和执行情况：</w:t>
      </w:r>
      <w:r>
        <w:rPr>
          <w:rFonts w:hint="eastAsia"/>
        </w:rPr>
        <w:t>简要说明专利权人在与专利运用及保护有关的制度建设情况，以及条件保障措施和执行情况等。</w:t>
      </w:r>
    </w:p>
    <w:p w14:paraId="284BCF73" w14:textId="41F74E24" w:rsidR="002D14CE" w:rsidRDefault="002D14CE" w:rsidP="002D14CE">
      <w:pPr>
        <w:pStyle w:val="a7"/>
        <w:adjustRightInd w:val="0"/>
        <w:snapToGrid w:val="0"/>
        <w:spacing w:line="389" w:lineRule="exact"/>
        <w:ind w:left="920" w:firstLineChars="0" w:firstLine="0"/>
        <w:rPr>
          <w:rFonts w:ascii="Times New Roman"/>
          <w:b/>
          <w:bCs/>
          <w:color w:val="000000"/>
        </w:rPr>
      </w:pPr>
      <w:r>
        <w:rPr>
          <w:rFonts w:ascii="Times New Roman" w:hint="eastAsia"/>
          <w:b/>
          <w:bCs/>
          <w:color w:val="000000"/>
        </w:rPr>
        <w:t>以上材料不超过</w:t>
      </w:r>
      <w:r>
        <w:rPr>
          <w:rFonts w:ascii="Times New Roman" w:hint="eastAsia"/>
          <w:b/>
          <w:bCs/>
          <w:color w:val="000000"/>
        </w:rPr>
        <w:t>2500</w:t>
      </w:r>
      <w:r>
        <w:rPr>
          <w:rFonts w:ascii="Times New Roman" w:hint="eastAsia"/>
          <w:b/>
          <w:bCs/>
          <w:color w:val="000000"/>
        </w:rPr>
        <w:t>字。</w:t>
      </w:r>
    </w:p>
    <w:p w14:paraId="38C6A189" w14:textId="7B406A8E" w:rsidR="002D14CE" w:rsidRDefault="002D14CE" w:rsidP="002D14CE">
      <w:pPr>
        <w:pStyle w:val="a7"/>
        <w:numPr>
          <w:ilvl w:val="0"/>
          <w:numId w:val="16"/>
        </w:numPr>
        <w:adjustRightInd w:val="0"/>
        <w:snapToGrid w:val="0"/>
        <w:spacing w:line="389" w:lineRule="exact"/>
        <w:ind w:firstLineChars="0"/>
        <w:rPr>
          <w:rFonts w:ascii="Times New Roman"/>
          <w:b/>
          <w:bCs/>
          <w:color w:val="000000"/>
        </w:rPr>
      </w:pPr>
      <w:r>
        <w:rPr>
          <w:rFonts w:ascii="Times New Roman" w:hint="eastAsia"/>
          <w:b/>
          <w:bCs/>
          <w:color w:val="000000"/>
        </w:rPr>
        <w:t>经济效益：</w:t>
      </w:r>
    </w:p>
    <w:p w14:paraId="7751784D" w14:textId="4C2B0163" w:rsidR="002D14CE" w:rsidRPr="006D4DED" w:rsidRDefault="002D14CE" w:rsidP="002D14CE">
      <w:pPr>
        <w:pStyle w:val="a7"/>
        <w:adjustRightInd w:val="0"/>
        <w:snapToGrid w:val="0"/>
        <w:spacing w:line="389" w:lineRule="exact"/>
        <w:ind w:left="920" w:firstLineChars="0" w:firstLine="0"/>
        <w:rPr>
          <w:rFonts w:ascii="Times New Roman"/>
          <w:color w:val="000000"/>
        </w:rPr>
      </w:pPr>
      <w:r>
        <w:rPr>
          <w:rFonts w:ascii="Times New Roman" w:hint="eastAsia"/>
          <w:b/>
          <w:bCs/>
          <w:color w:val="000000"/>
        </w:rPr>
        <w:t>自行实施情况：</w:t>
      </w:r>
      <w:r w:rsidRPr="006D4DED">
        <w:rPr>
          <w:rFonts w:ascii="Times New Roman" w:hint="eastAsia"/>
          <w:color w:val="000000"/>
        </w:rPr>
        <w:t>填写专利权人自行实施情况，包括近三年（不含申报当</w:t>
      </w:r>
      <w:r w:rsidRPr="006D4DED">
        <w:rPr>
          <w:rFonts w:ascii="Times New Roman" w:hint="eastAsia"/>
          <w:color w:val="000000"/>
        </w:rPr>
        <w:lastRenderedPageBreak/>
        <w:t>年）及实施以来至上一年度的经济效益情况，并填写经济效益计算说明，并限经济效益证明材料。经济效益说明限</w:t>
      </w:r>
      <w:r w:rsidRPr="006D4DED">
        <w:rPr>
          <w:rFonts w:ascii="Times New Roman" w:hint="eastAsia"/>
          <w:color w:val="000000"/>
        </w:rPr>
        <w:t>500</w:t>
      </w:r>
      <w:r w:rsidRPr="006D4DED">
        <w:rPr>
          <w:rFonts w:ascii="Times New Roman" w:hint="eastAsia"/>
          <w:color w:val="000000"/>
        </w:rPr>
        <w:t>字以内。</w:t>
      </w:r>
    </w:p>
    <w:p w14:paraId="5D532565" w14:textId="05AF07B0" w:rsidR="002D14CE" w:rsidRPr="006D4DED" w:rsidRDefault="002D14CE" w:rsidP="002D14CE">
      <w:pPr>
        <w:pStyle w:val="a7"/>
        <w:adjustRightInd w:val="0"/>
        <w:snapToGrid w:val="0"/>
        <w:spacing w:line="389" w:lineRule="exact"/>
        <w:ind w:left="920" w:firstLineChars="0" w:firstLine="0"/>
        <w:rPr>
          <w:rFonts w:ascii="Times New Roman"/>
          <w:color w:val="000000"/>
        </w:rPr>
      </w:pPr>
      <w:r>
        <w:rPr>
          <w:rFonts w:ascii="Times New Roman" w:hint="eastAsia"/>
          <w:b/>
          <w:bCs/>
          <w:color w:val="000000"/>
        </w:rPr>
        <w:t>专利许可情况：</w:t>
      </w:r>
      <w:r w:rsidRPr="006D4DED">
        <w:rPr>
          <w:rFonts w:ascii="Times New Roman" w:hint="eastAsia"/>
          <w:color w:val="000000"/>
        </w:rPr>
        <w:t>按实际情况填写即可。许可各类填写独战许可、排他许可、普通许可。是否进行许可合同备案是指在国家知识产权备案情况。</w:t>
      </w:r>
    </w:p>
    <w:p w14:paraId="2B7BE868" w14:textId="277B35B9" w:rsidR="002D14CE" w:rsidRPr="006D4DED" w:rsidRDefault="002D14CE" w:rsidP="002D14CE">
      <w:pPr>
        <w:pStyle w:val="a7"/>
        <w:adjustRightInd w:val="0"/>
        <w:snapToGrid w:val="0"/>
        <w:spacing w:line="389" w:lineRule="exact"/>
        <w:ind w:left="920" w:firstLineChars="0" w:firstLine="0"/>
        <w:rPr>
          <w:rFonts w:ascii="Times New Roman"/>
          <w:color w:val="000000"/>
        </w:rPr>
      </w:pPr>
      <w:r>
        <w:rPr>
          <w:rFonts w:ascii="Times New Roman" w:hint="eastAsia"/>
          <w:b/>
          <w:bCs/>
          <w:color w:val="000000"/>
        </w:rPr>
        <w:t>专利出资情况：</w:t>
      </w:r>
      <w:r w:rsidRPr="006D4DED">
        <w:rPr>
          <w:rFonts w:ascii="Times New Roman" w:hint="eastAsia"/>
          <w:color w:val="000000"/>
        </w:rPr>
        <w:t>按实际情况填写即可，表格不够可自行添加行。</w:t>
      </w:r>
    </w:p>
    <w:p w14:paraId="6F22112C" w14:textId="0352C5FD" w:rsidR="002D14CE" w:rsidRPr="006D4DED" w:rsidRDefault="002D14CE" w:rsidP="002D14CE">
      <w:pPr>
        <w:pStyle w:val="a7"/>
        <w:adjustRightInd w:val="0"/>
        <w:snapToGrid w:val="0"/>
        <w:spacing w:line="389" w:lineRule="exact"/>
        <w:ind w:left="920" w:firstLineChars="0" w:firstLine="0"/>
        <w:rPr>
          <w:rFonts w:ascii="Times New Roman"/>
          <w:color w:val="000000"/>
        </w:rPr>
      </w:pPr>
      <w:r>
        <w:rPr>
          <w:rFonts w:ascii="Times New Roman" w:hint="eastAsia"/>
          <w:b/>
          <w:bCs/>
          <w:color w:val="000000"/>
        </w:rPr>
        <w:t>专利融资情况：</w:t>
      </w:r>
      <w:r w:rsidRPr="006D4DED">
        <w:rPr>
          <w:rFonts w:ascii="Times New Roman" w:hint="eastAsia"/>
          <w:color w:val="000000"/>
        </w:rPr>
        <w:t>按实际情况填写即可，表格不够可自行添加行。</w:t>
      </w:r>
    </w:p>
    <w:p w14:paraId="28475D98" w14:textId="17CAD94B" w:rsidR="00281A2A" w:rsidRDefault="002D14CE"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五、社会效益及发展前景评价</w:t>
      </w:r>
    </w:p>
    <w:p w14:paraId="58EE30A0" w14:textId="531C36EB" w:rsidR="002D14CE" w:rsidRPr="002D14CE" w:rsidRDefault="002D14CE" w:rsidP="002D14CE">
      <w:pPr>
        <w:pStyle w:val="a7"/>
        <w:numPr>
          <w:ilvl w:val="0"/>
          <w:numId w:val="17"/>
        </w:numPr>
        <w:adjustRightInd w:val="0"/>
        <w:snapToGrid w:val="0"/>
        <w:spacing w:line="389" w:lineRule="exact"/>
        <w:ind w:firstLineChars="0"/>
        <w:rPr>
          <w:rFonts w:ascii="Times New Roman"/>
          <w:b/>
          <w:bCs/>
          <w:color w:val="000000"/>
        </w:rPr>
      </w:pPr>
      <w:r>
        <w:rPr>
          <w:rFonts w:ascii="Times New Roman" w:hint="eastAsia"/>
          <w:b/>
          <w:bCs/>
          <w:color w:val="000000"/>
        </w:rPr>
        <w:t>社会效益情况：</w:t>
      </w:r>
      <w:r>
        <w:rPr>
          <w:rFonts w:hint="eastAsia"/>
        </w:rPr>
        <w:t>详细说明参评项目对促进技术进步、提高科学管理水平、保护自然资源与生态环境、消除公害污染、安全生产、改善劳动条件、保障国家和公共安全、提高人民物质文化生活水平、引领消费习惯等方面所起的作用。如能采取定量方法说明的均需有具体数字。</w:t>
      </w:r>
    </w:p>
    <w:p w14:paraId="65ACEC8C" w14:textId="23F1AF91" w:rsidR="002D14CE" w:rsidRPr="002D14CE" w:rsidRDefault="002D14CE" w:rsidP="002D14CE">
      <w:pPr>
        <w:pStyle w:val="a7"/>
        <w:numPr>
          <w:ilvl w:val="0"/>
          <w:numId w:val="17"/>
        </w:numPr>
        <w:adjustRightInd w:val="0"/>
        <w:snapToGrid w:val="0"/>
        <w:spacing w:line="389" w:lineRule="exact"/>
        <w:ind w:firstLineChars="0"/>
        <w:rPr>
          <w:rFonts w:ascii="Times New Roman"/>
          <w:b/>
          <w:bCs/>
          <w:color w:val="000000"/>
        </w:rPr>
      </w:pPr>
      <w:r>
        <w:rPr>
          <w:rFonts w:ascii="Times New Roman" w:hint="eastAsia"/>
          <w:b/>
          <w:bCs/>
          <w:color w:val="000000"/>
        </w:rPr>
        <w:t>行业影响力情况：</w:t>
      </w:r>
      <w:r>
        <w:rPr>
          <w:rFonts w:hint="eastAsia"/>
        </w:rPr>
        <w:t>详细说明参评项目实施对所属行业发展及技术趋势的影响。</w:t>
      </w:r>
    </w:p>
    <w:p w14:paraId="1A03EF42" w14:textId="00BC3981" w:rsidR="002D14CE" w:rsidRPr="002D14CE" w:rsidRDefault="002D14CE" w:rsidP="002D14CE">
      <w:pPr>
        <w:pStyle w:val="a7"/>
        <w:numPr>
          <w:ilvl w:val="0"/>
          <w:numId w:val="17"/>
        </w:numPr>
        <w:adjustRightInd w:val="0"/>
        <w:snapToGrid w:val="0"/>
        <w:spacing w:line="389" w:lineRule="exact"/>
        <w:ind w:firstLineChars="0"/>
        <w:rPr>
          <w:rFonts w:ascii="Times New Roman"/>
          <w:b/>
          <w:bCs/>
          <w:color w:val="000000"/>
        </w:rPr>
      </w:pPr>
      <w:r>
        <w:rPr>
          <w:rFonts w:ascii="Times New Roman" w:hint="eastAsia"/>
          <w:b/>
          <w:bCs/>
          <w:color w:val="000000"/>
        </w:rPr>
        <w:t>政策适应性：</w:t>
      </w:r>
      <w:r>
        <w:rPr>
          <w:rFonts w:hint="eastAsia"/>
        </w:rPr>
        <w:t>详细说明参评项目属于国家政策明确鼓励、支持的，还是限制、禁止类别，或无明确导向，并具体说明原因。</w:t>
      </w:r>
    </w:p>
    <w:p w14:paraId="74770A47" w14:textId="19D78116" w:rsidR="002D14CE" w:rsidRDefault="002D14CE" w:rsidP="002D14CE">
      <w:pPr>
        <w:pStyle w:val="a7"/>
        <w:adjustRightInd w:val="0"/>
        <w:snapToGrid w:val="0"/>
        <w:spacing w:line="389" w:lineRule="exact"/>
        <w:ind w:left="920" w:firstLineChars="0" w:firstLine="0"/>
        <w:rPr>
          <w:rFonts w:ascii="Times New Roman"/>
          <w:b/>
          <w:bCs/>
          <w:color w:val="000000"/>
        </w:rPr>
      </w:pPr>
      <w:r>
        <w:rPr>
          <w:rFonts w:ascii="Times New Roman" w:hint="eastAsia"/>
          <w:b/>
          <w:bCs/>
          <w:color w:val="000000"/>
        </w:rPr>
        <w:t>以上材料限</w:t>
      </w:r>
      <w:r>
        <w:rPr>
          <w:rFonts w:ascii="Times New Roman" w:hint="eastAsia"/>
          <w:b/>
          <w:bCs/>
          <w:color w:val="000000"/>
        </w:rPr>
        <w:t>2500</w:t>
      </w:r>
      <w:r>
        <w:rPr>
          <w:rFonts w:ascii="Times New Roman" w:hint="eastAsia"/>
          <w:b/>
          <w:bCs/>
          <w:color w:val="000000"/>
        </w:rPr>
        <w:t>字以内。</w:t>
      </w:r>
    </w:p>
    <w:p w14:paraId="70D752CE" w14:textId="75762C7F" w:rsidR="00281A2A" w:rsidRDefault="00E3293D"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六、专利获奖情况</w:t>
      </w:r>
    </w:p>
    <w:p w14:paraId="0FD9CF83" w14:textId="4751DDAD" w:rsidR="00E3293D" w:rsidRDefault="0043762C" w:rsidP="0043762C">
      <w:pPr>
        <w:pStyle w:val="a7"/>
        <w:adjustRightInd w:val="0"/>
        <w:snapToGrid w:val="0"/>
        <w:spacing w:line="389" w:lineRule="exact"/>
        <w:ind w:left="920" w:firstLineChars="0" w:firstLine="0"/>
        <w:rPr>
          <w:rFonts w:ascii="Times New Roman"/>
          <w:b/>
          <w:bCs/>
          <w:color w:val="000000"/>
        </w:rPr>
      </w:pPr>
      <w:r>
        <w:rPr>
          <w:rFonts w:hint="eastAsia"/>
        </w:rPr>
        <w:t>简要列出参评专利何时何地获何种等级的奖励及其颁奖单位等情况供参考，限</w:t>
      </w:r>
      <w:r>
        <w:rPr>
          <w:rFonts w:hint="eastAsia"/>
        </w:rPr>
        <w:t>500</w:t>
      </w:r>
      <w:r>
        <w:rPr>
          <w:rFonts w:hint="eastAsia"/>
        </w:rPr>
        <w:t>字以内。</w:t>
      </w:r>
    </w:p>
    <w:p w14:paraId="37B54437" w14:textId="47149A8B" w:rsidR="00281A2A" w:rsidRDefault="0043762C"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七、应用（被许可）单位实施情况表</w:t>
      </w:r>
    </w:p>
    <w:p w14:paraId="61DAAB79" w14:textId="7BEF03A4" w:rsidR="0043762C" w:rsidRPr="006D4DED" w:rsidRDefault="00077784" w:rsidP="00077784">
      <w:pPr>
        <w:pStyle w:val="a7"/>
        <w:adjustRightInd w:val="0"/>
        <w:snapToGrid w:val="0"/>
        <w:spacing w:line="389" w:lineRule="exact"/>
        <w:ind w:left="920" w:firstLineChars="0" w:firstLine="0"/>
        <w:rPr>
          <w:rFonts w:ascii="Times New Roman"/>
          <w:color w:val="000000"/>
        </w:rPr>
      </w:pPr>
      <w:r w:rsidRPr="006D4DED">
        <w:rPr>
          <w:rFonts w:ascii="Times New Roman" w:hint="eastAsia"/>
          <w:color w:val="000000"/>
        </w:rPr>
        <w:t>自行应用及被许可实施单位均应按此表要求填写，并加盖单位财务章及公章。</w:t>
      </w:r>
    </w:p>
    <w:p w14:paraId="607B20D0" w14:textId="71325CD4" w:rsidR="00281A2A" w:rsidRDefault="00077784"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八、共有专利权人声明</w:t>
      </w:r>
    </w:p>
    <w:p w14:paraId="4E66CD32" w14:textId="49B93B71" w:rsidR="00077784" w:rsidRPr="006D4DED" w:rsidRDefault="00577429" w:rsidP="00077784">
      <w:pPr>
        <w:pStyle w:val="a7"/>
        <w:adjustRightInd w:val="0"/>
        <w:snapToGrid w:val="0"/>
        <w:spacing w:line="389" w:lineRule="exact"/>
        <w:ind w:left="920" w:firstLineChars="0" w:firstLine="0"/>
        <w:rPr>
          <w:rFonts w:ascii="Times New Roman"/>
          <w:color w:val="000000"/>
        </w:rPr>
      </w:pPr>
      <w:r w:rsidRPr="006D4DED">
        <w:rPr>
          <w:rFonts w:ascii="Times New Roman" w:hint="eastAsia"/>
          <w:color w:val="000000"/>
        </w:rPr>
        <w:t>如有多个专利权人时，需全部填写联系人及联系电话并加盖单位公章。</w:t>
      </w:r>
    </w:p>
    <w:p w14:paraId="0B69037B" w14:textId="5791135F" w:rsidR="00281A2A" w:rsidRDefault="00053FE5" w:rsidP="00281A2A">
      <w:pPr>
        <w:pStyle w:val="a7"/>
        <w:adjustRightInd w:val="0"/>
        <w:snapToGrid w:val="0"/>
        <w:spacing w:line="389" w:lineRule="exact"/>
        <w:ind w:firstLineChars="0"/>
        <w:rPr>
          <w:rFonts w:ascii="Times New Roman"/>
          <w:b/>
          <w:bCs/>
          <w:color w:val="000000"/>
        </w:rPr>
      </w:pPr>
      <w:r>
        <w:rPr>
          <w:rFonts w:ascii="Times New Roman" w:hint="eastAsia"/>
          <w:b/>
          <w:bCs/>
          <w:color w:val="000000"/>
        </w:rPr>
        <w:t>九、推荐单位意见</w:t>
      </w:r>
    </w:p>
    <w:p w14:paraId="024749B5" w14:textId="7E0CA25D" w:rsidR="00B32834" w:rsidRDefault="00585FCF" w:rsidP="00542CFF">
      <w:pPr>
        <w:pStyle w:val="a7"/>
        <w:adjustRightInd w:val="0"/>
        <w:snapToGrid w:val="0"/>
        <w:spacing w:line="389" w:lineRule="exact"/>
        <w:ind w:left="920" w:firstLineChars="0" w:firstLine="0"/>
      </w:pPr>
      <w:r w:rsidRPr="00542CFF">
        <w:rPr>
          <w:rFonts w:hint="eastAsia"/>
        </w:rPr>
        <w:t>推荐单位应认真审阅申报书全文，</w:t>
      </w:r>
      <w:r w:rsidR="00542CFF">
        <w:rPr>
          <w:rFonts w:hint="eastAsia"/>
        </w:rPr>
        <w:t>填写</w:t>
      </w:r>
      <w:r w:rsidRPr="00542CFF">
        <w:rPr>
          <w:rFonts w:hint="eastAsia"/>
        </w:rPr>
        <w:t>推荐意见</w:t>
      </w:r>
      <w:r w:rsidR="00542CFF">
        <w:rPr>
          <w:rFonts w:hint="eastAsia"/>
        </w:rPr>
        <w:t>并加盖</w:t>
      </w:r>
      <w:r w:rsidR="00234162" w:rsidRPr="00542CFF">
        <w:rPr>
          <w:rFonts w:hint="eastAsia"/>
        </w:rPr>
        <w:t>单位</w:t>
      </w:r>
      <w:r w:rsidRPr="00542CFF">
        <w:t>公章。</w:t>
      </w:r>
    </w:p>
    <w:p w14:paraId="1E2B72F3" w14:textId="3EABD9BD" w:rsidR="00542CFF" w:rsidRPr="00335326" w:rsidRDefault="00542CFF" w:rsidP="00542CFF">
      <w:pPr>
        <w:pStyle w:val="a7"/>
        <w:adjustRightInd w:val="0"/>
        <w:snapToGrid w:val="0"/>
        <w:spacing w:line="389" w:lineRule="exact"/>
        <w:ind w:firstLineChars="0"/>
        <w:rPr>
          <w:b/>
          <w:bCs/>
        </w:rPr>
      </w:pPr>
      <w:r w:rsidRPr="00335326">
        <w:rPr>
          <w:rFonts w:hint="eastAsia"/>
          <w:b/>
          <w:bCs/>
        </w:rPr>
        <w:t>十、附件及证明材料</w:t>
      </w:r>
    </w:p>
    <w:p w14:paraId="120CCE2C" w14:textId="3FA4A14A" w:rsidR="00542CFF" w:rsidRPr="006D4DED" w:rsidRDefault="00E57F94" w:rsidP="00E57F94">
      <w:pPr>
        <w:pStyle w:val="a7"/>
        <w:numPr>
          <w:ilvl w:val="0"/>
          <w:numId w:val="20"/>
        </w:numPr>
        <w:adjustRightInd w:val="0"/>
        <w:snapToGrid w:val="0"/>
        <w:spacing w:line="389" w:lineRule="exact"/>
        <w:ind w:firstLineChars="0"/>
        <w:rPr>
          <w:rFonts w:ascii="Times New Roman"/>
          <w:color w:val="000000"/>
        </w:rPr>
      </w:pPr>
      <w:r w:rsidRPr="00335326">
        <w:rPr>
          <w:rFonts w:ascii="Times New Roman" w:hint="eastAsia"/>
          <w:b/>
          <w:bCs/>
          <w:color w:val="000000"/>
        </w:rPr>
        <w:t>发明专利证书、摘要、权利要求书及说明书</w:t>
      </w:r>
      <w:r w:rsidR="00196CBD" w:rsidRPr="00335326">
        <w:rPr>
          <w:rFonts w:ascii="Times New Roman" w:hint="eastAsia"/>
          <w:b/>
          <w:bCs/>
          <w:color w:val="000000"/>
        </w:rPr>
        <w:t>：</w:t>
      </w:r>
      <w:r w:rsidR="00196CBD" w:rsidRPr="006D4DED">
        <w:rPr>
          <w:rFonts w:ascii="Times New Roman" w:hint="eastAsia"/>
          <w:color w:val="000000"/>
        </w:rPr>
        <w:t>建议按</w:t>
      </w:r>
      <w:r w:rsidR="00335326">
        <w:rPr>
          <w:rFonts w:ascii="Times New Roman" w:hint="eastAsia"/>
          <w:color w:val="000000"/>
        </w:rPr>
        <w:t>照</w:t>
      </w:r>
      <w:r w:rsidR="00196CBD" w:rsidRPr="006D4DED">
        <w:rPr>
          <w:rFonts w:ascii="Times New Roman" w:hint="eastAsia"/>
          <w:color w:val="000000"/>
        </w:rPr>
        <w:t>专利证书、专利摘要页、权利要求书、说明书的顺序合并为一个文件，要求</w:t>
      </w:r>
      <w:r w:rsidR="00335326">
        <w:rPr>
          <w:rFonts w:ascii="Times New Roman" w:hint="eastAsia"/>
          <w:color w:val="000000"/>
        </w:rPr>
        <w:t>上传</w:t>
      </w:r>
      <w:r w:rsidR="00196CBD" w:rsidRPr="006D4DED">
        <w:rPr>
          <w:rFonts w:ascii="Times New Roman" w:hint="eastAsia"/>
          <w:color w:val="000000"/>
        </w:rPr>
        <w:t>授权公告文本，摘要页标注有授权公告号及授权公告日，权利要求书和说明书的页眉处标有</w:t>
      </w:r>
      <w:r w:rsidR="00196CBD" w:rsidRPr="006D4DED">
        <w:rPr>
          <w:rFonts w:ascii="Times New Roman" w:hint="eastAsia"/>
          <w:color w:val="000000"/>
        </w:rPr>
        <w:t>CN*********B</w:t>
      </w:r>
      <w:r w:rsidR="00196CBD" w:rsidRPr="006D4DED">
        <w:rPr>
          <w:rFonts w:ascii="Times New Roman" w:hint="eastAsia"/>
          <w:color w:val="000000"/>
        </w:rPr>
        <w:t>的文献号。</w:t>
      </w:r>
      <w:r w:rsidR="001F238F" w:rsidRPr="006D4DED">
        <w:rPr>
          <w:rFonts w:ascii="Times New Roman" w:hint="eastAsia"/>
          <w:color w:val="000000"/>
        </w:rPr>
        <w:t>文献号末位为</w:t>
      </w:r>
      <w:r w:rsidR="001F238F" w:rsidRPr="006D4DED">
        <w:rPr>
          <w:rFonts w:ascii="Times New Roman" w:hint="eastAsia"/>
          <w:color w:val="000000"/>
        </w:rPr>
        <w:t>A</w:t>
      </w:r>
      <w:r w:rsidR="001F238F" w:rsidRPr="006D4DED">
        <w:rPr>
          <w:rFonts w:ascii="Times New Roman" w:hint="eastAsia"/>
          <w:color w:val="000000"/>
        </w:rPr>
        <w:t>或无文献号的文本为不符合要求文本。</w:t>
      </w:r>
    </w:p>
    <w:p w14:paraId="2F34EA22" w14:textId="4AB33EFF" w:rsidR="001F238F" w:rsidRPr="006D4DED" w:rsidRDefault="001F238F" w:rsidP="00E57F94">
      <w:pPr>
        <w:pStyle w:val="a7"/>
        <w:numPr>
          <w:ilvl w:val="0"/>
          <w:numId w:val="20"/>
        </w:numPr>
        <w:adjustRightInd w:val="0"/>
        <w:snapToGrid w:val="0"/>
        <w:spacing w:line="389" w:lineRule="exact"/>
        <w:ind w:firstLineChars="0"/>
        <w:rPr>
          <w:rFonts w:ascii="Times New Roman"/>
          <w:color w:val="000000"/>
        </w:rPr>
      </w:pPr>
      <w:r w:rsidRPr="00335326">
        <w:rPr>
          <w:rFonts w:ascii="Times New Roman" w:hint="eastAsia"/>
          <w:b/>
          <w:bCs/>
          <w:color w:val="000000"/>
        </w:rPr>
        <w:t>专利登记簿副本：</w:t>
      </w:r>
      <w:r w:rsidR="00CF18C5">
        <w:rPr>
          <w:rFonts w:hint="eastAsia"/>
        </w:rPr>
        <w:t>非必</w:t>
      </w:r>
      <w:r w:rsidR="00940375">
        <w:rPr>
          <w:rFonts w:hint="eastAsia"/>
        </w:rPr>
        <w:t>需上传</w:t>
      </w:r>
      <w:r w:rsidR="00724FAB" w:rsidRPr="006D4DED">
        <w:rPr>
          <w:rFonts w:hint="eastAsia"/>
        </w:rPr>
        <w:t>，专利登记簿副本需在申报当年内办理。</w:t>
      </w:r>
    </w:p>
    <w:p w14:paraId="1ACDD8AD" w14:textId="04BEDF54" w:rsidR="00724FAB" w:rsidRPr="006D4DED" w:rsidRDefault="007A648D" w:rsidP="00E57F94">
      <w:pPr>
        <w:pStyle w:val="a7"/>
        <w:numPr>
          <w:ilvl w:val="0"/>
          <w:numId w:val="20"/>
        </w:numPr>
        <w:adjustRightInd w:val="0"/>
        <w:snapToGrid w:val="0"/>
        <w:spacing w:line="389" w:lineRule="exact"/>
        <w:ind w:firstLineChars="0"/>
        <w:rPr>
          <w:rFonts w:ascii="Times New Roman"/>
          <w:color w:val="000000"/>
        </w:rPr>
      </w:pPr>
      <w:r w:rsidRPr="00335326">
        <w:rPr>
          <w:rFonts w:ascii="Times New Roman" w:hint="eastAsia"/>
          <w:b/>
          <w:bCs/>
          <w:color w:val="000000"/>
        </w:rPr>
        <w:t>专利实施许可合同：</w:t>
      </w:r>
      <w:r w:rsidRPr="006D4DED">
        <w:rPr>
          <w:rFonts w:ascii="Times New Roman" w:hint="eastAsia"/>
          <w:color w:val="000000"/>
        </w:rPr>
        <w:t>上传双方签订合同关键页，保密内容可打码处理，如在国家知识产权局进行备案，应上传相关文件扫描件。</w:t>
      </w:r>
    </w:p>
    <w:p w14:paraId="38682D14" w14:textId="4168B868" w:rsidR="007A648D" w:rsidRPr="006D4DED" w:rsidRDefault="007A648D" w:rsidP="00E57F94">
      <w:pPr>
        <w:pStyle w:val="a7"/>
        <w:numPr>
          <w:ilvl w:val="0"/>
          <w:numId w:val="20"/>
        </w:numPr>
        <w:adjustRightInd w:val="0"/>
        <w:snapToGrid w:val="0"/>
        <w:spacing w:line="389" w:lineRule="exact"/>
        <w:ind w:firstLineChars="0"/>
        <w:rPr>
          <w:rFonts w:ascii="Times New Roman"/>
          <w:color w:val="000000"/>
        </w:rPr>
      </w:pPr>
      <w:r w:rsidRPr="00335326">
        <w:rPr>
          <w:rFonts w:ascii="Times New Roman" w:hint="eastAsia"/>
          <w:b/>
          <w:bCs/>
          <w:color w:val="000000"/>
        </w:rPr>
        <w:lastRenderedPageBreak/>
        <w:t>知识产权目录：</w:t>
      </w:r>
      <w:r w:rsidRPr="006D4DED">
        <w:rPr>
          <w:rFonts w:ascii="Times New Roman" w:hint="eastAsia"/>
          <w:color w:val="000000"/>
        </w:rPr>
        <w:t>逐条填写与申报专利相关的专利信息。</w:t>
      </w:r>
    </w:p>
    <w:p w14:paraId="541D9216" w14:textId="29C8ABFE" w:rsidR="009566D9" w:rsidRPr="006D4DED" w:rsidRDefault="009566D9" w:rsidP="00E57F94">
      <w:pPr>
        <w:pStyle w:val="a7"/>
        <w:numPr>
          <w:ilvl w:val="0"/>
          <w:numId w:val="20"/>
        </w:numPr>
        <w:adjustRightInd w:val="0"/>
        <w:snapToGrid w:val="0"/>
        <w:spacing w:line="389" w:lineRule="exact"/>
        <w:ind w:firstLineChars="0"/>
        <w:rPr>
          <w:rFonts w:ascii="Times New Roman"/>
          <w:color w:val="000000"/>
        </w:rPr>
      </w:pPr>
      <w:r w:rsidRPr="00335326">
        <w:rPr>
          <w:rFonts w:ascii="Times New Roman" w:hint="eastAsia"/>
          <w:b/>
          <w:bCs/>
          <w:color w:val="000000"/>
        </w:rPr>
        <w:t>其他证明：</w:t>
      </w:r>
      <w:r w:rsidRPr="006D4DED">
        <w:rPr>
          <w:rFonts w:ascii="Times New Roman" w:hint="eastAsia"/>
          <w:color w:val="000000"/>
        </w:rPr>
        <w:t>有助于评价该专利的其他证明材料，如所获奖项证书、技术鉴定或评价证书等。</w:t>
      </w:r>
    </w:p>
    <w:sectPr w:rsidR="009566D9" w:rsidRPr="006D4DE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1D1F" w14:textId="77777777" w:rsidR="00423700" w:rsidRDefault="00423700" w:rsidP="005E6B7B">
      <w:r>
        <w:separator/>
      </w:r>
    </w:p>
  </w:endnote>
  <w:endnote w:type="continuationSeparator" w:id="0">
    <w:p w14:paraId="271122AF" w14:textId="77777777" w:rsidR="00423700" w:rsidRDefault="00423700" w:rsidP="005E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小标宋简体">
    <w:altName w:val="微软雅黑"/>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B1967" w14:textId="77777777" w:rsidR="00423700" w:rsidRDefault="00423700" w:rsidP="005E6B7B">
      <w:r>
        <w:separator/>
      </w:r>
    </w:p>
  </w:footnote>
  <w:footnote w:type="continuationSeparator" w:id="0">
    <w:p w14:paraId="450EF25A" w14:textId="77777777" w:rsidR="00423700" w:rsidRDefault="00423700" w:rsidP="005E6B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779B1"/>
    <w:multiLevelType w:val="hybridMultilevel"/>
    <w:tmpl w:val="77B4A654"/>
    <w:lvl w:ilvl="0" w:tplc="7A42A7B6">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 w15:restartNumberingAfterBreak="0">
    <w:nsid w:val="10425CD3"/>
    <w:multiLevelType w:val="hybridMultilevel"/>
    <w:tmpl w:val="B57836B2"/>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106D6A22"/>
    <w:multiLevelType w:val="hybridMultilevel"/>
    <w:tmpl w:val="E1CE3CD2"/>
    <w:lvl w:ilvl="0" w:tplc="6488166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3" w15:restartNumberingAfterBreak="0">
    <w:nsid w:val="13667244"/>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4" w15:restartNumberingAfterBreak="0">
    <w:nsid w:val="152E31B0"/>
    <w:multiLevelType w:val="hybridMultilevel"/>
    <w:tmpl w:val="0D06DDB4"/>
    <w:lvl w:ilvl="0" w:tplc="6F02FEE4">
      <w:start w:val="1"/>
      <w:numFmt w:val="decimal"/>
      <w:lvlText w:val="%1．"/>
      <w:lvlJc w:val="left"/>
      <w:pPr>
        <w:ind w:left="84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5" w15:restartNumberingAfterBreak="0">
    <w:nsid w:val="2D6B26F6"/>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6" w15:restartNumberingAfterBreak="0">
    <w:nsid w:val="2FAB6FF1"/>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7" w15:restartNumberingAfterBreak="0">
    <w:nsid w:val="33C84895"/>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8" w15:restartNumberingAfterBreak="0">
    <w:nsid w:val="35EC65DA"/>
    <w:multiLevelType w:val="hybridMultilevel"/>
    <w:tmpl w:val="DACE89CE"/>
    <w:lvl w:ilvl="0" w:tplc="956E1564">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9" w15:restartNumberingAfterBreak="0">
    <w:nsid w:val="3D7A2900"/>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0" w15:restartNumberingAfterBreak="0">
    <w:nsid w:val="4B2464E1"/>
    <w:multiLevelType w:val="hybridMultilevel"/>
    <w:tmpl w:val="B57836B2"/>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1" w15:restartNumberingAfterBreak="0">
    <w:nsid w:val="52B70013"/>
    <w:multiLevelType w:val="hybridMultilevel"/>
    <w:tmpl w:val="1B04BFAE"/>
    <w:lvl w:ilvl="0" w:tplc="12745116">
      <w:start w:val="1"/>
      <w:numFmt w:val="decimal"/>
      <w:lvlText w:val="%1."/>
      <w:lvlJc w:val="left"/>
      <w:pPr>
        <w:ind w:left="1200" w:hanging="360"/>
      </w:pPr>
      <w:rPr>
        <w:rFonts w:hint="default"/>
      </w:rPr>
    </w:lvl>
    <w:lvl w:ilvl="1" w:tplc="04090019" w:tentative="1">
      <w:start w:val="1"/>
      <w:numFmt w:val="lowerLetter"/>
      <w:lvlText w:val="%2)"/>
      <w:lvlJc w:val="left"/>
      <w:pPr>
        <w:ind w:left="1720" w:hanging="440"/>
      </w:pPr>
    </w:lvl>
    <w:lvl w:ilvl="2" w:tplc="0409001B" w:tentative="1">
      <w:start w:val="1"/>
      <w:numFmt w:val="lowerRoman"/>
      <w:lvlText w:val="%3."/>
      <w:lvlJc w:val="right"/>
      <w:pPr>
        <w:ind w:left="2160" w:hanging="440"/>
      </w:pPr>
    </w:lvl>
    <w:lvl w:ilvl="3" w:tplc="0409000F" w:tentative="1">
      <w:start w:val="1"/>
      <w:numFmt w:val="decimal"/>
      <w:lvlText w:val="%4."/>
      <w:lvlJc w:val="left"/>
      <w:pPr>
        <w:ind w:left="2600" w:hanging="440"/>
      </w:pPr>
    </w:lvl>
    <w:lvl w:ilvl="4" w:tplc="04090019" w:tentative="1">
      <w:start w:val="1"/>
      <w:numFmt w:val="lowerLetter"/>
      <w:lvlText w:val="%5)"/>
      <w:lvlJc w:val="left"/>
      <w:pPr>
        <w:ind w:left="3040" w:hanging="440"/>
      </w:pPr>
    </w:lvl>
    <w:lvl w:ilvl="5" w:tplc="0409001B" w:tentative="1">
      <w:start w:val="1"/>
      <w:numFmt w:val="lowerRoman"/>
      <w:lvlText w:val="%6."/>
      <w:lvlJc w:val="right"/>
      <w:pPr>
        <w:ind w:left="3480" w:hanging="440"/>
      </w:pPr>
    </w:lvl>
    <w:lvl w:ilvl="6" w:tplc="0409000F" w:tentative="1">
      <w:start w:val="1"/>
      <w:numFmt w:val="decimal"/>
      <w:lvlText w:val="%7."/>
      <w:lvlJc w:val="left"/>
      <w:pPr>
        <w:ind w:left="3920" w:hanging="440"/>
      </w:pPr>
    </w:lvl>
    <w:lvl w:ilvl="7" w:tplc="04090019" w:tentative="1">
      <w:start w:val="1"/>
      <w:numFmt w:val="lowerLetter"/>
      <w:lvlText w:val="%8)"/>
      <w:lvlJc w:val="left"/>
      <w:pPr>
        <w:ind w:left="4360" w:hanging="440"/>
      </w:pPr>
    </w:lvl>
    <w:lvl w:ilvl="8" w:tplc="0409001B" w:tentative="1">
      <w:start w:val="1"/>
      <w:numFmt w:val="lowerRoman"/>
      <w:lvlText w:val="%9."/>
      <w:lvlJc w:val="right"/>
      <w:pPr>
        <w:ind w:left="4800" w:hanging="440"/>
      </w:pPr>
    </w:lvl>
  </w:abstractNum>
  <w:abstractNum w:abstractNumId="12" w15:restartNumberingAfterBreak="0">
    <w:nsid w:val="557C3BF8"/>
    <w:multiLevelType w:val="hybridMultilevel"/>
    <w:tmpl w:val="96DAC078"/>
    <w:lvl w:ilvl="0" w:tplc="6F02FEE4">
      <w:start w:val="1"/>
      <w:numFmt w:val="decimal"/>
      <w:lvlText w:val="%1．"/>
      <w:lvlJc w:val="left"/>
      <w:pPr>
        <w:ind w:left="1320" w:hanging="360"/>
      </w:pPr>
      <w:rPr>
        <w:rFonts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3" w15:restartNumberingAfterBreak="0">
    <w:nsid w:val="5B9478D1"/>
    <w:multiLevelType w:val="hybridMultilevel"/>
    <w:tmpl w:val="79E4AD18"/>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4" w15:restartNumberingAfterBreak="0">
    <w:nsid w:val="61536A08"/>
    <w:multiLevelType w:val="hybridMultilevel"/>
    <w:tmpl w:val="9A38037E"/>
    <w:lvl w:ilvl="0" w:tplc="9E664000">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5" w15:restartNumberingAfterBreak="0">
    <w:nsid w:val="630453BC"/>
    <w:multiLevelType w:val="hybridMultilevel"/>
    <w:tmpl w:val="4D08BCE8"/>
    <w:lvl w:ilvl="0" w:tplc="0409000F">
      <w:start w:val="1"/>
      <w:numFmt w:val="decimal"/>
      <w:lvlText w:val="%1."/>
      <w:lvlJc w:val="left"/>
      <w:pPr>
        <w:ind w:left="920" w:hanging="440"/>
      </w:p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6" w15:restartNumberingAfterBreak="0">
    <w:nsid w:val="653C046F"/>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7" w15:restartNumberingAfterBreak="0">
    <w:nsid w:val="66657CCA"/>
    <w:multiLevelType w:val="hybridMultilevel"/>
    <w:tmpl w:val="0A640502"/>
    <w:lvl w:ilvl="0" w:tplc="B87045AA">
      <w:start w:val="6"/>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8" w15:restartNumberingAfterBreak="0">
    <w:nsid w:val="72C71E9D"/>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9" w15:restartNumberingAfterBreak="0">
    <w:nsid w:val="7F5536DF"/>
    <w:multiLevelType w:val="hybridMultilevel"/>
    <w:tmpl w:val="4D08BCE8"/>
    <w:lvl w:ilvl="0" w:tplc="FFFFFFFF">
      <w:start w:val="1"/>
      <w:numFmt w:val="decimal"/>
      <w:lvlText w:val="%1."/>
      <w:lvlJc w:val="left"/>
      <w:pPr>
        <w:ind w:left="920" w:hanging="440"/>
      </w:p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num w:numId="1" w16cid:durableId="64886220">
    <w:abstractNumId w:val="13"/>
  </w:num>
  <w:num w:numId="2" w16cid:durableId="183256076">
    <w:abstractNumId w:val="4"/>
  </w:num>
  <w:num w:numId="3" w16cid:durableId="1130588028">
    <w:abstractNumId w:val="12"/>
  </w:num>
  <w:num w:numId="4" w16cid:durableId="1817915129">
    <w:abstractNumId w:val="8"/>
  </w:num>
  <w:num w:numId="5" w16cid:durableId="1485776435">
    <w:abstractNumId w:val="2"/>
  </w:num>
  <w:num w:numId="6" w16cid:durableId="712848275">
    <w:abstractNumId w:val="17"/>
  </w:num>
  <w:num w:numId="7" w16cid:durableId="811943967">
    <w:abstractNumId w:val="11"/>
  </w:num>
  <w:num w:numId="8" w16cid:durableId="2088914056">
    <w:abstractNumId w:val="14"/>
  </w:num>
  <w:num w:numId="9" w16cid:durableId="848834262">
    <w:abstractNumId w:val="1"/>
  </w:num>
  <w:num w:numId="10" w16cid:durableId="849175186">
    <w:abstractNumId w:val="0"/>
  </w:num>
  <w:num w:numId="11" w16cid:durableId="1931695471">
    <w:abstractNumId w:val="3"/>
  </w:num>
  <w:num w:numId="12" w16cid:durableId="1311907096">
    <w:abstractNumId w:val="10"/>
  </w:num>
  <w:num w:numId="13" w16cid:durableId="1895652383">
    <w:abstractNumId w:val="15"/>
  </w:num>
  <w:num w:numId="14" w16cid:durableId="1073896351">
    <w:abstractNumId w:val="16"/>
  </w:num>
  <w:num w:numId="15" w16cid:durableId="506409199">
    <w:abstractNumId w:val="18"/>
  </w:num>
  <w:num w:numId="16" w16cid:durableId="1487015341">
    <w:abstractNumId w:val="19"/>
  </w:num>
  <w:num w:numId="17" w16cid:durableId="1115906878">
    <w:abstractNumId w:val="6"/>
  </w:num>
  <w:num w:numId="18" w16cid:durableId="638614834">
    <w:abstractNumId w:val="9"/>
  </w:num>
  <w:num w:numId="19" w16cid:durableId="1747411921">
    <w:abstractNumId w:val="5"/>
  </w:num>
  <w:num w:numId="20" w16cid:durableId="10373113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3F52"/>
    <w:rsid w:val="00007B0A"/>
    <w:rsid w:val="00053FE5"/>
    <w:rsid w:val="00062B15"/>
    <w:rsid w:val="00062D00"/>
    <w:rsid w:val="00073FFD"/>
    <w:rsid w:val="00077784"/>
    <w:rsid w:val="00085A69"/>
    <w:rsid w:val="000954F0"/>
    <w:rsid w:val="000A681F"/>
    <w:rsid w:val="000C0E36"/>
    <w:rsid w:val="000D506F"/>
    <w:rsid w:val="00124CD3"/>
    <w:rsid w:val="00141702"/>
    <w:rsid w:val="00145EA1"/>
    <w:rsid w:val="00185732"/>
    <w:rsid w:val="00196CBD"/>
    <w:rsid w:val="001B3F52"/>
    <w:rsid w:val="001C79DA"/>
    <w:rsid w:val="001F238F"/>
    <w:rsid w:val="0020281E"/>
    <w:rsid w:val="002103FE"/>
    <w:rsid w:val="00234162"/>
    <w:rsid w:val="002510F1"/>
    <w:rsid w:val="00280DBE"/>
    <w:rsid w:val="00281A2A"/>
    <w:rsid w:val="002835D3"/>
    <w:rsid w:val="00296868"/>
    <w:rsid w:val="002C69AF"/>
    <w:rsid w:val="002D07F7"/>
    <w:rsid w:val="002D1430"/>
    <w:rsid w:val="002D14CE"/>
    <w:rsid w:val="002D1C7F"/>
    <w:rsid w:val="002E06FF"/>
    <w:rsid w:val="002E6C9A"/>
    <w:rsid w:val="00301608"/>
    <w:rsid w:val="00317907"/>
    <w:rsid w:val="00321CC1"/>
    <w:rsid w:val="00325761"/>
    <w:rsid w:val="003274E2"/>
    <w:rsid w:val="00335326"/>
    <w:rsid w:val="00373037"/>
    <w:rsid w:val="00384786"/>
    <w:rsid w:val="003A200A"/>
    <w:rsid w:val="003A58E7"/>
    <w:rsid w:val="00423700"/>
    <w:rsid w:val="0042721C"/>
    <w:rsid w:val="004320D2"/>
    <w:rsid w:val="0043762C"/>
    <w:rsid w:val="00443DD3"/>
    <w:rsid w:val="00485D93"/>
    <w:rsid w:val="00493C06"/>
    <w:rsid w:val="00494E1E"/>
    <w:rsid w:val="00496F92"/>
    <w:rsid w:val="004A6BE7"/>
    <w:rsid w:val="004C6E8A"/>
    <w:rsid w:val="004D6F30"/>
    <w:rsid w:val="004E7BE2"/>
    <w:rsid w:val="004F4F10"/>
    <w:rsid w:val="005227F2"/>
    <w:rsid w:val="0052582A"/>
    <w:rsid w:val="00526ECD"/>
    <w:rsid w:val="00542CFF"/>
    <w:rsid w:val="005507C5"/>
    <w:rsid w:val="00564998"/>
    <w:rsid w:val="00576B87"/>
    <w:rsid w:val="00577429"/>
    <w:rsid w:val="00585FCF"/>
    <w:rsid w:val="005A6390"/>
    <w:rsid w:val="005D0FC5"/>
    <w:rsid w:val="005E4F30"/>
    <w:rsid w:val="005E6B7B"/>
    <w:rsid w:val="005F10DB"/>
    <w:rsid w:val="0060138A"/>
    <w:rsid w:val="006025C2"/>
    <w:rsid w:val="0063780C"/>
    <w:rsid w:val="0065106F"/>
    <w:rsid w:val="00655586"/>
    <w:rsid w:val="006717C4"/>
    <w:rsid w:val="00696CE2"/>
    <w:rsid w:val="006A407A"/>
    <w:rsid w:val="006C2165"/>
    <w:rsid w:val="006D4171"/>
    <w:rsid w:val="006D4DED"/>
    <w:rsid w:val="006E3426"/>
    <w:rsid w:val="006F1FCC"/>
    <w:rsid w:val="00704061"/>
    <w:rsid w:val="007224C5"/>
    <w:rsid w:val="00724FAB"/>
    <w:rsid w:val="00773B34"/>
    <w:rsid w:val="00791B69"/>
    <w:rsid w:val="007943DE"/>
    <w:rsid w:val="00795C7F"/>
    <w:rsid w:val="007A648D"/>
    <w:rsid w:val="007D62B5"/>
    <w:rsid w:val="007E720D"/>
    <w:rsid w:val="0082065A"/>
    <w:rsid w:val="008279E7"/>
    <w:rsid w:val="00843789"/>
    <w:rsid w:val="008513F2"/>
    <w:rsid w:val="008533FF"/>
    <w:rsid w:val="00884E81"/>
    <w:rsid w:val="008E32EC"/>
    <w:rsid w:val="00900F36"/>
    <w:rsid w:val="00926538"/>
    <w:rsid w:val="009318BD"/>
    <w:rsid w:val="00940375"/>
    <w:rsid w:val="00942E44"/>
    <w:rsid w:val="00945E05"/>
    <w:rsid w:val="00953B5F"/>
    <w:rsid w:val="009566D9"/>
    <w:rsid w:val="00983060"/>
    <w:rsid w:val="009A456E"/>
    <w:rsid w:val="009C3B92"/>
    <w:rsid w:val="009E4308"/>
    <w:rsid w:val="009F3B48"/>
    <w:rsid w:val="009F6E81"/>
    <w:rsid w:val="00A24344"/>
    <w:rsid w:val="00A34550"/>
    <w:rsid w:val="00A45ACA"/>
    <w:rsid w:val="00A45C42"/>
    <w:rsid w:val="00A65AF2"/>
    <w:rsid w:val="00A90B2C"/>
    <w:rsid w:val="00AA4F01"/>
    <w:rsid w:val="00AD46E9"/>
    <w:rsid w:val="00B06781"/>
    <w:rsid w:val="00B07833"/>
    <w:rsid w:val="00B32834"/>
    <w:rsid w:val="00B37AF0"/>
    <w:rsid w:val="00B37F97"/>
    <w:rsid w:val="00B45FF0"/>
    <w:rsid w:val="00B74E20"/>
    <w:rsid w:val="00BC382D"/>
    <w:rsid w:val="00BD2601"/>
    <w:rsid w:val="00BD2C60"/>
    <w:rsid w:val="00BE5C78"/>
    <w:rsid w:val="00BF29F2"/>
    <w:rsid w:val="00C100DB"/>
    <w:rsid w:val="00C25418"/>
    <w:rsid w:val="00C3329C"/>
    <w:rsid w:val="00C60677"/>
    <w:rsid w:val="00C71197"/>
    <w:rsid w:val="00C71FA7"/>
    <w:rsid w:val="00C81E4A"/>
    <w:rsid w:val="00C85780"/>
    <w:rsid w:val="00C964C5"/>
    <w:rsid w:val="00CA3ABE"/>
    <w:rsid w:val="00CB4EEA"/>
    <w:rsid w:val="00CB65C3"/>
    <w:rsid w:val="00CC3985"/>
    <w:rsid w:val="00CE67D7"/>
    <w:rsid w:val="00CF18C5"/>
    <w:rsid w:val="00CF4DC2"/>
    <w:rsid w:val="00D30582"/>
    <w:rsid w:val="00D35BB4"/>
    <w:rsid w:val="00D43C71"/>
    <w:rsid w:val="00D4481F"/>
    <w:rsid w:val="00D455DC"/>
    <w:rsid w:val="00D71821"/>
    <w:rsid w:val="00D8746A"/>
    <w:rsid w:val="00DC3384"/>
    <w:rsid w:val="00DD0292"/>
    <w:rsid w:val="00DE0813"/>
    <w:rsid w:val="00DE6F76"/>
    <w:rsid w:val="00E02CF4"/>
    <w:rsid w:val="00E20771"/>
    <w:rsid w:val="00E3293D"/>
    <w:rsid w:val="00E41989"/>
    <w:rsid w:val="00E520BB"/>
    <w:rsid w:val="00E57F94"/>
    <w:rsid w:val="00E71B35"/>
    <w:rsid w:val="00E916F7"/>
    <w:rsid w:val="00EB1020"/>
    <w:rsid w:val="00F13356"/>
    <w:rsid w:val="00F151E7"/>
    <w:rsid w:val="00F25955"/>
    <w:rsid w:val="00F368E8"/>
    <w:rsid w:val="00F37F2E"/>
    <w:rsid w:val="00F45247"/>
    <w:rsid w:val="00F647DE"/>
    <w:rsid w:val="00F6700F"/>
    <w:rsid w:val="00F76964"/>
    <w:rsid w:val="00FA03A3"/>
    <w:rsid w:val="00FB3B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DB4AF"/>
  <w15:chartTrackingRefBased/>
  <w15:docId w15:val="{C07532F2-A491-48A6-B36A-0B2CD698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E6B7B"/>
    <w:pPr>
      <w:tabs>
        <w:tab w:val="center" w:pos="4153"/>
        <w:tab w:val="right" w:pos="8306"/>
      </w:tabs>
      <w:snapToGrid w:val="0"/>
      <w:jc w:val="center"/>
    </w:pPr>
    <w:rPr>
      <w:sz w:val="18"/>
      <w:szCs w:val="18"/>
    </w:rPr>
  </w:style>
  <w:style w:type="character" w:customStyle="1" w:styleId="a4">
    <w:name w:val="页眉 字符"/>
    <w:basedOn w:val="a0"/>
    <w:link w:val="a3"/>
    <w:uiPriority w:val="99"/>
    <w:rsid w:val="005E6B7B"/>
    <w:rPr>
      <w:sz w:val="18"/>
      <w:szCs w:val="18"/>
    </w:rPr>
  </w:style>
  <w:style w:type="paragraph" w:styleId="a5">
    <w:name w:val="footer"/>
    <w:basedOn w:val="a"/>
    <w:link w:val="a6"/>
    <w:uiPriority w:val="99"/>
    <w:unhideWhenUsed/>
    <w:rsid w:val="005E6B7B"/>
    <w:pPr>
      <w:tabs>
        <w:tab w:val="center" w:pos="4153"/>
        <w:tab w:val="right" w:pos="8306"/>
      </w:tabs>
      <w:snapToGrid w:val="0"/>
      <w:jc w:val="left"/>
    </w:pPr>
    <w:rPr>
      <w:sz w:val="18"/>
      <w:szCs w:val="18"/>
    </w:rPr>
  </w:style>
  <w:style w:type="character" w:customStyle="1" w:styleId="a6">
    <w:name w:val="页脚 字符"/>
    <w:basedOn w:val="a0"/>
    <w:link w:val="a5"/>
    <w:uiPriority w:val="99"/>
    <w:rsid w:val="005E6B7B"/>
    <w:rPr>
      <w:sz w:val="18"/>
      <w:szCs w:val="18"/>
    </w:rPr>
  </w:style>
  <w:style w:type="paragraph" w:styleId="a7">
    <w:name w:val="Plain Text"/>
    <w:basedOn w:val="a"/>
    <w:link w:val="a8"/>
    <w:qFormat/>
    <w:rsid w:val="005E6B7B"/>
    <w:pPr>
      <w:spacing w:line="360" w:lineRule="auto"/>
      <w:ind w:firstLineChars="200" w:firstLine="480"/>
    </w:pPr>
    <w:rPr>
      <w:rFonts w:ascii="仿宋_GB2312" w:eastAsia="宋体" w:hAnsi="Times New Roman" w:cs="Times New Roman"/>
      <w:sz w:val="24"/>
      <w:szCs w:val="20"/>
    </w:rPr>
  </w:style>
  <w:style w:type="character" w:customStyle="1" w:styleId="a8">
    <w:name w:val="纯文本 字符"/>
    <w:basedOn w:val="a0"/>
    <w:link w:val="a7"/>
    <w:qFormat/>
    <w:rsid w:val="005E6B7B"/>
    <w:rPr>
      <w:rFonts w:ascii="仿宋_GB2312" w:eastAsia="宋体" w:hAnsi="Times New Roman" w:cs="Times New Roman"/>
      <w:sz w:val="24"/>
      <w:szCs w:val="20"/>
    </w:rPr>
  </w:style>
  <w:style w:type="paragraph" w:customStyle="1" w:styleId="Style8">
    <w:name w:val="_Style 8"/>
    <w:basedOn w:val="a"/>
    <w:next w:val="a"/>
    <w:qFormat/>
    <w:rsid w:val="005E6B7B"/>
    <w:pPr>
      <w:spacing w:line="360" w:lineRule="auto"/>
      <w:ind w:firstLineChars="200" w:firstLine="480"/>
    </w:pPr>
    <w:rPr>
      <w:rFonts w:ascii="仿宋_GB2312" w:eastAsia="宋体" w:hAnsi="Times New Roman" w:cs="Times New Roman"/>
      <w:sz w:val="24"/>
      <w:szCs w:val="20"/>
    </w:rPr>
  </w:style>
  <w:style w:type="paragraph" w:styleId="a9">
    <w:name w:val="Date"/>
    <w:basedOn w:val="a"/>
    <w:next w:val="a"/>
    <w:link w:val="aa"/>
    <w:semiHidden/>
    <w:qFormat/>
    <w:rsid w:val="00791B69"/>
    <w:pPr>
      <w:ind w:leftChars="2500" w:left="100"/>
    </w:pPr>
    <w:rPr>
      <w:rFonts w:ascii="Calibri" w:eastAsia="宋体" w:hAnsi="Calibri" w:cs="Times New Roman"/>
      <w:b/>
      <w:sz w:val="32"/>
    </w:rPr>
  </w:style>
  <w:style w:type="character" w:customStyle="1" w:styleId="aa">
    <w:name w:val="日期 字符"/>
    <w:basedOn w:val="a0"/>
    <w:link w:val="a9"/>
    <w:semiHidden/>
    <w:rsid w:val="00791B69"/>
    <w:rPr>
      <w:rFonts w:ascii="Calibri" w:eastAsia="宋体" w:hAnsi="Calibri" w:cs="Times New Roman"/>
      <w:b/>
      <w:sz w:val="32"/>
    </w:rPr>
  </w:style>
  <w:style w:type="paragraph" w:styleId="ab">
    <w:name w:val="List Paragraph"/>
    <w:basedOn w:val="a"/>
    <w:uiPriority w:val="34"/>
    <w:qFormat/>
    <w:rsid w:val="00234162"/>
    <w:pPr>
      <w:ind w:firstLineChars="200" w:firstLine="420"/>
    </w:pPr>
  </w:style>
  <w:style w:type="paragraph" w:customStyle="1" w:styleId="tblist2">
    <w:name w:val="tblist2"/>
    <w:basedOn w:val="a"/>
    <w:rsid w:val="00C71FA7"/>
    <w:pPr>
      <w:widowControl/>
      <w:pBdr>
        <w:top w:val="single" w:sz="6" w:space="0" w:color="000000"/>
        <w:left w:val="single" w:sz="6" w:space="0" w:color="000000"/>
        <w:bottom w:val="single" w:sz="6" w:space="0" w:color="000000"/>
        <w:right w:val="single" w:sz="6" w:space="0" w:color="000000"/>
      </w:pBdr>
      <w:shd w:val="clear" w:color="auto" w:fill="FFFFFF"/>
      <w:wordWrap w:val="0"/>
      <w:spacing w:before="100" w:beforeAutospacing="1" w:after="100" w:afterAutospacing="1" w:line="360" w:lineRule="auto"/>
      <w:jc w:val="left"/>
    </w:pPr>
    <w:rPr>
      <w:rFonts w:ascii="宋体" w:eastAsia="宋体" w:hAnsi="宋体" w:cs="宋体"/>
      <w:color w:val="000000"/>
      <w:kern w:val="0"/>
      <w:sz w:val="24"/>
      <w:szCs w:val="24"/>
    </w:rPr>
  </w:style>
  <w:style w:type="paragraph" w:styleId="ac">
    <w:name w:val="footnote text"/>
    <w:basedOn w:val="a"/>
    <w:link w:val="ad"/>
    <w:uiPriority w:val="99"/>
    <w:semiHidden/>
    <w:unhideWhenUsed/>
    <w:rsid w:val="000954F0"/>
    <w:pPr>
      <w:widowControl/>
      <w:adjustRightInd w:val="0"/>
      <w:snapToGrid w:val="0"/>
      <w:jc w:val="left"/>
    </w:pPr>
    <w:rPr>
      <w:rFonts w:ascii="宋体" w:eastAsia="仿宋_GB2312" w:hAnsi="宋体" w:cs="宋体"/>
      <w:kern w:val="0"/>
      <w:sz w:val="18"/>
      <w:szCs w:val="18"/>
    </w:rPr>
  </w:style>
  <w:style w:type="character" w:customStyle="1" w:styleId="ad">
    <w:name w:val="脚注文本 字符"/>
    <w:basedOn w:val="a0"/>
    <w:link w:val="ac"/>
    <w:uiPriority w:val="99"/>
    <w:semiHidden/>
    <w:rsid w:val="000954F0"/>
    <w:rPr>
      <w:rFonts w:ascii="宋体" w:eastAsia="仿宋_GB2312"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505</TotalTime>
  <Pages>4</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 young</dc:creator>
  <cp:keywords/>
  <dc:description/>
  <cp:lastModifiedBy>yh d</cp:lastModifiedBy>
  <cp:revision>196</cp:revision>
  <dcterms:created xsi:type="dcterms:W3CDTF">2024-03-26T02:17:00Z</dcterms:created>
  <dcterms:modified xsi:type="dcterms:W3CDTF">2024-04-25T06:55:00Z</dcterms:modified>
</cp:coreProperties>
</file>