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AB02E" w14:textId="77777777" w:rsidR="00F252DD" w:rsidRDefault="00000000">
      <w:pPr>
        <w:jc w:val="center"/>
        <w:rPr>
          <w:rFonts w:ascii="宋体" w:eastAsia="宋体" w:hAnsi="宋体"/>
          <w:b/>
          <w:bCs/>
          <w:sz w:val="28"/>
          <w:szCs w:val="28"/>
        </w:rPr>
      </w:pPr>
      <w:r w:rsidRPr="00FB55D6">
        <w:rPr>
          <w:rFonts w:ascii="宋体" w:eastAsia="宋体" w:hAnsi="宋体" w:hint="eastAsia"/>
          <w:b/>
          <w:bCs/>
          <w:sz w:val="36"/>
          <w:szCs w:val="36"/>
        </w:rPr>
        <w:t>中国石油和化学工业联合会科学技术奖申报书形式审查不合格内容</w:t>
      </w:r>
    </w:p>
    <w:p w14:paraId="5C606D60" w14:textId="3959C84A" w:rsidR="001829CC" w:rsidRPr="00FB55D6" w:rsidRDefault="00000000">
      <w:pPr>
        <w:jc w:val="center"/>
        <w:rPr>
          <w:rFonts w:ascii="宋体" w:eastAsia="宋体" w:hAnsi="宋体"/>
          <w:b/>
          <w:bCs/>
          <w:sz w:val="28"/>
          <w:szCs w:val="28"/>
        </w:rPr>
      </w:pPr>
      <w:r w:rsidRPr="00FB55D6">
        <w:rPr>
          <w:rFonts w:ascii="宋体" w:eastAsia="宋体" w:hAnsi="宋体" w:hint="eastAsia"/>
          <w:b/>
          <w:bCs/>
          <w:sz w:val="28"/>
          <w:szCs w:val="28"/>
        </w:rPr>
        <w:t>（202</w:t>
      </w:r>
      <w:r w:rsidR="0087424B">
        <w:rPr>
          <w:rFonts w:ascii="宋体" w:eastAsia="宋体" w:hAnsi="宋体" w:hint="eastAsia"/>
          <w:b/>
          <w:bCs/>
          <w:sz w:val="28"/>
          <w:szCs w:val="28"/>
        </w:rPr>
        <w:t>4</w:t>
      </w:r>
      <w:r w:rsidRPr="00FB55D6">
        <w:rPr>
          <w:rFonts w:ascii="宋体" w:eastAsia="宋体" w:hAnsi="宋体" w:hint="eastAsia"/>
          <w:b/>
          <w:bCs/>
          <w:sz w:val="28"/>
          <w:szCs w:val="28"/>
        </w:rPr>
        <w:t>年度）</w:t>
      </w:r>
    </w:p>
    <w:p w14:paraId="7A50D749" w14:textId="09B1D699"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为进一步提高科技奖励申报材料质量，便于申报单位严格审查把关，现将202</w:t>
      </w:r>
      <w:r w:rsidR="0087424B">
        <w:rPr>
          <w:rFonts w:ascii="宋体" w:eastAsia="宋体" w:hAnsi="宋体" w:cs="宋体" w:hint="eastAsia"/>
          <w:kern w:val="0"/>
          <w:sz w:val="28"/>
          <w:szCs w:val="28"/>
        </w:rPr>
        <w:t>4</w:t>
      </w:r>
      <w:r w:rsidRPr="002C6FCE">
        <w:rPr>
          <w:rFonts w:ascii="宋体" w:eastAsia="宋体" w:hAnsi="宋体" w:cs="宋体" w:hint="eastAsia"/>
          <w:kern w:val="0"/>
          <w:sz w:val="28"/>
          <w:szCs w:val="28"/>
        </w:rPr>
        <w:t>度形式审查不合格内容印发，请项目完成人、完成单位和推荐单位在填写和审查推荐书时严格执行。</w:t>
      </w:r>
    </w:p>
    <w:p w14:paraId="0A5FFC71" w14:textId="77777777" w:rsidR="001829CC" w:rsidRPr="002C6FCE" w:rsidRDefault="00000000">
      <w:pPr>
        <w:widowControl/>
        <w:spacing w:before="55" w:after="55"/>
        <w:ind w:firstLineChars="200" w:firstLine="562"/>
        <w:jc w:val="left"/>
        <w:rPr>
          <w:rFonts w:ascii="宋体" w:eastAsia="宋体" w:hAnsi="宋体" w:cs="宋体"/>
          <w:kern w:val="0"/>
          <w:sz w:val="28"/>
          <w:szCs w:val="28"/>
        </w:rPr>
      </w:pPr>
      <w:r w:rsidRPr="002C6FCE">
        <w:rPr>
          <w:rFonts w:ascii="宋体" w:eastAsia="宋体" w:hAnsi="宋体" w:cs="宋体" w:hint="eastAsia"/>
          <w:b/>
          <w:bCs/>
          <w:kern w:val="0"/>
          <w:sz w:val="28"/>
          <w:szCs w:val="28"/>
        </w:rPr>
        <w:t>一、技术发明奖项目形式审查不合格内容包括：</w:t>
      </w:r>
    </w:p>
    <w:p w14:paraId="1F642457" w14:textId="34962F91"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1、项目整体技术未应用或应用不足一年的（即202</w:t>
      </w:r>
      <w:r w:rsidR="0087424B">
        <w:rPr>
          <w:rFonts w:ascii="宋体" w:eastAsia="宋体" w:hAnsi="宋体" w:cs="宋体" w:hint="eastAsia"/>
          <w:kern w:val="0"/>
          <w:sz w:val="28"/>
          <w:szCs w:val="28"/>
        </w:rPr>
        <w:t>3</w:t>
      </w:r>
      <w:r w:rsidRPr="002C6FCE">
        <w:rPr>
          <w:rFonts w:ascii="宋体" w:eastAsia="宋体" w:hAnsi="宋体" w:cs="宋体" w:hint="eastAsia"/>
          <w:kern w:val="0"/>
          <w:sz w:val="28"/>
          <w:szCs w:val="28"/>
        </w:rPr>
        <w:t>年</w:t>
      </w:r>
      <w:r w:rsidR="0087424B">
        <w:rPr>
          <w:rFonts w:ascii="宋体" w:eastAsia="宋体" w:hAnsi="宋体" w:cs="宋体" w:hint="eastAsia"/>
          <w:kern w:val="0"/>
          <w:sz w:val="28"/>
          <w:szCs w:val="28"/>
        </w:rPr>
        <w:t>7</w:t>
      </w:r>
      <w:r w:rsidRPr="002C6FCE">
        <w:rPr>
          <w:rFonts w:ascii="宋体" w:eastAsia="宋体" w:hAnsi="宋体" w:cs="宋体" w:hint="eastAsia"/>
          <w:kern w:val="0"/>
          <w:sz w:val="28"/>
          <w:szCs w:val="28"/>
        </w:rPr>
        <w:t>月</w:t>
      </w:r>
      <w:r w:rsidR="0087424B">
        <w:rPr>
          <w:rFonts w:ascii="宋体" w:eastAsia="宋体" w:hAnsi="宋体" w:cs="宋体" w:hint="eastAsia"/>
          <w:kern w:val="0"/>
          <w:sz w:val="28"/>
          <w:szCs w:val="28"/>
        </w:rPr>
        <w:t>15</w:t>
      </w:r>
      <w:r w:rsidRPr="002C6FCE">
        <w:rPr>
          <w:rFonts w:ascii="宋体" w:eastAsia="宋体" w:hAnsi="宋体" w:cs="宋体" w:hint="eastAsia"/>
          <w:kern w:val="0"/>
          <w:sz w:val="28"/>
          <w:szCs w:val="28"/>
        </w:rPr>
        <w:t>日之后应用）；</w:t>
      </w:r>
    </w:p>
    <w:p w14:paraId="5FD2D44D"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2、按规定需要行政审批的项目(如农药、医药、食品和饲料添加剂、安全、环保等)未提交相关部门审批证明的，或者行政审批时间未满一年；</w:t>
      </w:r>
    </w:p>
    <w:p w14:paraId="36277EBE"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3、推荐单位未填写推荐意见或未盖公章；</w:t>
      </w:r>
    </w:p>
    <w:p w14:paraId="243600AA"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4、完成人未在“主要完成人情况表”签名且无说明；</w:t>
      </w:r>
    </w:p>
    <w:p w14:paraId="46C431BB"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5、完成人工作单位、完成项目时所在单位未在《主要完成人情况表》盖章；</w:t>
      </w:r>
    </w:p>
    <w:p w14:paraId="6FB4A0B5"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6、完成人未提交旁证材料证明本人贡献的，前三位完成人不是授权知识产权持有人的（当该知识产权持有人少于三人时除外）；</w:t>
      </w:r>
    </w:p>
    <w:p w14:paraId="7F862E6B"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7、第一完成人未在《主要知识产权证明目录》的承诺处签名；</w:t>
      </w:r>
    </w:p>
    <w:p w14:paraId="59AFCA03"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8、未提供主要发明知识产权证明复印件；</w:t>
      </w:r>
    </w:p>
    <w:p w14:paraId="47E5BAC4"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9、未提供权利要求书或专利说明书；</w:t>
      </w:r>
    </w:p>
    <w:p w14:paraId="533ADDB3"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lastRenderedPageBreak/>
        <w:t>10、未按要求填写“完成人合作关系情况汇总表”；</w:t>
      </w:r>
    </w:p>
    <w:p w14:paraId="1457F678"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11、应用证明和经济效益证明未加盖法人单位和财务公章的；</w:t>
      </w:r>
    </w:p>
    <w:p w14:paraId="0D97164A"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12、完成人“对本项目主要学术贡献”一栏没写明本人对第几项技术发明做出贡献及支持完成人贡献证明；</w:t>
      </w:r>
    </w:p>
    <w:p w14:paraId="783ECD4D"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13、所列支撑材料（包括应用证明、知识产权、鉴定报告、查新报告、论文、专著、标准等）往年申报已使用并已经获奖；</w:t>
      </w:r>
    </w:p>
    <w:p w14:paraId="1C56FA90"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14、完成人同时申请了当年度其他技术发明奖或科技进步奖；</w:t>
      </w:r>
    </w:p>
    <w:p w14:paraId="4FD715E4"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15、系统填报内容与书面推荐书不一致；</w:t>
      </w:r>
    </w:p>
    <w:p w14:paraId="096FB2C9"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16、其他不符合《中国石油和化学工业联合会科学技术奖励办法》及其实施细则规定的。</w:t>
      </w:r>
    </w:p>
    <w:p w14:paraId="1D2A6C2A" w14:textId="77777777" w:rsidR="001829CC" w:rsidRPr="002C6FCE" w:rsidRDefault="00000000">
      <w:pPr>
        <w:widowControl/>
        <w:spacing w:before="55" w:after="55"/>
        <w:ind w:firstLineChars="200" w:firstLine="562"/>
        <w:jc w:val="left"/>
        <w:rPr>
          <w:rFonts w:ascii="宋体" w:eastAsia="宋体" w:hAnsi="宋体" w:cs="宋体"/>
          <w:kern w:val="0"/>
          <w:sz w:val="28"/>
          <w:szCs w:val="28"/>
        </w:rPr>
      </w:pPr>
      <w:r w:rsidRPr="002C6FCE">
        <w:rPr>
          <w:rFonts w:ascii="宋体" w:eastAsia="宋体" w:hAnsi="宋体" w:cs="宋体" w:hint="eastAsia"/>
          <w:b/>
          <w:bCs/>
          <w:kern w:val="0"/>
          <w:sz w:val="28"/>
          <w:szCs w:val="28"/>
        </w:rPr>
        <w:t>二、科学技术进步奖项目形式审查不合格内容包括：</w:t>
      </w:r>
    </w:p>
    <w:p w14:paraId="7F8441FF" w14:textId="039E95AD"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1、项目整体技术未应用或应用不足一年的（即202</w:t>
      </w:r>
      <w:r w:rsidR="0087424B">
        <w:rPr>
          <w:rFonts w:ascii="宋体" w:eastAsia="宋体" w:hAnsi="宋体" w:cs="宋体" w:hint="eastAsia"/>
          <w:kern w:val="0"/>
          <w:sz w:val="28"/>
          <w:szCs w:val="28"/>
        </w:rPr>
        <w:t>3</w:t>
      </w:r>
      <w:r w:rsidRPr="002C6FCE">
        <w:rPr>
          <w:rFonts w:ascii="宋体" w:eastAsia="宋体" w:hAnsi="宋体" w:cs="宋体" w:hint="eastAsia"/>
          <w:kern w:val="0"/>
          <w:sz w:val="28"/>
          <w:szCs w:val="28"/>
        </w:rPr>
        <w:t>年</w:t>
      </w:r>
      <w:r w:rsidR="0087424B">
        <w:rPr>
          <w:rFonts w:ascii="宋体" w:eastAsia="宋体" w:hAnsi="宋体" w:cs="宋体" w:hint="eastAsia"/>
          <w:kern w:val="0"/>
          <w:sz w:val="28"/>
          <w:szCs w:val="28"/>
        </w:rPr>
        <w:t>7</w:t>
      </w:r>
      <w:r w:rsidRPr="002C6FCE">
        <w:rPr>
          <w:rFonts w:ascii="宋体" w:eastAsia="宋体" w:hAnsi="宋体" w:cs="宋体" w:hint="eastAsia"/>
          <w:kern w:val="0"/>
          <w:sz w:val="28"/>
          <w:szCs w:val="28"/>
        </w:rPr>
        <w:t>月</w:t>
      </w:r>
      <w:r w:rsidR="0087424B">
        <w:rPr>
          <w:rFonts w:ascii="宋体" w:eastAsia="宋体" w:hAnsi="宋体" w:cs="宋体" w:hint="eastAsia"/>
          <w:kern w:val="0"/>
          <w:sz w:val="28"/>
          <w:szCs w:val="28"/>
        </w:rPr>
        <w:t>15</w:t>
      </w:r>
      <w:r w:rsidRPr="002C6FCE">
        <w:rPr>
          <w:rFonts w:ascii="宋体" w:eastAsia="宋体" w:hAnsi="宋体" w:cs="宋体" w:hint="eastAsia"/>
          <w:kern w:val="0"/>
          <w:sz w:val="28"/>
          <w:szCs w:val="28"/>
        </w:rPr>
        <w:t>日之后应用）；</w:t>
      </w:r>
    </w:p>
    <w:p w14:paraId="0FE4E36D"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2、未提供相关石化联合会或其他省部级验收或鉴定结论及专家组名单复印件的；</w:t>
      </w:r>
    </w:p>
    <w:p w14:paraId="5AF595F3" w14:textId="782FC0FE"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3、鉴定、验收或评估时间在202</w:t>
      </w:r>
      <w:r w:rsidR="0087424B">
        <w:rPr>
          <w:rFonts w:ascii="宋体" w:eastAsia="宋体" w:hAnsi="宋体" w:cs="宋体" w:hint="eastAsia"/>
          <w:kern w:val="0"/>
          <w:sz w:val="28"/>
          <w:szCs w:val="28"/>
        </w:rPr>
        <w:t>2</w:t>
      </w:r>
      <w:r w:rsidRPr="002C6FCE">
        <w:rPr>
          <w:rFonts w:ascii="宋体" w:eastAsia="宋体" w:hAnsi="宋体" w:cs="宋体" w:hint="eastAsia"/>
          <w:kern w:val="0"/>
          <w:sz w:val="28"/>
          <w:szCs w:val="28"/>
        </w:rPr>
        <w:t>年</w:t>
      </w:r>
      <w:r w:rsidR="0087424B">
        <w:rPr>
          <w:rFonts w:ascii="宋体" w:eastAsia="宋体" w:hAnsi="宋体" w:cs="宋体" w:hint="eastAsia"/>
          <w:kern w:val="0"/>
          <w:sz w:val="28"/>
          <w:szCs w:val="28"/>
        </w:rPr>
        <w:t>7</w:t>
      </w:r>
      <w:r w:rsidRPr="002C6FCE">
        <w:rPr>
          <w:rFonts w:ascii="宋体" w:eastAsia="宋体" w:hAnsi="宋体" w:cs="宋体" w:hint="eastAsia"/>
          <w:kern w:val="0"/>
          <w:sz w:val="28"/>
          <w:szCs w:val="28"/>
        </w:rPr>
        <w:t>月</w:t>
      </w:r>
      <w:r w:rsidR="0087424B">
        <w:rPr>
          <w:rFonts w:ascii="宋体" w:eastAsia="宋体" w:hAnsi="宋体" w:cs="宋体" w:hint="eastAsia"/>
          <w:kern w:val="0"/>
          <w:sz w:val="28"/>
          <w:szCs w:val="28"/>
        </w:rPr>
        <w:t>15</w:t>
      </w:r>
      <w:r w:rsidRPr="002C6FCE">
        <w:rPr>
          <w:rFonts w:ascii="宋体" w:eastAsia="宋体" w:hAnsi="宋体" w:cs="宋体" w:hint="eastAsia"/>
          <w:kern w:val="0"/>
          <w:sz w:val="28"/>
          <w:szCs w:val="28"/>
        </w:rPr>
        <w:t>日前的应提供202</w:t>
      </w:r>
      <w:r w:rsidR="0087424B">
        <w:rPr>
          <w:rFonts w:ascii="宋体" w:eastAsia="宋体" w:hAnsi="宋体" w:cs="宋体" w:hint="eastAsia"/>
          <w:kern w:val="0"/>
          <w:sz w:val="28"/>
          <w:szCs w:val="28"/>
        </w:rPr>
        <w:t>2</w:t>
      </w:r>
      <w:r w:rsidRPr="002C6FCE">
        <w:rPr>
          <w:rFonts w:ascii="宋体" w:eastAsia="宋体" w:hAnsi="宋体" w:cs="宋体" w:hint="eastAsia"/>
          <w:kern w:val="0"/>
          <w:sz w:val="28"/>
          <w:szCs w:val="28"/>
        </w:rPr>
        <w:t>年</w:t>
      </w:r>
      <w:r w:rsidR="0087424B">
        <w:rPr>
          <w:rFonts w:ascii="宋体" w:eastAsia="宋体" w:hAnsi="宋体" w:cs="宋体" w:hint="eastAsia"/>
          <w:kern w:val="0"/>
          <w:sz w:val="28"/>
          <w:szCs w:val="28"/>
        </w:rPr>
        <w:t>7</w:t>
      </w:r>
      <w:r w:rsidRPr="002C6FCE">
        <w:rPr>
          <w:rFonts w:ascii="宋体" w:eastAsia="宋体" w:hAnsi="宋体" w:cs="宋体" w:hint="eastAsia"/>
          <w:kern w:val="0"/>
          <w:sz w:val="28"/>
          <w:szCs w:val="28"/>
        </w:rPr>
        <w:t>月</w:t>
      </w:r>
      <w:r w:rsidR="0087424B">
        <w:rPr>
          <w:rFonts w:ascii="宋体" w:eastAsia="宋体" w:hAnsi="宋体" w:cs="宋体" w:hint="eastAsia"/>
          <w:kern w:val="0"/>
          <w:sz w:val="28"/>
          <w:szCs w:val="28"/>
        </w:rPr>
        <w:t>15</w:t>
      </w:r>
      <w:r w:rsidRPr="002C6FCE">
        <w:rPr>
          <w:rFonts w:ascii="宋体" w:eastAsia="宋体" w:hAnsi="宋体" w:cs="宋体" w:hint="eastAsia"/>
          <w:kern w:val="0"/>
          <w:sz w:val="28"/>
          <w:szCs w:val="28"/>
        </w:rPr>
        <w:t>日之后的查新报告</w:t>
      </w:r>
      <w:r w:rsidR="00230C04">
        <w:rPr>
          <w:rFonts w:ascii="宋体" w:eastAsia="宋体" w:hAnsi="宋体" w:cs="宋体" w:hint="eastAsia"/>
          <w:kern w:val="0"/>
          <w:sz w:val="28"/>
          <w:szCs w:val="28"/>
        </w:rPr>
        <w:t>，但未提供的</w:t>
      </w:r>
      <w:r w:rsidRPr="002C6FCE">
        <w:rPr>
          <w:rFonts w:ascii="宋体" w:eastAsia="宋体" w:hAnsi="宋体" w:cs="宋体" w:hint="eastAsia"/>
          <w:kern w:val="0"/>
          <w:sz w:val="28"/>
          <w:szCs w:val="28"/>
        </w:rPr>
        <w:t>；</w:t>
      </w:r>
    </w:p>
    <w:p w14:paraId="1A8684D0"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4、应用证明和经济效益证明未加盖法人单位和财务公章的；</w:t>
      </w:r>
    </w:p>
    <w:p w14:paraId="35A1EADE"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5、未提供特殊需要的证明材料的：工程建设类项目，未提交工程验收报告的，以及未提交相关审批文件的；标准类项目，未提供颁布并实施两年以上的标准文本、标准委员会审查会议纪要的、前</w:t>
      </w:r>
      <w:r w:rsidRPr="002C6FCE">
        <w:rPr>
          <w:rFonts w:ascii="宋体" w:eastAsia="宋体" w:hAnsi="宋体" w:cs="宋体" w:hint="eastAsia"/>
          <w:kern w:val="0"/>
          <w:sz w:val="28"/>
          <w:szCs w:val="28"/>
        </w:rPr>
        <w:lastRenderedPageBreak/>
        <w:t>三完成人不是标准起草人的；科普及著作类项目，未提供编校质量证明和装帧质量证明和5-7位读者的书评或影评以及样书（影视剧著作）三套的；</w:t>
      </w:r>
    </w:p>
    <w:p w14:paraId="1FBC0F2E"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6、按规定需要行政审批的项目(如农药、医药、食品和饲料添加剂、安全、环保等)未提交相关部门审批证明的，或者行政审批时间未满一年的；</w:t>
      </w:r>
    </w:p>
    <w:p w14:paraId="0C9F2AF6"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7、未按要求填写“完成人合作关系情况汇总表”；</w:t>
      </w:r>
    </w:p>
    <w:p w14:paraId="513FCB46"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8、推荐单位未填写推荐意见并未盖公章（签名）的；</w:t>
      </w:r>
    </w:p>
    <w:p w14:paraId="17662735"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9、完成人、完成单位未在“主要完成人情况表”、“主要完成单位情况表”签名或盖章且无说明的；</w:t>
      </w:r>
    </w:p>
    <w:p w14:paraId="44FAC983"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10、完成人未列入项目主要完成单位时，未在《主要完成人情况表》盖章的；</w:t>
      </w:r>
    </w:p>
    <w:p w14:paraId="64117556" w14:textId="16FB449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11、科普及著作出版时间不足一年的（即202</w:t>
      </w:r>
      <w:r w:rsidR="0087424B">
        <w:rPr>
          <w:rFonts w:ascii="宋体" w:eastAsia="宋体" w:hAnsi="宋体" w:cs="宋体" w:hint="eastAsia"/>
          <w:kern w:val="0"/>
          <w:sz w:val="28"/>
          <w:szCs w:val="28"/>
        </w:rPr>
        <w:t>3</w:t>
      </w:r>
      <w:r w:rsidRPr="002C6FCE">
        <w:rPr>
          <w:rFonts w:ascii="宋体" w:eastAsia="宋体" w:hAnsi="宋体" w:cs="宋体" w:hint="eastAsia"/>
          <w:kern w:val="0"/>
          <w:sz w:val="28"/>
          <w:szCs w:val="28"/>
        </w:rPr>
        <w:t>年</w:t>
      </w:r>
      <w:r w:rsidR="0087424B">
        <w:rPr>
          <w:rFonts w:ascii="宋体" w:eastAsia="宋体" w:hAnsi="宋体" w:cs="宋体" w:hint="eastAsia"/>
          <w:kern w:val="0"/>
          <w:sz w:val="28"/>
          <w:szCs w:val="28"/>
        </w:rPr>
        <w:t>7</w:t>
      </w:r>
      <w:r w:rsidRPr="002C6FCE">
        <w:rPr>
          <w:rFonts w:ascii="宋体" w:eastAsia="宋体" w:hAnsi="宋体" w:cs="宋体" w:hint="eastAsia"/>
          <w:kern w:val="0"/>
          <w:sz w:val="28"/>
          <w:szCs w:val="28"/>
        </w:rPr>
        <w:t>月</w:t>
      </w:r>
      <w:r w:rsidR="0087424B">
        <w:rPr>
          <w:rFonts w:ascii="宋体" w:eastAsia="宋体" w:hAnsi="宋体" w:cs="宋体" w:hint="eastAsia"/>
          <w:kern w:val="0"/>
          <w:sz w:val="28"/>
          <w:szCs w:val="28"/>
        </w:rPr>
        <w:t>15</w:t>
      </w:r>
      <w:r w:rsidRPr="002C6FCE">
        <w:rPr>
          <w:rFonts w:ascii="宋体" w:eastAsia="宋体" w:hAnsi="宋体" w:cs="宋体" w:hint="eastAsia"/>
          <w:kern w:val="0"/>
          <w:sz w:val="28"/>
          <w:szCs w:val="28"/>
        </w:rPr>
        <w:t>日之后出版），或出版时间在20</w:t>
      </w:r>
      <w:r w:rsidR="0087424B">
        <w:rPr>
          <w:rFonts w:ascii="宋体" w:eastAsia="宋体" w:hAnsi="宋体" w:cs="宋体" w:hint="eastAsia"/>
          <w:kern w:val="0"/>
          <w:sz w:val="28"/>
          <w:szCs w:val="28"/>
        </w:rPr>
        <w:t>14</w:t>
      </w:r>
      <w:r w:rsidRPr="002C6FCE">
        <w:rPr>
          <w:rFonts w:ascii="宋体" w:eastAsia="宋体" w:hAnsi="宋体" w:cs="宋体" w:hint="eastAsia"/>
          <w:kern w:val="0"/>
          <w:sz w:val="28"/>
          <w:szCs w:val="28"/>
        </w:rPr>
        <w:t>年以前的；</w:t>
      </w:r>
    </w:p>
    <w:p w14:paraId="0CCF60C7"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12、完成人“对本项目主要学术贡献”一栏没写明本人对第几项科技创新内容做出贡献及支持完成人贡献证明的；</w:t>
      </w:r>
    </w:p>
    <w:p w14:paraId="0AC0616D"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13、第一完成人未在《主要知识产权证明目录》的承诺处签名；</w:t>
      </w:r>
    </w:p>
    <w:p w14:paraId="11664FBE"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14、完成人同时申请了当年度其他技术发明奖或科技进步奖；</w:t>
      </w:r>
    </w:p>
    <w:p w14:paraId="1D0DE7E5"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15、所列支撑材料（包括应用证明、知识产权、鉴定报告、查新报告、论文、专著、标准等）往年申报已使用并已经获奖的；</w:t>
      </w:r>
    </w:p>
    <w:p w14:paraId="3985F4B0"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lastRenderedPageBreak/>
        <w:t>16、系统填报内容与书面推荐书不一致的；</w:t>
      </w:r>
    </w:p>
    <w:p w14:paraId="6308DC20"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17、其他不符合《中国石油和化学工业联合会科学技术奖励办法》及其实施细则规定的。</w:t>
      </w:r>
    </w:p>
    <w:p w14:paraId="65F1AFCF" w14:textId="77777777" w:rsidR="001829CC" w:rsidRPr="002C6FCE" w:rsidRDefault="00000000">
      <w:pPr>
        <w:widowControl/>
        <w:spacing w:before="55" w:after="55"/>
        <w:ind w:firstLineChars="200" w:firstLine="562"/>
        <w:jc w:val="left"/>
        <w:rPr>
          <w:rFonts w:ascii="宋体" w:eastAsia="宋体" w:hAnsi="宋体" w:cs="宋体"/>
          <w:kern w:val="0"/>
          <w:sz w:val="28"/>
          <w:szCs w:val="28"/>
        </w:rPr>
      </w:pPr>
      <w:r w:rsidRPr="002C6FCE">
        <w:rPr>
          <w:rFonts w:ascii="宋体" w:eastAsia="宋体" w:hAnsi="宋体" w:cs="宋体" w:hint="eastAsia"/>
          <w:b/>
          <w:bCs/>
          <w:kern w:val="0"/>
          <w:sz w:val="28"/>
          <w:szCs w:val="28"/>
        </w:rPr>
        <w:t>三、科学技术进步奖（基础研究类）项目形式审查不合格内容包括：</w:t>
      </w:r>
    </w:p>
    <w:p w14:paraId="03F27F88"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1、未提交发表一年以上的系列文章的文章目录及版权页复印件；</w:t>
      </w:r>
    </w:p>
    <w:p w14:paraId="09132408"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2、未提交系列文章的他人引用证明的；</w:t>
      </w:r>
    </w:p>
    <w:p w14:paraId="3E59ED0C"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3、未提供5-7位同行专家推荐意见的；</w:t>
      </w:r>
    </w:p>
    <w:p w14:paraId="1AE7AA4C"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4、未按要求填写“完成人合作关系情况汇总表”；</w:t>
      </w:r>
    </w:p>
    <w:p w14:paraId="447CDD48"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5、推荐单位未填写推荐意见并未盖公章（签名）的；</w:t>
      </w:r>
    </w:p>
    <w:p w14:paraId="0541EB6D"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6、完成人、完成单位未在“主要完成人情况表”、“主要完成单位情况表”签名或盖章且无说明的；</w:t>
      </w:r>
    </w:p>
    <w:p w14:paraId="4CF16706"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7、完成人未列入项目主要完成单位时，未在《主要完成人情况表》盖章的；</w:t>
      </w:r>
    </w:p>
    <w:p w14:paraId="640A3462"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8、完成人“对本项目主要学术贡献”一栏没写明本人对第几项科技创新内容做出贡献及支持完成人贡献证明的；</w:t>
      </w:r>
    </w:p>
    <w:p w14:paraId="76888052"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9、完成人同时申请了当年度其他技术发明奖或科技进步奖；</w:t>
      </w:r>
    </w:p>
    <w:p w14:paraId="6DAFB921"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10、所列支撑材料往年申报已使用并已经获奖的；</w:t>
      </w:r>
    </w:p>
    <w:p w14:paraId="095E2432"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11、系统填报内容与书面推荐书不一致的；</w:t>
      </w:r>
    </w:p>
    <w:p w14:paraId="7B9F59B8"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lastRenderedPageBreak/>
        <w:t>12、其他不符合《中国石油和化学工业联合会科学技术奖励办法》及其实施细则规定的。</w:t>
      </w:r>
    </w:p>
    <w:p w14:paraId="2B41D398" w14:textId="77777777" w:rsidR="001829CC" w:rsidRPr="002C6FCE" w:rsidRDefault="00000000">
      <w:pPr>
        <w:widowControl/>
        <w:spacing w:before="55" w:after="55"/>
        <w:ind w:firstLineChars="200" w:firstLine="562"/>
        <w:jc w:val="left"/>
        <w:rPr>
          <w:rFonts w:ascii="宋体" w:eastAsia="宋体" w:hAnsi="宋体" w:cs="宋体"/>
          <w:kern w:val="0"/>
          <w:sz w:val="28"/>
          <w:szCs w:val="28"/>
        </w:rPr>
      </w:pPr>
      <w:r w:rsidRPr="002C6FCE">
        <w:rPr>
          <w:rFonts w:ascii="宋体" w:eastAsia="宋体" w:hAnsi="宋体" w:cs="宋体" w:hint="eastAsia"/>
          <w:b/>
          <w:bCs/>
          <w:kern w:val="0"/>
          <w:sz w:val="28"/>
          <w:szCs w:val="28"/>
        </w:rPr>
        <w:t>四、赵永镐科技创新奖形式审查不合格内容包括：</w:t>
      </w:r>
    </w:p>
    <w:p w14:paraId="38C76DE3" w14:textId="4B2A2C1A" w:rsidR="001829CC" w:rsidRPr="002C6FCE" w:rsidRDefault="00000000" w:rsidP="0087424B">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1、被推荐人年龄范围不在45-65岁之间的；</w:t>
      </w:r>
    </w:p>
    <w:p w14:paraId="55CF7042" w14:textId="658EB331" w:rsidR="001829CC" w:rsidRPr="002C6FCE" w:rsidRDefault="0087424B">
      <w:pPr>
        <w:widowControl/>
        <w:spacing w:before="55" w:after="55"/>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2</w:t>
      </w:r>
      <w:r w:rsidRPr="002C6FCE">
        <w:rPr>
          <w:rFonts w:ascii="宋体" w:eastAsia="宋体" w:hAnsi="宋体" w:cs="宋体" w:hint="eastAsia"/>
          <w:kern w:val="0"/>
          <w:sz w:val="28"/>
          <w:szCs w:val="28"/>
        </w:rPr>
        <w:t>、被推荐人未取得授权发明专利的；</w:t>
      </w:r>
    </w:p>
    <w:p w14:paraId="1212892B" w14:textId="1A0602CC" w:rsidR="001829CC" w:rsidRPr="002C6FCE" w:rsidRDefault="0087424B">
      <w:pPr>
        <w:widowControl/>
        <w:spacing w:before="55" w:after="55"/>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3</w:t>
      </w:r>
      <w:r w:rsidRPr="002C6FCE">
        <w:rPr>
          <w:rFonts w:ascii="宋体" w:eastAsia="宋体" w:hAnsi="宋体" w:cs="宋体" w:hint="eastAsia"/>
          <w:kern w:val="0"/>
          <w:sz w:val="28"/>
          <w:szCs w:val="28"/>
        </w:rPr>
        <w:t>、未提供书面推荐书原件的；</w:t>
      </w:r>
    </w:p>
    <w:p w14:paraId="6C24ED64" w14:textId="44C91274" w:rsidR="001829CC" w:rsidRPr="002C6FCE" w:rsidRDefault="0087424B">
      <w:pPr>
        <w:widowControl/>
        <w:spacing w:before="55" w:after="55"/>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4</w:t>
      </w:r>
      <w:r w:rsidRPr="002C6FCE">
        <w:rPr>
          <w:rFonts w:ascii="宋体" w:eastAsia="宋体" w:hAnsi="宋体" w:cs="宋体" w:hint="eastAsia"/>
          <w:kern w:val="0"/>
          <w:sz w:val="28"/>
          <w:szCs w:val="28"/>
        </w:rPr>
        <w:t>、未提供至少一名同行业院士推荐的（</w:t>
      </w:r>
      <w:r w:rsidRPr="002C6FCE">
        <w:rPr>
          <w:rFonts w:ascii="宋体" w:eastAsia="宋体" w:hAnsi="宋体" w:cs="宋体" w:hint="eastAsia"/>
          <w:b/>
          <w:bCs/>
          <w:kern w:val="0"/>
          <w:sz w:val="28"/>
          <w:szCs w:val="28"/>
        </w:rPr>
        <w:t>同一推荐人当年不能同时推荐多人</w:t>
      </w:r>
      <w:r w:rsidRPr="002C6FCE">
        <w:rPr>
          <w:rFonts w:ascii="宋体" w:eastAsia="宋体" w:hAnsi="宋体" w:cs="宋体" w:hint="eastAsia"/>
          <w:kern w:val="0"/>
          <w:sz w:val="28"/>
          <w:szCs w:val="28"/>
        </w:rPr>
        <w:t>）</w:t>
      </w:r>
    </w:p>
    <w:p w14:paraId="5FB40D10" w14:textId="54E7F68B" w:rsidR="001829CC" w:rsidRPr="002C6FCE" w:rsidRDefault="0087424B">
      <w:pPr>
        <w:widowControl/>
        <w:spacing w:before="55" w:after="55"/>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5</w:t>
      </w:r>
      <w:r w:rsidRPr="002C6FCE">
        <w:rPr>
          <w:rFonts w:ascii="宋体" w:eastAsia="宋体" w:hAnsi="宋体" w:cs="宋体" w:hint="eastAsia"/>
          <w:kern w:val="0"/>
          <w:sz w:val="28"/>
          <w:szCs w:val="28"/>
        </w:rPr>
        <w:t>、推荐人或单位未填写推荐意见或未盖公章（签名）的；</w:t>
      </w:r>
    </w:p>
    <w:p w14:paraId="196602D8" w14:textId="6C637FD7" w:rsidR="001829CC" w:rsidRPr="002C6FCE" w:rsidRDefault="0087424B">
      <w:pPr>
        <w:widowControl/>
        <w:spacing w:before="55" w:after="55"/>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6</w:t>
      </w:r>
      <w:r w:rsidRPr="002C6FCE">
        <w:rPr>
          <w:rFonts w:ascii="宋体" w:eastAsia="宋体" w:hAnsi="宋体" w:cs="宋体" w:hint="eastAsia"/>
          <w:kern w:val="0"/>
          <w:sz w:val="28"/>
          <w:szCs w:val="28"/>
        </w:rPr>
        <w:t>、系统填报内容与书面推荐书不一致的；</w:t>
      </w:r>
    </w:p>
    <w:p w14:paraId="7987DEC0" w14:textId="7F9E041E" w:rsidR="001829CC" w:rsidRPr="002C6FCE" w:rsidRDefault="0087424B">
      <w:pPr>
        <w:widowControl/>
        <w:spacing w:before="55" w:after="55"/>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7</w:t>
      </w:r>
      <w:r w:rsidRPr="002C6FCE">
        <w:rPr>
          <w:rFonts w:ascii="宋体" w:eastAsia="宋体" w:hAnsi="宋体" w:cs="宋体" w:hint="eastAsia"/>
          <w:kern w:val="0"/>
          <w:sz w:val="28"/>
          <w:szCs w:val="28"/>
        </w:rPr>
        <w:t>、未提供相关证明材料的；</w:t>
      </w:r>
    </w:p>
    <w:p w14:paraId="6C79541F" w14:textId="5F8D7229" w:rsidR="001829CC" w:rsidRPr="002C6FCE" w:rsidRDefault="0087424B">
      <w:pPr>
        <w:widowControl/>
        <w:spacing w:before="55" w:after="55"/>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8</w:t>
      </w:r>
      <w:r w:rsidRPr="002C6FCE">
        <w:rPr>
          <w:rFonts w:ascii="宋体" w:eastAsia="宋体" w:hAnsi="宋体" w:cs="宋体" w:hint="eastAsia"/>
          <w:kern w:val="0"/>
          <w:sz w:val="28"/>
          <w:szCs w:val="28"/>
        </w:rPr>
        <w:t>、其他不符合《中国石油和化学工业联合会科学技术奖励办法》及其实施细则规定的。</w:t>
      </w:r>
    </w:p>
    <w:p w14:paraId="059D2A84" w14:textId="5B48D417" w:rsidR="001829CC" w:rsidRPr="002C6FCE" w:rsidRDefault="00000000">
      <w:pPr>
        <w:widowControl/>
        <w:spacing w:before="55" w:after="55"/>
        <w:ind w:firstLineChars="200" w:firstLine="562"/>
        <w:jc w:val="left"/>
        <w:rPr>
          <w:rFonts w:ascii="宋体" w:eastAsia="宋体" w:hAnsi="宋体" w:cs="宋体"/>
          <w:kern w:val="0"/>
          <w:sz w:val="28"/>
          <w:szCs w:val="28"/>
        </w:rPr>
      </w:pPr>
      <w:r w:rsidRPr="002C6FCE">
        <w:rPr>
          <w:rFonts w:ascii="宋体" w:eastAsia="宋体" w:hAnsi="宋体" w:cs="宋体" w:hint="eastAsia"/>
          <w:b/>
          <w:bCs/>
          <w:kern w:val="0"/>
          <w:sz w:val="28"/>
          <w:szCs w:val="28"/>
        </w:rPr>
        <w:t>五、青年</w:t>
      </w:r>
      <w:r w:rsidR="0087424B">
        <w:rPr>
          <w:rFonts w:ascii="宋体" w:eastAsia="宋体" w:hAnsi="宋体" w:cs="宋体" w:hint="eastAsia"/>
          <w:b/>
          <w:bCs/>
          <w:kern w:val="0"/>
          <w:sz w:val="28"/>
          <w:szCs w:val="28"/>
        </w:rPr>
        <w:t>创新</w:t>
      </w:r>
      <w:r w:rsidRPr="002C6FCE">
        <w:rPr>
          <w:rFonts w:ascii="宋体" w:eastAsia="宋体" w:hAnsi="宋体" w:cs="宋体" w:hint="eastAsia"/>
          <w:b/>
          <w:bCs/>
          <w:kern w:val="0"/>
          <w:sz w:val="28"/>
          <w:szCs w:val="28"/>
        </w:rPr>
        <w:t>奖形式审查不合格内容包括：</w:t>
      </w:r>
    </w:p>
    <w:p w14:paraId="7974CA2A" w14:textId="77848523"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1、申报人年龄超过45周岁的（即要求出生日期为197</w:t>
      </w:r>
      <w:r w:rsidR="0087424B">
        <w:rPr>
          <w:rFonts w:ascii="宋体" w:eastAsia="宋体" w:hAnsi="宋体" w:cs="宋体" w:hint="eastAsia"/>
          <w:kern w:val="0"/>
          <w:sz w:val="28"/>
          <w:szCs w:val="28"/>
        </w:rPr>
        <w:t>9</w:t>
      </w:r>
      <w:r w:rsidRPr="002C6FCE">
        <w:rPr>
          <w:rFonts w:ascii="宋体" w:eastAsia="宋体" w:hAnsi="宋体" w:cs="宋体" w:hint="eastAsia"/>
          <w:kern w:val="0"/>
          <w:sz w:val="28"/>
          <w:szCs w:val="28"/>
        </w:rPr>
        <w:t>年以后）</w:t>
      </w:r>
    </w:p>
    <w:p w14:paraId="107CA0A7"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2、未提供书面推荐书原件的；</w:t>
      </w:r>
    </w:p>
    <w:p w14:paraId="182BCFA8"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3、未提供至少一名同行业院士或专家推荐意见的（</w:t>
      </w:r>
      <w:r w:rsidRPr="002C6FCE">
        <w:rPr>
          <w:rFonts w:ascii="宋体" w:eastAsia="宋体" w:hAnsi="宋体" w:cs="宋体" w:hint="eastAsia"/>
          <w:b/>
          <w:bCs/>
          <w:kern w:val="0"/>
          <w:sz w:val="28"/>
          <w:szCs w:val="28"/>
        </w:rPr>
        <w:t>同一推荐人当年不能同时推荐多人</w:t>
      </w:r>
      <w:r w:rsidRPr="002C6FCE">
        <w:rPr>
          <w:rFonts w:ascii="宋体" w:eastAsia="宋体" w:hAnsi="宋体" w:cs="宋体" w:hint="eastAsia"/>
          <w:kern w:val="0"/>
          <w:sz w:val="28"/>
          <w:szCs w:val="28"/>
        </w:rPr>
        <w:t>）</w:t>
      </w:r>
    </w:p>
    <w:p w14:paraId="63CA2138"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4、推荐单位未填写推荐意见或未盖公章（签名）的；</w:t>
      </w:r>
    </w:p>
    <w:p w14:paraId="5C693C3B"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5、系统填报内容与书面推荐书不一致的；</w:t>
      </w:r>
    </w:p>
    <w:p w14:paraId="4C3889EF"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lastRenderedPageBreak/>
        <w:t>6、未提供相关证明材料的；</w:t>
      </w:r>
    </w:p>
    <w:p w14:paraId="3010823F"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7、其他不符合《中国石油和化学工业联合会科学技术奖励办法》及其实施细则规定的。</w:t>
      </w:r>
    </w:p>
    <w:p w14:paraId="04617E5C" w14:textId="77777777" w:rsidR="001829CC" w:rsidRPr="002C6FCE" w:rsidRDefault="00000000">
      <w:pPr>
        <w:widowControl/>
        <w:spacing w:before="55" w:after="55"/>
        <w:ind w:firstLineChars="200" w:firstLine="562"/>
        <w:jc w:val="left"/>
        <w:rPr>
          <w:rFonts w:ascii="宋体" w:eastAsia="宋体" w:hAnsi="宋体" w:cs="宋体"/>
          <w:kern w:val="0"/>
          <w:sz w:val="28"/>
          <w:szCs w:val="28"/>
        </w:rPr>
      </w:pPr>
      <w:r w:rsidRPr="002C6FCE">
        <w:rPr>
          <w:rFonts w:ascii="宋体" w:eastAsia="宋体" w:hAnsi="宋体" w:cs="宋体" w:hint="eastAsia"/>
          <w:b/>
          <w:bCs/>
          <w:kern w:val="0"/>
          <w:sz w:val="28"/>
          <w:szCs w:val="28"/>
        </w:rPr>
        <w:t>六、创新团队奖形式审查不合格内容包括：</w:t>
      </w:r>
    </w:p>
    <w:p w14:paraId="2B39503D"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1、团队成果未正式应用、公开发表或整体验收满一年以上；</w:t>
      </w:r>
    </w:p>
    <w:p w14:paraId="50C7EC35"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2、团队未承担重大科研成果，且团队成员稳定合作少于5年的；</w:t>
      </w:r>
    </w:p>
    <w:p w14:paraId="20BD8200"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3、未提供书面推荐书原件的；</w:t>
      </w:r>
    </w:p>
    <w:p w14:paraId="2130FE30"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4、推荐单位未填写推荐意见或未盖公章（签名）的；</w:t>
      </w:r>
    </w:p>
    <w:p w14:paraId="6F943626"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5、系统填报内容与书面推荐书不一致的；</w:t>
      </w:r>
    </w:p>
    <w:p w14:paraId="23EE5148"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6、未提供相关旁证材料的；</w:t>
      </w:r>
    </w:p>
    <w:p w14:paraId="08B10C34"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7、已获往年度“创新团队奖”的团队带头人再次作为团队主要成员的；</w:t>
      </w:r>
    </w:p>
    <w:p w14:paraId="0B2DE097"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8、其他不符合《中国石油和化学工业联合会科学技术奖励办法》及其实施细则规定的。</w:t>
      </w:r>
    </w:p>
    <w:p w14:paraId="7A0DAF15" w14:textId="77777777" w:rsidR="001829CC" w:rsidRPr="002C6FCE" w:rsidRDefault="00000000">
      <w:pPr>
        <w:widowControl/>
        <w:spacing w:before="55" w:after="55"/>
        <w:ind w:firstLineChars="200" w:firstLine="562"/>
        <w:jc w:val="left"/>
        <w:rPr>
          <w:rFonts w:ascii="宋体" w:eastAsia="宋体" w:hAnsi="宋体" w:cs="宋体"/>
          <w:kern w:val="0"/>
          <w:sz w:val="28"/>
          <w:szCs w:val="28"/>
        </w:rPr>
      </w:pPr>
      <w:r w:rsidRPr="002C6FCE">
        <w:rPr>
          <w:rFonts w:ascii="宋体" w:eastAsia="宋体" w:hAnsi="宋体" w:cs="宋体" w:hint="eastAsia"/>
          <w:b/>
          <w:bCs/>
          <w:kern w:val="0"/>
          <w:sz w:val="28"/>
          <w:szCs w:val="28"/>
        </w:rPr>
        <w:t>七、石油和化工行业专利奖形式审查不合格内容包括：</w:t>
      </w:r>
    </w:p>
    <w:p w14:paraId="7A02BB9A" w14:textId="4485A19F"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1、专利实施不足一年的（即202</w:t>
      </w:r>
      <w:r w:rsidR="0087424B">
        <w:rPr>
          <w:rFonts w:ascii="宋体" w:eastAsia="宋体" w:hAnsi="宋体" w:cs="宋体" w:hint="eastAsia"/>
          <w:kern w:val="0"/>
          <w:sz w:val="28"/>
          <w:szCs w:val="28"/>
        </w:rPr>
        <w:t>3</w:t>
      </w:r>
      <w:r w:rsidRPr="002C6FCE">
        <w:rPr>
          <w:rFonts w:ascii="宋体" w:eastAsia="宋体" w:hAnsi="宋体" w:cs="宋体" w:hint="eastAsia"/>
          <w:kern w:val="0"/>
          <w:sz w:val="28"/>
          <w:szCs w:val="28"/>
        </w:rPr>
        <w:t>年</w:t>
      </w:r>
      <w:r w:rsidR="0087424B">
        <w:rPr>
          <w:rFonts w:ascii="宋体" w:eastAsia="宋体" w:hAnsi="宋体" w:cs="宋体" w:hint="eastAsia"/>
          <w:kern w:val="0"/>
          <w:sz w:val="28"/>
          <w:szCs w:val="28"/>
        </w:rPr>
        <w:t>7</w:t>
      </w:r>
      <w:r w:rsidRPr="002C6FCE">
        <w:rPr>
          <w:rFonts w:ascii="宋体" w:eastAsia="宋体" w:hAnsi="宋体" w:cs="宋体" w:hint="eastAsia"/>
          <w:kern w:val="0"/>
          <w:sz w:val="28"/>
          <w:szCs w:val="28"/>
        </w:rPr>
        <w:t>月</w:t>
      </w:r>
      <w:r w:rsidR="0087424B">
        <w:rPr>
          <w:rFonts w:ascii="宋体" w:eastAsia="宋体" w:hAnsi="宋体" w:cs="宋体" w:hint="eastAsia"/>
          <w:kern w:val="0"/>
          <w:sz w:val="28"/>
          <w:szCs w:val="28"/>
        </w:rPr>
        <w:t>15</w:t>
      </w:r>
      <w:r w:rsidRPr="002C6FCE">
        <w:rPr>
          <w:rFonts w:ascii="宋体" w:eastAsia="宋体" w:hAnsi="宋体" w:cs="宋体" w:hint="eastAsia"/>
          <w:kern w:val="0"/>
          <w:sz w:val="28"/>
          <w:szCs w:val="28"/>
        </w:rPr>
        <w:t>日之后应用）；</w:t>
      </w:r>
    </w:p>
    <w:p w14:paraId="55E3F044"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2、按规定需要行政审批的需提供相关证明文件，如：特种产品（如农药、食品及饲料添加剂等）、特种设备或技术的行业许可证、准入证、登记证或注册证明，或者行政审批时间未满一年；</w:t>
      </w:r>
    </w:p>
    <w:p w14:paraId="24853B25"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lastRenderedPageBreak/>
        <w:t>3、专利权人为两个或两个以上的，申报专利奖时所有专利权人未全部出具书面同意报告并盖章；</w:t>
      </w:r>
    </w:p>
    <w:p w14:paraId="263AB723"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4、专利权人、发明人和发明专利证书不一致的（如有变更，专利权人、发明人应和最新专利登记簿副本保持一致）；</w:t>
      </w:r>
    </w:p>
    <w:p w14:paraId="35907223"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5、未提供核心发明专利证书复印件、说明书、权利要求书、摘要、附图和授权公告文本等；</w:t>
      </w:r>
    </w:p>
    <w:p w14:paraId="017779F1" w14:textId="1E8DFD83"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6、“经济效益”及“经济效益说明”或其他相关经济效益证明未加盖法人单位和财务公章的；</w:t>
      </w:r>
    </w:p>
    <w:p w14:paraId="5F8DC221"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7、所列支撑材料往年申报已使用并已经获奖；</w:t>
      </w:r>
    </w:p>
    <w:p w14:paraId="5C5D52F1"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8、系统填报内容与书面推荐书不一致；</w:t>
      </w:r>
    </w:p>
    <w:p w14:paraId="0343BC86" w14:textId="77777777" w:rsidR="001829CC" w:rsidRPr="002C6FCE" w:rsidRDefault="00000000">
      <w:pPr>
        <w:widowControl/>
        <w:spacing w:before="55" w:after="55"/>
        <w:ind w:firstLineChars="200" w:firstLine="560"/>
        <w:jc w:val="left"/>
        <w:rPr>
          <w:rFonts w:ascii="宋体" w:eastAsia="宋体" w:hAnsi="宋体" w:cs="宋体"/>
          <w:kern w:val="0"/>
          <w:sz w:val="28"/>
          <w:szCs w:val="28"/>
        </w:rPr>
      </w:pPr>
      <w:r w:rsidRPr="002C6FCE">
        <w:rPr>
          <w:rFonts w:ascii="宋体" w:eastAsia="宋体" w:hAnsi="宋体" w:cs="宋体" w:hint="eastAsia"/>
          <w:kern w:val="0"/>
          <w:sz w:val="28"/>
          <w:szCs w:val="28"/>
        </w:rPr>
        <w:t>9、其他不符合《石油和化工行业专利奖奖励办法》规定的资格条件的。</w:t>
      </w:r>
    </w:p>
    <w:p w14:paraId="58A41368" w14:textId="77777777" w:rsidR="001829CC" w:rsidRPr="002C6FCE" w:rsidRDefault="001829CC">
      <w:pPr>
        <w:ind w:firstLineChars="200" w:firstLine="560"/>
        <w:rPr>
          <w:rFonts w:ascii="宋体" w:eastAsia="宋体" w:hAnsi="宋体"/>
          <w:sz w:val="28"/>
          <w:szCs w:val="28"/>
        </w:rPr>
      </w:pPr>
    </w:p>
    <w:p w14:paraId="29895580" w14:textId="77777777" w:rsidR="001829CC" w:rsidRPr="002C6FCE" w:rsidRDefault="001829CC">
      <w:pPr>
        <w:ind w:firstLineChars="200" w:firstLine="560"/>
        <w:rPr>
          <w:rFonts w:ascii="宋体" w:eastAsia="宋体" w:hAnsi="宋体"/>
          <w:sz w:val="28"/>
          <w:szCs w:val="28"/>
        </w:rPr>
      </w:pPr>
    </w:p>
    <w:sectPr w:rsidR="001829CC" w:rsidRPr="002C6FCE">
      <w:pgSz w:w="11906" w:h="16838"/>
      <w:pgMar w:top="1440" w:right="1800" w:bottom="1440" w:left="1800" w:header="851" w:footer="992"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DF810" w14:textId="77777777" w:rsidR="00655CE3" w:rsidRDefault="00655CE3" w:rsidP="002C6FCE">
      <w:r>
        <w:separator/>
      </w:r>
    </w:p>
  </w:endnote>
  <w:endnote w:type="continuationSeparator" w:id="0">
    <w:p w14:paraId="59FB7128" w14:textId="77777777" w:rsidR="00655CE3" w:rsidRDefault="00655CE3" w:rsidP="002C6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B56EA" w14:textId="77777777" w:rsidR="00655CE3" w:rsidRDefault="00655CE3" w:rsidP="002C6FCE">
      <w:r>
        <w:separator/>
      </w:r>
    </w:p>
  </w:footnote>
  <w:footnote w:type="continuationSeparator" w:id="0">
    <w:p w14:paraId="16786D82" w14:textId="77777777" w:rsidR="00655CE3" w:rsidRDefault="00655CE3" w:rsidP="002C6F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jZkN2YzNjlkY2U4YzRkOGMzNTdmYzhlMDgzZGQ1NjUifQ=="/>
  </w:docVars>
  <w:rsids>
    <w:rsidRoot w:val="4A1E74CA"/>
    <w:rsid w:val="001829CC"/>
    <w:rsid w:val="00230C04"/>
    <w:rsid w:val="002C6FCE"/>
    <w:rsid w:val="00500D0B"/>
    <w:rsid w:val="00510F96"/>
    <w:rsid w:val="00655CE3"/>
    <w:rsid w:val="0087424B"/>
    <w:rsid w:val="00DA0D4C"/>
    <w:rsid w:val="00DB586C"/>
    <w:rsid w:val="00F252DD"/>
    <w:rsid w:val="00FB55D6"/>
    <w:rsid w:val="045E2BAE"/>
    <w:rsid w:val="3260395B"/>
    <w:rsid w:val="4A1E74CA"/>
    <w:rsid w:val="6C3526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7E6E75"/>
  <w15:docId w15:val="{0E559DF8-B00D-41A0-85F0-52FCBABFC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C6FC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2C6FCE"/>
    <w:rPr>
      <w:kern w:val="2"/>
      <w:sz w:val="18"/>
      <w:szCs w:val="18"/>
    </w:rPr>
  </w:style>
  <w:style w:type="paragraph" w:styleId="a5">
    <w:name w:val="footer"/>
    <w:basedOn w:val="a"/>
    <w:link w:val="a6"/>
    <w:rsid w:val="002C6FCE"/>
    <w:pPr>
      <w:tabs>
        <w:tab w:val="center" w:pos="4153"/>
        <w:tab w:val="right" w:pos="8306"/>
      </w:tabs>
      <w:snapToGrid w:val="0"/>
      <w:jc w:val="left"/>
    </w:pPr>
    <w:rPr>
      <w:sz w:val="18"/>
      <w:szCs w:val="18"/>
    </w:rPr>
  </w:style>
  <w:style w:type="character" w:customStyle="1" w:styleId="a6">
    <w:name w:val="页脚 字符"/>
    <w:basedOn w:val="a0"/>
    <w:link w:val="a5"/>
    <w:rsid w:val="002C6FC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7</Pages>
  <Words>440</Words>
  <Characters>2509</Characters>
  <Application>Microsoft Office Word</Application>
  <DocSecurity>0</DocSecurity>
  <Lines>20</Lines>
  <Paragraphs>5</Paragraphs>
  <ScaleCrop>false</ScaleCrop>
  <Company/>
  <LinksUpToDate>false</LinksUpToDate>
  <CharactersWithSpaces>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young young</cp:lastModifiedBy>
  <cp:revision>9</cp:revision>
  <dcterms:created xsi:type="dcterms:W3CDTF">2023-03-16T03:26:00Z</dcterms:created>
  <dcterms:modified xsi:type="dcterms:W3CDTF">2024-04-28T02:19:00Z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2052-11.1.0.13020</vt:lpwstr>
  </property>
  <property fmtid="{D5CDD505-2E9C-101B-9397-08002B2CF9AE}" pid="3" name="ICV">
    <vt:lpwstr>A7D0E670CF97426C8F29F5714B7DAB30</vt:lpwstr>
  </property>
</Properties>
</file>