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0F" w:rsidRPr="005931FB" w:rsidRDefault="00903C0F" w:rsidP="00903C0F">
      <w:pPr>
        <w:rPr>
          <w:rFonts w:ascii="黑体" w:eastAsia="黑体" w:hAnsi="黑体"/>
          <w:sz w:val="32"/>
          <w:szCs w:val="32"/>
        </w:rPr>
      </w:pPr>
      <w:r w:rsidRPr="005931FB">
        <w:rPr>
          <w:rFonts w:ascii="黑体" w:eastAsia="黑体" w:hAnsi="黑体" w:hint="eastAsia"/>
          <w:sz w:val="32"/>
          <w:szCs w:val="32"/>
        </w:rPr>
        <w:t>附件</w:t>
      </w:r>
      <w:r w:rsidR="000E6718">
        <w:rPr>
          <w:rFonts w:ascii="黑体" w:eastAsia="黑体" w:hAnsi="黑体" w:hint="eastAsia"/>
          <w:sz w:val="32"/>
          <w:szCs w:val="32"/>
        </w:rPr>
        <w:t>1</w:t>
      </w:r>
      <w:bookmarkStart w:id="0" w:name="_GoBack"/>
      <w:bookmarkEnd w:id="0"/>
      <w:r w:rsidRPr="005931FB">
        <w:rPr>
          <w:rFonts w:ascii="黑体" w:eastAsia="黑体" w:hAnsi="黑体" w:hint="eastAsia"/>
          <w:sz w:val="32"/>
          <w:szCs w:val="32"/>
        </w:rPr>
        <w:t>：</w:t>
      </w:r>
    </w:p>
    <w:p w:rsidR="00903C0F" w:rsidRPr="00E770AA" w:rsidRDefault="00903C0F" w:rsidP="00903C0F">
      <w:pPr>
        <w:widowControl/>
        <w:adjustRightInd w:val="0"/>
        <w:snapToGrid w:val="0"/>
        <w:spacing w:beforeLines="50" w:before="156" w:line="360" w:lineRule="auto"/>
        <w:jc w:val="center"/>
        <w:rPr>
          <w:rFonts w:ascii="黑体" w:eastAsia="黑体" w:hAnsi="黑体" w:cs="宋体"/>
          <w:kern w:val="0"/>
          <w:sz w:val="36"/>
          <w:szCs w:val="32"/>
        </w:rPr>
      </w:pPr>
      <w:r w:rsidRPr="00E770AA">
        <w:rPr>
          <w:rFonts w:ascii="黑体" w:eastAsia="黑体" w:hAnsi="黑体" w:cs="宋体" w:hint="eastAsia"/>
          <w:kern w:val="0"/>
          <w:sz w:val="36"/>
          <w:szCs w:val="32"/>
        </w:rPr>
        <w:t>易制毒化学品使用人员安全保证书</w:t>
      </w:r>
    </w:p>
    <w:p w:rsidR="00464665" w:rsidRPr="007274BD" w:rsidRDefault="00464665" w:rsidP="00903C0F">
      <w:pPr>
        <w:ind w:firstLine="570"/>
        <w:rPr>
          <w:rFonts w:asciiTheme="minorEastAsia" w:hAnsiTheme="minorEastAsia"/>
          <w:bCs/>
          <w:sz w:val="28"/>
        </w:rPr>
      </w:pPr>
    </w:p>
    <w:p w:rsidR="00903C0F" w:rsidRPr="007274BD" w:rsidRDefault="00112E8B" w:rsidP="00903C0F">
      <w:pPr>
        <w:ind w:firstLine="570"/>
        <w:rPr>
          <w:rFonts w:asciiTheme="minorEastAsia" w:hAnsiTheme="minorEastAsia"/>
          <w:bCs/>
          <w:sz w:val="28"/>
        </w:rPr>
      </w:pPr>
      <w:r w:rsidRPr="007274BD">
        <w:rPr>
          <w:rFonts w:asciiTheme="minorEastAsia" w:hAnsiTheme="minorEastAsia" w:hint="eastAsia"/>
          <w:bCs/>
          <w:sz w:val="28"/>
        </w:rPr>
        <w:t>本人</w:t>
      </w:r>
      <w:r w:rsidRPr="007274BD">
        <w:rPr>
          <w:rFonts w:asciiTheme="minorEastAsia" w:hAnsiTheme="minorEastAsia"/>
          <w:bCs/>
          <w:sz w:val="28"/>
        </w:rPr>
        <w:t>所负责的</w:t>
      </w:r>
      <w:r w:rsidR="00903C0F" w:rsidRPr="007274BD">
        <w:rPr>
          <w:rFonts w:asciiTheme="minorEastAsia" w:hAnsiTheme="minorEastAsia" w:hint="eastAsia"/>
          <w:bCs/>
          <w:sz w:val="28"/>
        </w:rPr>
        <w:t>实验室</w:t>
      </w:r>
      <w:r w:rsidR="00EE0D9F" w:rsidRPr="007274BD">
        <w:rPr>
          <w:rFonts w:asciiTheme="minorEastAsia" w:hAnsiTheme="minorEastAsia" w:hint="eastAsia"/>
          <w:bCs/>
          <w:sz w:val="28"/>
        </w:rPr>
        <w:t>因</w:t>
      </w:r>
      <w:r w:rsidR="00903C0F" w:rsidRPr="007274BD">
        <w:rPr>
          <w:rFonts w:asciiTheme="minorEastAsia" w:hAnsiTheme="minorEastAsia" w:hint="eastAsia"/>
          <w:bCs/>
          <w:sz w:val="28"/>
        </w:rPr>
        <w:t>实验需要，需使用易制毒化学品，</w:t>
      </w:r>
      <w:r w:rsidR="00A00E3B">
        <w:rPr>
          <w:rFonts w:asciiTheme="minorEastAsia" w:hAnsiTheme="minorEastAsia" w:hint="eastAsia"/>
          <w:bCs/>
          <w:sz w:val="28"/>
        </w:rPr>
        <w:t>本人承诺</w:t>
      </w:r>
      <w:r w:rsidR="00EC0D92">
        <w:rPr>
          <w:rFonts w:asciiTheme="minorEastAsia" w:hAnsiTheme="minorEastAsia" w:hint="eastAsia"/>
          <w:bCs/>
          <w:sz w:val="28"/>
        </w:rPr>
        <w:t>如下</w:t>
      </w:r>
      <w:r w:rsidR="00903C0F" w:rsidRPr="007274BD">
        <w:rPr>
          <w:rFonts w:asciiTheme="minorEastAsia" w:hAnsiTheme="minorEastAsia"/>
          <w:bCs/>
          <w:sz w:val="28"/>
        </w:rPr>
        <w:t>：</w:t>
      </w:r>
    </w:p>
    <w:p w:rsidR="000B19CE" w:rsidRPr="00EC0D92" w:rsidRDefault="000B19CE" w:rsidP="00EC0D92">
      <w:pPr>
        <w:rPr>
          <w:rFonts w:asciiTheme="minorEastAsia" w:hAnsiTheme="minorEastAsia"/>
          <w:bCs/>
          <w:sz w:val="28"/>
        </w:rPr>
      </w:pPr>
    </w:p>
    <w:p w:rsidR="00EC0D92" w:rsidRDefault="00EC0D92" w:rsidP="00A00E3B">
      <w:pPr>
        <w:spacing w:line="360" w:lineRule="auto"/>
        <w:ind w:firstLine="570"/>
        <w:rPr>
          <w:rFonts w:asciiTheme="minorEastAsia" w:hAnsiTheme="minorEastAsia"/>
          <w:bCs/>
          <w:sz w:val="28"/>
        </w:rPr>
      </w:pPr>
      <w:r>
        <w:rPr>
          <w:rFonts w:asciiTheme="minorEastAsia" w:hAnsiTheme="minorEastAsia"/>
          <w:bCs/>
          <w:sz w:val="28"/>
        </w:rPr>
        <w:t>1.</w:t>
      </w:r>
      <w:r w:rsidR="00903C0F" w:rsidRPr="007274BD">
        <w:rPr>
          <w:rFonts w:asciiTheme="minorEastAsia" w:hAnsiTheme="minorEastAsia" w:hint="eastAsia"/>
          <w:bCs/>
          <w:sz w:val="28"/>
        </w:rPr>
        <w:t>自领</w:t>
      </w:r>
      <w:r w:rsidR="00112E8B" w:rsidRPr="007274BD">
        <w:rPr>
          <w:rFonts w:asciiTheme="minorEastAsia" w:hAnsiTheme="minorEastAsia" w:hint="eastAsia"/>
          <w:bCs/>
          <w:sz w:val="28"/>
        </w:rPr>
        <w:t>取</w:t>
      </w:r>
      <w:r>
        <w:rPr>
          <w:rFonts w:asciiTheme="minorEastAsia" w:hAnsiTheme="minorEastAsia" w:hint="eastAsia"/>
          <w:bCs/>
          <w:sz w:val="28"/>
        </w:rPr>
        <w:t>易制毒化学品开始至实验结束，严格按照操作规程操作，不擅离职守；</w:t>
      </w:r>
    </w:p>
    <w:p w:rsidR="00903C0F" w:rsidRDefault="00EC0D92" w:rsidP="00A00E3B">
      <w:pPr>
        <w:spacing w:line="360" w:lineRule="auto"/>
        <w:ind w:firstLine="570"/>
        <w:rPr>
          <w:rFonts w:asciiTheme="minorEastAsia" w:hAnsiTheme="minorEastAsia"/>
          <w:bCs/>
          <w:sz w:val="28"/>
        </w:rPr>
      </w:pPr>
      <w:r>
        <w:rPr>
          <w:rFonts w:asciiTheme="minorEastAsia" w:hAnsiTheme="minorEastAsia"/>
          <w:bCs/>
          <w:sz w:val="28"/>
        </w:rPr>
        <w:t>2.</w:t>
      </w:r>
      <w:r w:rsidR="00903C0F" w:rsidRPr="007274BD">
        <w:rPr>
          <w:rFonts w:asciiTheme="minorEastAsia" w:hAnsiTheme="minorEastAsia" w:hint="eastAsia"/>
          <w:bCs/>
          <w:sz w:val="28"/>
        </w:rPr>
        <w:t>认真做好实验记录，确保易制毒化学品的保管及使用</w:t>
      </w:r>
      <w:r>
        <w:rPr>
          <w:rFonts w:asciiTheme="minorEastAsia" w:hAnsiTheme="minorEastAsia" w:hint="eastAsia"/>
          <w:bCs/>
          <w:sz w:val="28"/>
        </w:rPr>
        <w:t>安全，并且在实验结束后按要求及时将剩余的易制毒化学品退回药品库；</w:t>
      </w:r>
    </w:p>
    <w:p w:rsidR="00EC0D92" w:rsidRPr="00EC0D92" w:rsidRDefault="00EC0D92" w:rsidP="00A00E3B">
      <w:pPr>
        <w:spacing w:line="360" w:lineRule="auto"/>
        <w:ind w:firstLine="570"/>
        <w:rPr>
          <w:rFonts w:asciiTheme="minorEastAsia" w:hAnsiTheme="minorEastAsia"/>
          <w:bCs/>
          <w:sz w:val="28"/>
        </w:rPr>
      </w:pPr>
      <w:r>
        <w:rPr>
          <w:rFonts w:asciiTheme="minorEastAsia" w:hAnsiTheme="minorEastAsia" w:hint="eastAsia"/>
          <w:bCs/>
          <w:sz w:val="28"/>
        </w:rPr>
        <w:t>3.</w:t>
      </w:r>
      <w:r w:rsidR="00A00E3B">
        <w:rPr>
          <w:rFonts w:asciiTheme="minorEastAsia" w:hAnsiTheme="minorEastAsia" w:hint="eastAsia"/>
          <w:bCs/>
          <w:sz w:val="28"/>
        </w:rPr>
        <w:t>严格</w:t>
      </w:r>
      <w:r w:rsidR="00041A3B">
        <w:rPr>
          <w:rFonts w:asciiTheme="minorEastAsia" w:hAnsiTheme="minorEastAsia" w:hint="eastAsia"/>
          <w:bCs/>
          <w:sz w:val="28"/>
        </w:rPr>
        <w:t>记录每次</w:t>
      </w:r>
      <w:r w:rsidR="00041A3B">
        <w:rPr>
          <w:rFonts w:asciiTheme="minorEastAsia" w:hAnsiTheme="minorEastAsia"/>
          <w:bCs/>
          <w:sz w:val="28"/>
        </w:rPr>
        <w:t>实验的易制毒化学品用量，并及时在</w:t>
      </w:r>
      <w:r w:rsidR="00041A3B">
        <w:rPr>
          <w:rFonts w:asciiTheme="minorEastAsia" w:hAnsiTheme="minorEastAsia" w:hint="eastAsia"/>
          <w:bCs/>
          <w:sz w:val="28"/>
        </w:rPr>
        <w:t>化学品</w:t>
      </w:r>
      <w:r w:rsidR="00041A3B">
        <w:rPr>
          <w:rFonts w:asciiTheme="minorEastAsia" w:hAnsiTheme="minorEastAsia"/>
          <w:bCs/>
          <w:sz w:val="28"/>
        </w:rPr>
        <w:t>管理平台中录入</w:t>
      </w:r>
      <w:r w:rsidR="00041A3B">
        <w:rPr>
          <w:rFonts w:asciiTheme="minorEastAsia" w:hAnsiTheme="minorEastAsia" w:hint="eastAsia"/>
          <w:bCs/>
          <w:sz w:val="28"/>
        </w:rPr>
        <w:t>。</w:t>
      </w:r>
    </w:p>
    <w:p w:rsidR="00903C0F" w:rsidRPr="007274BD" w:rsidRDefault="00A00E3B" w:rsidP="00A00E3B">
      <w:pPr>
        <w:spacing w:line="360" w:lineRule="auto"/>
        <w:ind w:firstLineChars="200" w:firstLine="560"/>
        <w:rPr>
          <w:rFonts w:asciiTheme="minorEastAsia" w:hAnsiTheme="minorEastAsia"/>
          <w:bCs/>
          <w:sz w:val="28"/>
        </w:rPr>
      </w:pPr>
      <w:r>
        <w:rPr>
          <w:rFonts w:asciiTheme="minorEastAsia" w:hAnsiTheme="minorEastAsia" w:hint="eastAsia"/>
          <w:bCs/>
          <w:sz w:val="28"/>
        </w:rPr>
        <w:t>4.</w:t>
      </w:r>
      <w:r w:rsidR="00903C0F" w:rsidRPr="007274BD">
        <w:rPr>
          <w:rFonts w:asciiTheme="minorEastAsia" w:hAnsiTheme="minorEastAsia" w:hint="eastAsia"/>
          <w:bCs/>
          <w:sz w:val="28"/>
        </w:rPr>
        <w:t>所领易制毒化学品从领用至使用结束退回药品库期间如发生任何事故，均由本人负责。</w:t>
      </w:r>
    </w:p>
    <w:p w:rsidR="00903C0F" w:rsidRPr="007274BD" w:rsidRDefault="00903C0F" w:rsidP="00903C0F">
      <w:pPr>
        <w:ind w:firstLine="570"/>
        <w:rPr>
          <w:rFonts w:asciiTheme="minorEastAsia" w:hAnsiTheme="minorEastAsia"/>
          <w:b/>
          <w:bCs/>
          <w:sz w:val="28"/>
        </w:rPr>
      </w:pPr>
    </w:p>
    <w:p w:rsidR="00903C0F" w:rsidRPr="007274BD" w:rsidRDefault="00903C0F" w:rsidP="00903C0F">
      <w:pPr>
        <w:ind w:firstLine="570"/>
        <w:rPr>
          <w:rFonts w:asciiTheme="minorEastAsia" w:hAnsiTheme="minorEastAsia"/>
          <w:b/>
          <w:bCs/>
          <w:sz w:val="28"/>
        </w:rPr>
      </w:pPr>
    </w:p>
    <w:p w:rsidR="00903C0F" w:rsidRPr="007274BD" w:rsidRDefault="004B34DA" w:rsidP="00DE746B">
      <w:pPr>
        <w:wordWrap w:val="0"/>
        <w:spacing w:beforeLines="50" w:before="156" w:afterLines="50" w:after="156"/>
        <w:ind w:firstLine="573"/>
        <w:jc w:val="right"/>
        <w:rPr>
          <w:rFonts w:asciiTheme="minorEastAsia" w:hAnsiTheme="minorEastAsia"/>
          <w:bCs/>
          <w:sz w:val="28"/>
          <w:u w:val="single"/>
        </w:rPr>
      </w:pPr>
      <w:r>
        <w:rPr>
          <w:rFonts w:asciiTheme="minorEastAsia" w:hAnsiTheme="minorEastAsia" w:hint="eastAsia"/>
          <w:bCs/>
          <w:sz w:val="28"/>
        </w:rPr>
        <w:t>本人</w:t>
      </w:r>
      <w:r w:rsidR="00903C0F" w:rsidRPr="007274BD">
        <w:rPr>
          <w:rFonts w:asciiTheme="minorEastAsia" w:hAnsiTheme="minorEastAsia"/>
          <w:bCs/>
          <w:sz w:val="28"/>
        </w:rPr>
        <w:t>签字：</w:t>
      </w:r>
      <w:r w:rsidR="00903C0F" w:rsidRPr="007274BD">
        <w:rPr>
          <w:rFonts w:asciiTheme="minorEastAsia" w:hAnsiTheme="minorEastAsia" w:hint="eastAsia"/>
          <w:bCs/>
          <w:sz w:val="28"/>
          <w:u w:val="single"/>
        </w:rPr>
        <w:t xml:space="preserve"> </w:t>
      </w:r>
      <w:r w:rsidR="00903C0F" w:rsidRPr="007274BD">
        <w:rPr>
          <w:rFonts w:asciiTheme="minorEastAsia" w:hAnsiTheme="minorEastAsia"/>
          <w:bCs/>
          <w:sz w:val="28"/>
          <w:u w:val="single"/>
        </w:rPr>
        <w:t xml:space="preserve">                </w:t>
      </w:r>
    </w:p>
    <w:p w:rsidR="00EE0D9F" w:rsidRDefault="00EE0D9F" w:rsidP="00EE0D9F">
      <w:pPr>
        <w:wordWrap w:val="0"/>
        <w:spacing w:beforeLines="50" w:before="156" w:afterLines="50" w:after="156"/>
        <w:ind w:firstLine="573"/>
        <w:jc w:val="right"/>
        <w:rPr>
          <w:rFonts w:asciiTheme="minorEastAsia" w:hAnsiTheme="minorEastAsia"/>
          <w:bCs/>
          <w:sz w:val="28"/>
          <w:u w:val="single"/>
        </w:rPr>
      </w:pPr>
      <w:r w:rsidRPr="007274BD">
        <w:rPr>
          <w:rFonts w:asciiTheme="minorEastAsia" w:hAnsiTheme="minorEastAsia" w:hint="eastAsia"/>
          <w:bCs/>
          <w:sz w:val="28"/>
        </w:rPr>
        <w:t>主管</w:t>
      </w:r>
      <w:r w:rsidRPr="007274BD">
        <w:rPr>
          <w:rFonts w:asciiTheme="minorEastAsia" w:hAnsiTheme="minorEastAsia"/>
          <w:bCs/>
          <w:sz w:val="28"/>
        </w:rPr>
        <w:t>院领导签字：</w:t>
      </w:r>
      <w:r w:rsidRPr="007274BD">
        <w:rPr>
          <w:rFonts w:asciiTheme="minorEastAsia" w:hAnsiTheme="minorEastAsia" w:hint="eastAsia"/>
          <w:bCs/>
          <w:sz w:val="28"/>
          <w:u w:val="single"/>
        </w:rPr>
        <w:t xml:space="preserve"> </w:t>
      </w:r>
      <w:r w:rsidR="003A63B8">
        <w:rPr>
          <w:rFonts w:asciiTheme="minorEastAsia" w:hAnsiTheme="minorEastAsia"/>
          <w:bCs/>
          <w:sz w:val="28"/>
          <w:u w:val="single"/>
        </w:rPr>
        <w:t xml:space="preserve">      </w:t>
      </w:r>
      <w:r w:rsidRPr="007274BD">
        <w:rPr>
          <w:rFonts w:asciiTheme="minorEastAsia" w:hAnsiTheme="minorEastAsia"/>
          <w:bCs/>
          <w:sz w:val="28"/>
          <w:u w:val="single"/>
        </w:rPr>
        <w:t xml:space="preserve">   </w:t>
      </w:r>
      <w:r w:rsidR="003A63B8">
        <w:rPr>
          <w:rFonts w:asciiTheme="minorEastAsia" w:hAnsiTheme="minorEastAsia"/>
          <w:bCs/>
          <w:sz w:val="28"/>
          <w:u w:val="single"/>
        </w:rPr>
        <w:t xml:space="preserve"> </w:t>
      </w:r>
      <w:r w:rsidRPr="007274BD">
        <w:rPr>
          <w:rFonts w:asciiTheme="minorEastAsia" w:hAnsiTheme="minorEastAsia"/>
          <w:bCs/>
          <w:sz w:val="28"/>
          <w:u w:val="single"/>
        </w:rPr>
        <w:t xml:space="preserve">      </w:t>
      </w:r>
    </w:p>
    <w:p w:rsidR="003A63B8" w:rsidRPr="003A63B8" w:rsidRDefault="003A63B8" w:rsidP="003A63B8">
      <w:pPr>
        <w:spacing w:beforeLines="50" w:before="156" w:afterLines="50" w:after="156"/>
        <w:ind w:right="560" w:firstLineChars="2350" w:firstLine="6580"/>
        <w:rPr>
          <w:rFonts w:asciiTheme="minorEastAsia" w:hAnsiTheme="minorEastAsia"/>
          <w:bCs/>
          <w:sz w:val="28"/>
        </w:rPr>
      </w:pPr>
      <w:r w:rsidRPr="003A63B8">
        <w:rPr>
          <w:rFonts w:asciiTheme="minorEastAsia" w:hAnsiTheme="minorEastAsia" w:hint="eastAsia"/>
          <w:bCs/>
          <w:sz w:val="28"/>
        </w:rPr>
        <w:t>学院盖章</w:t>
      </w:r>
    </w:p>
    <w:p w:rsidR="00305728" w:rsidRPr="007274BD" w:rsidRDefault="00903C0F" w:rsidP="00112E8B">
      <w:pPr>
        <w:spacing w:beforeLines="50" w:before="156" w:afterLines="50" w:after="156"/>
        <w:jc w:val="right"/>
        <w:rPr>
          <w:rFonts w:asciiTheme="minorEastAsia" w:hAnsiTheme="minorEastAsia"/>
        </w:rPr>
      </w:pPr>
      <w:r w:rsidRPr="007274BD">
        <w:rPr>
          <w:rFonts w:asciiTheme="minorEastAsia" w:hAnsiTheme="minorEastAsia" w:hint="eastAsia"/>
          <w:bCs/>
          <w:sz w:val="28"/>
        </w:rPr>
        <w:t>年   月   日</w:t>
      </w:r>
    </w:p>
    <w:sectPr w:rsidR="00305728" w:rsidRPr="007274BD" w:rsidSect="005931FB">
      <w:footerReference w:type="even" r:id="rId7"/>
      <w:footerReference w:type="default" r:id="rId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746" w:rsidRDefault="00910746" w:rsidP="00903C0F">
      <w:r>
        <w:separator/>
      </w:r>
    </w:p>
  </w:endnote>
  <w:endnote w:type="continuationSeparator" w:id="0">
    <w:p w:rsidR="00910746" w:rsidRDefault="00910746" w:rsidP="0090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4DC" w:rsidRDefault="00857532">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1</w:t>
    </w:r>
    <w:r>
      <w:fldChar w:fldCharType="end"/>
    </w:r>
  </w:p>
  <w:p w:rsidR="00CA24DC" w:rsidRDefault="0091074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4DC" w:rsidRDefault="00857532">
    <w:pPr>
      <w:pStyle w:val="a4"/>
      <w:framePr w:wrap="around" w:vAnchor="text" w:hAnchor="margin" w:xAlign="center" w:y="1"/>
      <w:rPr>
        <w:rStyle w:val="a5"/>
      </w:rPr>
    </w:pPr>
    <w:r>
      <w:fldChar w:fldCharType="begin"/>
    </w:r>
    <w:r>
      <w:rPr>
        <w:rStyle w:val="a5"/>
      </w:rPr>
      <w:instrText xml:space="preserve">PAGE  </w:instrText>
    </w:r>
    <w:r>
      <w:fldChar w:fldCharType="separate"/>
    </w:r>
    <w:r w:rsidR="00910746">
      <w:rPr>
        <w:rStyle w:val="a5"/>
        <w:noProof/>
      </w:rPr>
      <w:t>1</w:t>
    </w:r>
    <w:r>
      <w:fldChar w:fldCharType="end"/>
    </w:r>
  </w:p>
  <w:p w:rsidR="00CA24DC" w:rsidRDefault="009107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746" w:rsidRDefault="00910746" w:rsidP="00903C0F">
      <w:r>
        <w:separator/>
      </w:r>
    </w:p>
  </w:footnote>
  <w:footnote w:type="continuationSeparator" w:id="0">
    <w:p w:rsidR="00910746" w:rsidRDefault="00910746" w:rsidP="00903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CA"/>
    <w:rsid w:val="00041A3B"/>
    <w:rsid w:val="00054805"/>
    <w:rsid w:val="000B19CE"/>
    <w:rsid w:val="000E6718"/>
    <w:rsid w:val="00112E8B"/>
    <w:rsid w:val="001D4D4F"/>
    <w:rsid w:val="00305728"/>
    <w:rsid w:val="00353804"/>
    <w:rsid w:val="003A63B8"/>
    <w:rsid w:val="00464665"/>
    <w:rsid w:val="004B34DA"/>
    <w:rsid w:val="00641221"/>
    <w:rsid w:val="006D6AC6"/>
    <w:rsid w:val="007274BD"/>
    <w:rsid w:val="00857532"/>
    <w:rsid w:val="00903C0F"/>
    <w:rsid w:val="00910746"/>
    <w:rsid w:val="009B27AD"/>
    <w:rsid w:val="009D79A2"/>
    <w:rsid w:val="009E4F3B"/>
    <w:rsid w:val="00A00E3B"/>
    <w:rsid w:val="00A37728"/>
    <w:rsid w:val="00A517CD"/>
    <w:rsid w:val="00B35F79"/>
    <w:rsid w:val="00B466CA"/>
    <w:rsid w:val="00B50E18"/>
    <w:rsid w:val="00BC531E"/>
    <w:rsid w:val="00DE746B"/>
    <w:rsid w:val="00E2055A"/>
    <w:rsid w:val="00E770AA"/>
    <w:rsid w:val="00EC0D92"/>
    <w:rsid w:val="00EE0D9F"/>
    <w:rsid w:val="00F0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3C0F"/>
    <w:rPr>
      <w:sz w:val="18"/>
      <w:szCs w:val="18"/>
    </w:rPr>
  </w:style>
  <w:style w:type="paragraph" w:styleId="a4">
    <w:name w:val="footer"/>
    <w:basedOn w:val="a"/>
    <w:link w:val="Char0"/>
    <w:unhideWhenUsed/>
    <w:rsid w:val="00903C0F"/>
    <w:pPr>
      <w:tabs>
        <w:tab w:val="center" w:pos="4153"/>
        <w:tab w:val="right" w:pos="8306"/>
      </w:tabs>
      <w:snapToGrid w:val="0"/>
      <w:jc w:val="left"/>
    </w:pPr>
    <w:rPr>
      <w:sz w:val="18"/>
      <w:szCs w:val="18"/>
    </w:rPr>
  </w:style>
  <w:style w:type="character" w:customStyle="1" w:styleId="Char0">
    <w:name w:val="页脚 Char"/>
    <w:basedOn w:val="a0"/>
    <w:link w:val="a4"/>
    <w:uiPriority w:val="99"/>
    <w:rsid w:val="00903C0F"/>
    <w:rPr>
      <w:sz w:val="18"/>
      <w:szCs w:val="18"/>
    </w:rPr>
  </w:style>
  <w:style w:type="character" w:styleId="a5">
    <w:name w:val="page number"/>
    <w:basedOn w:val="a0"/>
    <w:rsid w:val="00903C0F"/>
  </w:style>
  <w:style w:type="table" w:styleId="a6">
    <w:name w:val="Table Grid"/>
    <w:basedOn w:val="a1"/>
    <w:uiPriority w:val="39"/>
    <w:rsid w:val="00903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3C0F"/>
    <w:rPr>
      <w:sz w:val="18"/>
      <w:szCs w:val="18"/>
    </w:rPr>
  </w:style>
  <w:style w:type="paragraph" w:styleId="a4">
    <w:name w:val="footer"/>
    <w:basedOn w:val="a"/>
    <w:link w:val="Char0"/>
    <w:unhideWhenUsed/>
    <w:rsid w:val="00903C0F"/>
    <w:pPr>
      <w:tabs>
        <w:tab w:val="center" w:pos="4153"/>
        <w:tab w:val="right" w:pos="8306"/>
      </w:tabs>
      <w:snapToGrid w:val="0"/>
      <w:jc w:val="left"/>
    </w:pPr>
    <w:rPr>
      <w:sz w:val="18"/>
      <w:szCs w:val="18"/>
    </w:rPr>
  </w:style>
  <w:style w:type="character" w:customStyle="1" w:styleId="Char0">
    <w:name w:val="页脚 Char"/>
    <w:basedOn w:val="a0"/>
    <w:link w:val="a4"/>
    <w:uiPriority w:val="99"/>
    <w:rsid w:val="00903C0F"/>
    <w:rPr>
      <w:sz w:val="18"/>
      <w:szCs w:val="18"/>
    </w:rPr>
  </w:style>
  <w:style w:type="character" w:styleId="a5">
    <w:name w:val="page number"/>
    <w:basedOn w:val="a0"/>
    <w:rsid w:val="00903C0F"/>
  </w:style>
  <w:style w:type="table" w:styleId="a6">
    <w:name w:val="Table Grid"/>
    <w:basedOn w:val="a1"/>
    <w:uiPriority w:val="39"/>
    <w:rsid w:val="00903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dc:creator>
  <cp:keywords/>
  <dc:description/>
  <cp:lastModifiedBy>kjc-wangjx</cp:lastModifiedBy>
  <cp:revision>19</cp:revision>
  <dcterms:created xsi:type="dcterms:W3CDTF">2017-10-24T02:28:00Z</dcterms:created>
  <dcterms:modified xsi:type="dcterms:W3CDTF">2020-10-14T02:14:00Z</dcterms:modified>
</cp:coreProperties>
</file>