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609" w:rsidRPr="000C2609" w:rsidRDefault="000C2609" w:rsidP="000C2609">
      <w:pPr>
        <w:jc w:val="center"/>
        <w:rPr>
          <w:rFonts w:ascii="黑体" w:eastAsia="黑体" w:hAnsi="黑体" w:hint="eastAsia"/>
          <w:sz w:val="28"/>
        </w:rPr>
      </w:pPr>
      <w:r w:rsidRPr="000C2609">
        <w:rPr>
          <w:rFonts w:ascii="黑体" w:eastAsia="黑体" w:hAnsi="黑体" w:hint="eastAsia"/>
          <w:sz w:val="28"/>
        </w:rPr>
        <w:t>石油工程学院关于博士生开展学位论文网络视频预答辩的补充通知</w:t>
      </w:r>
    </w:p>
    <w:p w:rsidR="000C2609" w:rsidRPr="000C2609" w:rsidRDefault="000C2609" w:rsidP="000C2609">
      <w:pPr>
        <w:spacing w:line="360" w:lineRule="auto"/>
        <w:ind w:firstLineChars="200" w:firstLine="480"/>
        <w:jc w:val="left"/>
        <w:rPr>
          <w:rFonts w:asciiTheme="minorEastAsia" w:hAnsiTheme="minorEastAsia" w:hint="eastAsia"/>
          <w:sz w:val="24"/>
        </w:rPr>
      </w:pPr>
      <w:r w:rsidRPr="000C2609">
        <w:rPr>
          <w:rFonts w:asciiTheme="minorEastAsia" w:hAnsiTheme="minorEastAsia" w:hint="eastAsia"/>
          <w:sz w:val="24"/>
        </w:rPr>
        <w:t>根据学校疫情防控工作要求以及研究生院关于网络视频答辩的相关要求，开学前预答辩的，根据实际情况在学院和导师安排下有序开展线上网络视频预答辩，开学后学位论文预答辩工作正常进行。</w:t>
      </w:r>
    </w:p>
    <w:p w:rsidR="000C2609" w:rsidRPr="000C2609" w:rsidRDefault="000C2609" w:rsidP="000C2609">
      <w:pPr>
        <w:spacing w:line="360" w:lineRule="auto"/>
        <w:ind w:firstLineChars="200" w:firstLine="480"/>
        <w:jc w:val="left"/>
        <w:rPr>
          <w:rFonts w:asciiTheme="minorEastAsia" w:hAnsiTheme="minorEastAsia" w:hint="eastAsia"/>
          <w:sz w:val="24"/>
        </w:rPr>
      </w:pPr>
      <w:r w:rsidRPr="000C2609">
        <w:rPr>
          <w:rFonts w:asciiTheme="minorEastAsia" w:hAnsiTheme="minorEastAsia" w:hint="eastAsia"/>
          <w:sz w:val="24"/>
        </w:rPr>
        <w:t>如确需采用网络视频进行正式答辩的学生，按照研究生院《疫情期间研究生学位论文网络视频答辩实施方案》相关要求执行。</w:t>
      </w:r>
    </w:p>
    <w:p w:rsidR="000C2609" w:rsidRPr="000C2609" w:rsidRDefault="000C2609" w:rsidP="000C2609">
      <w:pPr>
        <w:spacing w:line="360" w:lineRule="auto"/>
        <w:ind w:firstLineChars="200" w:firstLine="480"/>
        <w:jc w:val="left"/>
        <w:rPr>
          <w:rFonts w:asciiTheme="minorEastAsia" w:hAnsiTheme="minorEastAsia" w:hint="eastAsia"/>
          <w:sz w:val="24"/>
        </w:rPr>
      </w:pPr>
      <w:r w:rsidRPr="000C2609">
        <w:rPr>
          <w:rFonts w:asciiTheme="minorEastAsia" w:hAnsiTheme="minorEastAsia" w:hint="eastAsia"/>
          <w:sz w:val="24"/>
        </w:rPr>
        <w:t>以下为石油工程学院关于研究生网络视频预答辩的要求：</w:t>
      </w:r>
    </w:p>
    <w:p w:rsidR="000C2609" w:rsidRPr="000C2609" w:rsidRDefault="000C2609" w:rsidP="000C2609">
      <w:pPr>
        <w:spacing w:line="360" w:lineRule="auto"/>
        <w:ind w:firstLineChars="200" w:firstLine="480"/>
        <w:jc w:val="left"/>
        <w:rPr>
          <w:rFonts w:asciiTheme="minorEastAsia" w:hAnsiTheme="minorEastAsia" w:hint="eastAsia"/>
          <w:sz w:val="24"/>
        </w:rPr>
      </w:pPr>
      <w:r w:rsidRPr="000C2609">
        <w:rPr>
          <w:rFonts w:asciiTheme="minorEastAsia" w:hAnsiTheme="minorEastAsia" w:hint="eastAsia"/>
          <w:sz w:val="24"/>
        </w:rPr>
        <w:t>1.网络视频预答辩软件建议采用“腾讯视频会议”软件，（①下载网址：</w:t>
      </w:r>
      <w:r w:rsidRPr="000C2609">
        <w:rPr>
          <w:rFonts w:asciiTheme="minorEastAsia" w:hAnsiTheme="minorEastAsia" w:hint="eastAsia"/>
          <w:sz w:val="24"/>
        </w:rPr>
        <w:t xml:space="preserve"> </w:t>
      </w:r>
      <w:r w:rsidRPr="000C2609">
        <w:rPr>
          <w:rFonts w:asciiTheme="minorEastAsia" w:hAnsiTheme="minorEastAsia" w:hint="eastAsia"/>
          <w:sz w:val="24"/>
        </w:rPr>
        <w:t>https://meeting.qq.com/；②使用方法：https://meeting.qq.com/support.html?tab=1），拟参加答辩研究生可提前自行下载和熟悉。为保证答辩顺利进行，预答辩小组可配备答辩秘书，答辩秘书应至少于视频预答辩前一天熟悉并掌握软件的使用方法，并建立视频预答辩群。</w:t>
      </w:r>
    </w:p>
    <w:p w:rsidR="000C2609" w:rsidRPr="000C2609" w:rsidRDefault="000C2609" w:rsidP="000C2609">
      <w:pPr>
        <w:spacing w:line="360" w:lineRule="auto"/>
        <w:ind w:firstLineChars="200" w:firstLine="480"/>
        <w:jc w:val="left"/>
        <w:rPr>
          <w:rFonts w:asciiTheme="minorEastAsia" w:hAnsiTheme="minorEastAsia" w:hint="eastAsia"/>
          <w:sz w:val="24"/>
        </w:rPr>
      </w:pPr>
      <w:r w:rsidRPr="000C2609">
        <w:rPr>
          <w:rFonts w:asciiTheme="minorEastAsia" w:hAnsiTheme="minorEastAsia" w:hint="eastAsia"/>
          <w:sz w:val="24"/>
        </w:rPr>
        <w:t>2.研究生至少答辩前 3 天将预答辩材料电子版发送给学院办公室审核，并进行测试和预答辩前的预演等准备工作。</w:t>
      </w:r>
    </w:p>
    <w:p w:rsidR="000C2609" w:rsidRDefault="000C2609" w:rsidP="000C2609">
      <w:pPr>
        <w:spacing w:line="360" w:lineRule="auto"/>
        <w:ind w:firstLineChars="200" w:firstLine="480"/>
        <w:jc w:val="left"/>
        <w:rPr>
          <w:rFonts w:asciiTheme="minorEastAsia" w:hAnsiTheme="minorEastAsia"/>
          <w:sz w:val="24"/>
        </w:rPr>
      </w:pPr>
      <w:r w:rsidRPr="000C2609">
        <w:rPr>
          <w:rFonts w:asciiTheme="minorEastAsia" w:hAnsiTheme="minorEastAsia" w:hint="eastAsia"/>
          <w:sz w:val="24"/>
        </w:rPr>
        <w:t>3.网络预视频答辩流程：预答辩研究生提前 20 分钟全部登录到视频会议软件，预答辩开始后，在会议软件中根据排序逐一答辩，预答辩过程应包含研究生简况介绍、研究生报告论文主要内容、预答辩小组老师提问与学生解答等环节，预答辩过程中应做好预答辩记录，收集好预答辩表决结果，</w:t>
      </w:r>
      <w:r w:rsidRPr="000C2609">
        <w:rPr>
          <w:rFonts w:asciiTheme="minorEastAsia" w:hAnsiTheme="minorEastAsia" w:hint="eastAsia"/>
          <w:color w:val="FF0000"/>
          <w:sz w:val="24"/>
        </w:rPr>
        <w:t>全程录屏</w:t>
      </w:r>
      <w:r w:rsidRPr="000C2609">
        <w:rPr>
          <w:rFonts w:asciiTheme="minorEastAsia" w:hAnsiTheme="minorEastAsia" w:hint="eastAsia"/>
          <w:sz w:val="24"/>
        </w:rPr>
        <w:t>，确保答辩效果。原则上每位学生预答辩过程不少于 30 分钟。</w:t>
      </w:r>
    </w:p>
    <w:p w:rsidR="00E34B05" w:rsidRPr="000C2609" w:rsidRDefault="00E34B05" w:rsidP="000C2609">
      <w:pPr>
        <w:jc w:val="left"/>
        <w:rPr>
          <w:rFonts w:asciiTheme="minorEastAsia" w:hAnsiTheme="minorEastAsia"/>
          <w:sz w:val="24"/>
        </w:rPr>
      </w:pPr>
      <w:bookmarkStart w:id="0" w:name="_GoBack"/>
      <w:bookmarkEnd w:id="0"/>
    </w:p>
    <w:sectPr w:rsidR="00E34B05" w:rsidRPr="000C26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9E9" w:rsidRDefault="00B659E9" w:rsidP="000C2609">
      <w:r>
        <w:separator/>
      </w:r>
    </w:p>
  </w:endnote>
  <w:endnote w:type="continuationSeparator" w:id="0">
    <w:p w:rsidR="00B659E9" w:rsidRDefault="00B659E9" w:rsidP="000C2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9E9" w:rsidRDefault="00B659E9" w:rsidP="000C2609">
      <w:r>
        <w:separator/>
      </w:r>
    </w:p>
  </w:footnote>
  <w:footnote w:type="continuationSeparator" w:id="0">
    <w:p w:rsidR="00B659E9" w:rsidRDefault="00B659E9" w:rsidP="000C26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A11"/>
    <w:rsid w:val="00017A11"/>
    <w:rsid w:val="000C2609"/>
    <w:rsid w:val="00B659E9"/>
    <w:rsid w:val="00E34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C3059A-4526-47DB-8D42-6C8160C15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26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C2609"/>
    <w:rPr>
      <w:sz w:val="18"/>
      <w:szCs w:val="18"/>
    </w:rPr>
  </w:style>
  <w:style w:type="paragraph" w:styleId="a4">
    <w:name w:val="footer"/>
    <w:basedOn w:val="a"/>
    <w:link w:val="Char0"/>
    <w:uiPriority w:val="99"/>
    <w:unhideWhenUsed/>
    <w:rsid w:val="000C2609"/>
    <w:pPr>
      <w:tabs>
        <w:tab w:val="center" w:pos="4153"/>
        <w:tab w:val="right" w:pos="8306"/>
      </w:tabs>
      <w:snapToGrid w:val="0"/>
      <w:jc w:val="left"/>
    </w:pPr>
    <w:rPr>
      <w:sz w:val="18"/>
      <w:szCs w:val="18"/>
    </w:rPr>
  </w:style>
  <w:style w:type="character" w:customStyle="1" w:styleId="Char0">
    <w:name w:val="页脚 Char"/>
    <w:basedOn w:val="a0"/>
    <w:link w:val="a4"/>
    <w:uiPriority w:val="99"/>
    <w:rsid w:val="000C26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91</Words>
  <Characters>519</Characters>
  <Application>Microsoft Office Word</Application>
  <DocSecurity>0</DocSecurity>
  <Lines>4</Lines>
  <Paragraphs>1</Paragraphs>
  <ScaleCrop>false</ScaleCrop>
  <Company/>
  <LinksUpToDate>false</LinksUpToDate>
  <CharactersWithSpaces>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Lillian</dc:creator>
  <cp:keywords/>
  <dc:description/>
  <cp:lastModifiedBy>Lillian</cp:lastModifiedBy>
  <cp:revision>2</cp:revision>
  <dcterms:created xsi:type="dcterms:W3CDTF">2021-03-10T00:37:00Z</dcterms:created>
  <dcterms:modified xsi:type="dcterms:W3CDTF">2021-03-10T00:41:00Z</dcterms:modified>
</cp:coreProperties>
</file>