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大力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油矿地质学（第四版）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011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8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A53D46" w:rsidRDefault="00813061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800C2" w:rsidRPr="006800C2" w:rsidRDefault="006800C2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绪论</w:t>
            </w:r>
          </w:p>
          <w:p w:rsidR="006800C2" w:rsidRPr="006800C2" w:rsidRDefault="006800C2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第一章 钻井地质</w:t>
            </w:r>
          </w:p>
          <w:p w:rsidR="005247DA" w:rsidRPr="00A53D46" w:rsidRDefault="006800C2" w:rsidP="006800C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钻井地质设计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47DA" w:rsidRPr="00A53D46" w:rsidRDefault="006800C2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47DA" w:rsidRDefault="00D61F8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 w:rsidR="00813061">
              <w:rPr>
                <w:rFonts w:ascii="微软雅黑" w:eastAsia="微软雅黑" w:hAnsi="微软雅黑" w:hint="eastAsia"/>
                <w:szCs w:val="21"/>
              </w:rPr>
              <w:t>26</w:t>
            </w:r>
          </w:p>
          <w:p w:rsidR="002C2C8E" w:rsidRPr="00A53D46" w:rsidRDefault="002C2C8E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A53D46" w:rsidRDefault="00813061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A53D46" w:rsidRDefault="0000795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47DA" w:rsidRPr="00A53D46" w:rsidRDefault="00606F73" w:rsidP="00A53D46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第一节 钻井地质设计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A53D46" w:rsidRDefault="006800C2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47DA" w:rsidRDefault="006800C2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47DA" w:rsidRDefault="00D61F83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 w:rsidR="00813061">
              <w:rPr>
                <w:rFonts w:ascii="微软雅黑" w:eastAsia="微软雅黑" w:hAnsi="微软雅黑" w:hint="eastAsia"/>
                <w:szCs w:val="21"/>
              </w:rPr>
              <w:t>28</w:t>
            </w:r>
            <w:r w:rsidR="006800C2"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2C2C8E" w:rsidRPr="00A53D46" w:rsidRDefault="002C2C8E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A53D46" w:rsidRDefault="00813061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A53D46" w:rsidRDefault="005247DA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A53D46" w:rsidRDefault="005247DA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800C2" w:rsidRPr="006800C2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A53D46" w:rsidRDefault="006800C2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47DA" w:rsidRPr="00FF671C" w:rsidRDefault="006800C2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47DA" w:rsidRDefault="00813061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.4</w:t>
            </w:r>
            <w:r w:rsidR="006800C2"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2C2C8E" w:rsidRPr="00A53D46" w:rsidRDefault="002C2C8E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A53D46" w:rsidRDefault="00813061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A53D46" w:rsidRDefault="005247DA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A53D46" w:rsidRDefault="00007953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Default="00606F73" w:rsidP="00606F7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06F73" w:rsidRDefault="00606F73" w:rsidP="00606F7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完井地质总结</w:t>
            </w:r>
          </w:p>
          <w:p w:rsidR="00606F73" w:rsidRPr="006800C2" w:rsidRDefault="00606F73" w:rsidP="00606F7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</w:t>
            </w: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井斜水平投影图的编绘（课后）</w:t>
            </w:r>
          </w:p>
          <w:p w:rsidR="00DE7C97" w:rsidRPr="00A53D46" w:rsidRDefault="00606F73" w:rsidP="00606F73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实训二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岩心录井图的编绘（课后）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A53D46" w:rsidRDefault="00DE7C97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47DA" w:rsidRPr="00A53D46" w:rsidRDefault="00DE7C97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47DA" w:rsidRDefault="00813061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3.6</w:t>
            </w:r>
          </w:p>
          <w:p w:rsidR="002C2C8E" w:rsidRPr="00A53D46" w:rsidRDefault="00DE7C97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800C2" w:rsidRPr="00A53D46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6800C2" w:rsidRDefault="00453AD9" w:rsidP="00453AD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第二章 地层测试</w:t>
            </w:r>
          </w:p>
          <w:p w:rsidR="00453AD9" w:rsidRPr="006800C2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</w:t>
            </w: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钻柱测试</w:t>
            </w:r>
            <w:proofErr w:type="gramEnd"/>
          </w:p>
          <w:p w:rsidR="00DE7C97" w:rsidRPr="006800C2" w:rsidRDefault="00453AD9" w:rsidP="00453AD9">
            <w:pPr>
              <w:ind w:firstLineChars="100" w:firstLine="21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其他测试方法简介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800C2" w:rsidRPr="00A53D46" w:rsidRDefault="002C2C8E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800C2" w:rsidRPr="00A53D46" w:rsidRDefault="002C2C8E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800C2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3.11</w:t>
            </w:r>
          </w:p>
          <w:p w:rsidR="006800C2" w:rsidRPr="00A53D46" w:rsidRDefault="002C2C8E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800C2" w:rsidRPr="00A53D46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6800C2" w:rsidRDefault="00453AD9" w:rsidP="00453AD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第三章 油层对比</w:t>
            </w:r>
          </w:p>
          <w:p w:rsidR="00453AD9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地层单元分级</w:t>
            </w:r>
          </w:p>
          <w:p w:rsidR="006800C2" w:rsidRPr="00A53D46" w:rsidRDefault="00453AD9" w:rsidP="00A8062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800C2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3.13</w:t>
            </w:r>
          </w:p>
          <w:p w:rsidR="002C2C8E" w:rsidRPr="00A53D46" w:rsidRDefault="002C2C8E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800C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800C2" w:rsidRPr="00A53D46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800C2" w:rsidRPr="00A53D46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油层对比的方法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800C2" w:rsidRPr="00A53D46" w:rsidRDefault="006800C2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800C2" w:rsidRDefault="00813061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3.18</w:t>
            </w:r>
          </w:p>
          <w:p w:rsidR="002C2C8E" w:rsidRPr="00A53D46" w:rsidRDefault="002C2C8E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6800C2" w:rsidRDefault="00453AD9" w:rsidP="00304C8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第四章 油气田地下构造</w:t>
            </w:r>
          </w:p>
          <w:p w:rsidR="00453AD9" w:rsidRPr="006800C2" w:rsidRDefault="00453AD9" w:rsidP="00304C8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地下构造研究概述</w:t>
            </w:r>
          </w:p>
          <w:p w:rsidR="00453AD9" w:rsidRDefault="00453AD9" w:rsidP="00304C87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井下断层研究</w:t>
            </w:r>
          </w:p>
          <w:p w:rsidR="00453AD9" w:rsidRPr="00A53D46" w:rsidRDefault="00453AD9" w:rsidP="00304C87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实训四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断面图的编绘（</w:t>
            </w:r>
            <w:r>
              <w:rPr>
                <w:rFonts w:ascii="微软雅黑" w:eastAsia="微软雅黑" w:hAnsi="微软雅黑" w:hint="eastAsia"/>
                <w:szCs w:val="21"/>
              </w:rPr>
              <w:t>课外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3.20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2C2C8E" w:rsidRDefault="00453AD9" w:rsidP="00EB7DB8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第五章 油气储层非均质性</w:t>
            </w:r>
          </w:p>
          <w:p w:rsidR="00453AD9" w:rsidRPr="006800C2" w:rsidRDefault="00453AD9" w:rsidP="00EB7DB8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内涵与分类</w:t>
            </w:r>
          </w:p>
          <w:p w:rsidR="00453AD9" w:rsidRPr="00A53D46" w:rsidRDefault="00453AD9" w:rsidP="00EB7DB8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第二节 储层分布非均质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25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A53D46" w:rsidRDefault="00453AD9" w:rsidP="002A2FBB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储层质量非均质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A53D46" w:rsidRDefault="00453AD9" w:rsidP="002A2FBB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第四节 储层裂缝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4.1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2C2C8E" w:rsidRDefault="00453AD9" w:rsidP="00453AD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第六章 油气藏流体与油气层</w:t>
            </w:r>
          </w:p>
          <w:p w:rsidR="00453AD9" w:rsidRPr="006800C2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油气水系统</w:t>
            </w:r>
          </w:p>
          <w:p w:rsidR="00453AD9" w:rsidRPr="00A53D46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第二节 油气层分布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4.3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油气层分布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453AD9" w:rsidRPr="00A53D46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三维油藏地质模型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4.8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2C2C8E" w:rsidRDefault="00453AD9" w:rsidP="00453AD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第七章 地层压力与油气藏驱动类型</w:t>
            </w:r>
          </w:p>
          <w:p w:rsidR="00453AD9" w:rsidRDefault="00453AD9" w:rsidP="00453AD9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地层压力</w:t>
            </w:r>
          </w:p>
          <w:p w:rsidR="00453AD9" w:rsidRPr="00351123" w:rsidRDefault="00453AD9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油气藏驱动类型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4.10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453AD9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453AD9" w:rsidRPr="00467A69" w:rsidRDefault="00453AD9" w:rsidP="00453AD9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67A69">
              <w:rPr>
                <w:rFonts w:ascii="微软雅黑" w:eastAsia="微软雅黑" w:hAnsi="微软雅黑" w:hint="eastAsia"/>
                <w:b/>
                <w:bCs/>
                <w:szCs w:val="21"/>
              </w:rPr>
              <w:t>第八章 油气储量计算</w:t>
            </w:r>
          </w:p>
          <w:p w:rsidR="00453AD9" w:rsidRPr="00351123" w:rsidRDefault="00453AD9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第一节 油气储量</w:t>
            </w:r>
          </w:p>
          <w:p w:rsidR="00453AD9" w:rsidRPr="00351123" w:rsidRDefault="00453AD9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bookmarkStart w:id="0" w:name="OLE_LINK1"/>
            <w:bookmarkStart w:id="1" w:name="OLE_LINK2"/>
            <w:r w:rsidRPr="0035112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  <w:bookmarkEnd w:id="0"/>
            <w:bookmarkEnd w:id="1"/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53AD9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4.15</w:t>
            </w:r>
          </w:p>
          <w:p w:rsidR="00453AD9" w:rsidRPr="00A53D46" w:rsidRDefault="00453AD9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Default="00606F73" w:rsidP="00453AD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06F73" w:rsidRPr="00351123" w:rsidRDefault="00606F73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第三节 油气储量计算的动态法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E64E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4.17</w:t>
            </w:r>
          </w:p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3321">
              <w:rPr>
                <w:rFonts w:hint="eastAsia"/>
              </w:rPr>
              <w:t>B</w:t>
            </w:r>
            <w:r w:rsidRPr="00EF3321">
              <w:rPr>
                <w:rFonts w:hint="eastAsia"/>
              </w:rPr>
              <w:t>座</w:t>
            </w:r>
            <w:r w:rsidRPr="00EF3321">
              <w:rPr>
                <w:rFonts w:hint="eastAsia"/>
              </w:rPr>
              <w:t>406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467A69" w:rsidRDefault="00606F73" w:rsidP="00453AD9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67A69">
              <w:rPr>
                <w:rFonts w:ascii="微软雅黑" w:eastAsia="微软雅黑" w:hAnsi="微软雅黑" w:hint="eastAsia"/>
                <w:b/>
                <w:bCs/>
                <w:szCs w:val="21"/>
              </w:rPr>
              <w:t>第九章 油气藏开发的地质主控因素</w:t>
            </w:r>
          </w:p>
          <w:p w:rsidR="00606F73" w:rsidRPr="00351123" w:rsidRDefault="00606F73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第一节不同类型油气藏开发地质特征</w:t>
            </w:r>
          </w:p>
          <w:p w:rsidR="00606F73" w:rsidRPr="00351123" w:rsidRDefault="00606F73" w:rsidP="00A80621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第二节不同开发方式的地质控制因素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E64E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4.22</w:t>
            </w:r>
          </w:p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467A69" w:rsidRDefault="00606F73" w:rsidP="00453AD9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467A69">
              <w:rPr>
                <w:rFonts w:ascii="微软雅黑" w:eastAsia="微软雅黑" w:hAnsi="微软雅黑" w:hint="eastAsia"/>
                <w:b/>
                <w:bCs/>
                <w:szCs w:val="21"/>
              </w:rPr>
              <w:t>第十章 注水开发动态地质分析</w:t>
            </w:r>
          </w:p>
          <w:p w:rsidR="00606F73" w:rsidRDefault="00606F73" w:rsidP="00453AD9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第一节 油水运动规律与剩余油分布</w:t>
            </w:r>
          </w:p>
          <w:p w:rsidR="00606F73" w:rsidRPr="00A53D46" w:rsidRDefault="00606F73" w:rsidP="00453AD9">
            <w:pPr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实训十：剩余油分布及控制因素分析</w:t>
            </w:r>
            <w:r>
              <w:rPr>
                <w:rFonts w:ascii="微软雅黑" w:eastAsia="微软雅黑" w:hAnsi="微软雅黑" w:hint="eastAsia"/>
                <w:szCs w:val="21"/>
              </w:rPr>
              <w:t>(</w:t>
            </w:r>
            <w:r w:rsidRPr="00351123">
              <w:rPr>
                <w:rFonts w:ascii="微软雅黑" w:eastAsia="微软雅黑" w:hAnsi="微软雅黑" w:hint="eastAsia"/>
                <w:szCs w:val="21"/>
              </w:rPr>
              <w:t>课</w:t>
            </w:r>
            <w:r>
              <w:rPr>
                <w:rFonts w:ascii="微软雅黑" w:eastAsia="微软雅黑" w:hAnsi="微软雅黑" w:hint="eastAsia"/>
                <w:szCs w:val="21"/>
              </w:rPr>
              <w:t>后)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E64E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24</w:t>
            </w:r>
          </w:p>
          <w:p w:rsidR="00606F73" w:rsidRPr="00A53D46" w:rsidRDefault="00303FA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A539A" w:rsidRDefault="00606F73" w:rsidP="00453AD9">
            <w:pPr>
              <w:rPr>
                <w:rFonts w:ascii="微软雅黑" w:eastAsia="微软雅黑" w:hAnsi="微软雅黑"/>
                <w:szCs w:val="21"/>
              </w:rPr>
            </w:pPr>
            <w:r w:rsidRPr="00351123">
              <w:rPr>
                <w:rFonts w:ascii="微软雅黑" w:eastAsia="微软雅黑" w:hAnsi="微软雅黑" w:hint="eastAsia"/>
                <w:szCs w:val="21"/>
              </w:rPr>
              <w:t>第二节 储层与流体性质的动态变化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606F73" w:rsidRPr="00A53D46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4.29</w:t>
            </w:r>
          </w:p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06F73" w:rsidP="002A2FBB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劳动节放假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5.1</w:t>
            </w:r>
          </w:p>
          <w:p w:rsidR="00606F73" w:rsidRPr="00A53D46" w:rsidRDefault="00606F7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实训三：油层对比（无断层）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5.6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Pr="00A53D46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实训三：油层对比（有断层）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5.8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6800C2" w:rsidRDefault="00606F73" w:rsidP="002A2FBB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实训五： 油田构造平面图的编绘</w:t>
            </w:r>
          </w:p>
          <w:p w:rsidR="00606F73" w:rsidRPr="00351123" w:rsidRDefault="00606F73" w:rsidP="002A2FBB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实训六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：油田构造剖面图的编绘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5.13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324E2A" w:rsidRDefault="00606F73" w:rsidP="002A2FBB">
            <w:pPr>
              <w:ind w:firstLineChars="100" w:firstLine="210"/>
              <w:jc w:val="left"/>
              <w:rPr>
                <w:rFonts w:ascii="微软雅黑" w:eastAsia="微软雅黑" w:hAnsi="微软雅黑"/>
                <w:szCs w:val="21"/>
              </w:rPr>
            </w:pPr>
            <w:r w:rsidRPr="00324E2A">
              <w:rPr>
                <w:rFonts w:ascii="微软雅黑" w:eastAsia="微软雅黑" w:hAnsi="微软雅黑" w:hint="eastAsia"/>
                <w:szCs w:val="21"/>
              </w:rPr>
              <w:t>实训七：沉积微相图的编绘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5.15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6914A8">
              <w:rPr>
                <w:rFonts w:ascii="微软雅黑" w:eastAsia="微软雅黑" w:hAnsi="微软雅黑" w:hint="eastAsia"/>
                <w:b/>
                <w:szCs w:val="21"/>
              </w:rPr>
              <w:t>研讨1：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油层对比方法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A9301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9150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303FA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20</w:t>
            </w:r>
          </w:p>
          <w:p w:rsidR="00606F73" w:rsidRPr="00A53D46" w:rsidRDefault="00303FA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914A8" w:rsidP="00DE7C9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实验</w:t>
            </w:r>
            <w:proofErr w:type="gramStart"/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一</w:t>
            </w:r>
            <w:proofErr w:type="gramEnd"/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  <w:r w:rsidRPr="0058452E">
              <w:rPr>
                <w:rFonts w:ascii="微软雅黑" w:eastAsia="微软雅黑" w:hAnsi="微软雅黑" w:hint="eastAsia"/>
                <w:bCs/>
                <w:szCs w:val="21"/>
              </w:rPr>
              <w:t>荧光录井实验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A9301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9150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303FA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高丽明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22</w:t>
            </w:r>
          </w:p>
          <w:p w:rsidR="00606F73" w:rsidRPr="00A53D46" w:rsidRDefault="00303FA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地质楼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</w:p>
        </w:tc>
      </w:tr>
      <w:tr w:rsidR="00606F73" w:rsidRPr="00D9342D" w:rsidTr="002C2C8E">
        <w:trPr>
          <w:trHeight w:val="1311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实验二：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岩心观察与描述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A9301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4262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  <w:p w:rsidR="00606F73" w:rsidRPr="00A53D46" w:rsidRDefault="00303FA3" w:rsidP="00303FA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3321">
              <w:rPr>
                <w:rFonts w:hint="eastAsia"/>
              </w:rPr>
              <w:t>B</w:t>
            </w:r>
            <w:r w:rsidRPr="00EF3321">
              <w:rPr>
                <w:rFonts w:hint="eastAsia"/>
              </w:rPr>
              <w:t>座</w:t>
            </w:r>
            <w:r w:rsidRPr="00EF3321">
              <w:rPr>
                <w:rFonts w:hint="eastAsia"/>
              </w:rPr>
              <w:t>406</w:t>
            </w:r>
          </w:p>
        </w:tc>
      </w:tr>
      <w:tr w:rsidR="00606F73" w:rsidRPr="00D9342D" w:rsidTr="002E0C63">
        <w:trPr>
          <w:trHeight w:val="1132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A53D46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58452E">
              <w:rPr>
                <w:rFonts w:ascii="微软雅黑" w:eastAsia="微软雅黑" w:hAnsi="微软雅黑" w:hint="eastAsia"/>
                <w:b/>
                <w:szCs w:val="21"/>
              </w:rPr>
              <w:t>研讨2：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沉积微相分析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80138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4262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14A8" w:rsidRPr="006800C2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实训八：油藏剖面图的编绘</w:t>
            </w:r>
          </w:p>
          <w:p w:rsidR="00606F73" w:rsidRPr="00A53D46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实训九：油层有效厚度图的编绘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80138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190DC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6.3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06F73" w:rsidRPr="00DE7C97" w:rsidRDefault="006914A8" w:rsidP="006914A8">
            <w:pPr>
              <w:rPr>
                <w:rFonts w:ascii="微软雅黑" w:eastAsia="微软雅黑" w:hAnsi="微软雅黑"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实验三：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储层孔隙结构分析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80138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190DC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9F471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  <w:bookmarkStart w:id="2" w:name="_GoBack"/>
            <w:bookmarkEnd w:id="2"/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6.5</w:t>
            </w:r>
          </w:p>
          <w:p w:rsidR="00606F73" w:rsidRPr="00A53D46" w:rsidRDefault="00303FA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地质楼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809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14A8" w:rsidRPr="002C2C8E" w:rsidRDefault="006914A8" w:rsidP="006914A8">
            <w:pPr>
              <w:rPr>
                <w:rFonts w:ascii="宋体" w:hAnsi="宋体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研讨3：油藏剖面</w:t>
            </w:r>
            <w:r>
              <w:rPr>
                <w:rFonts w:ascii="微软雅黑" w:eastAsia="微软雅黑" w:hAnsi="微软雅黑" w:hint="eastAsia"/>
                <w:szCs w:val="21"/>
              </w:rPr>
              <w:t>图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与有效厚度图分析</w:t>
            </w:r>
          </w:p>
          <w:p w:rsidR="00606F73" w:rsidRPr="00A53D46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研讨4：典型油田开发方式选择与调整的地质依据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  <w:tr w:rsidR="00606F73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606F73" w:rsidRDefault="00606F73" w:rsidP="0081306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14A8" w:rsidRDefault="006914A8" w:rsidP="006800C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研讨4：典型油田开发方式选择与调整的地质依据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06F73" w:rsidRPr="00A53D46" w:rsidRDefault="00606F73" w:rsidP="006800C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 xml:space="preserve">研讨5：剩余油形成机理及分布规律分析     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06F73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12</w:t>
            </w:r>
          </w:p>
          <w:p w:rsidR="00606F73" w:rsidRPr="00A53D46" w:rsidRDefault="00606F7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07</w:t>
            </w:r>
          </w:p>
        </w:tc>
      </w:tr>
    </w:tbl>
    <w:p w:rsidR="00B64CF6" w:rsidRPr="002C2C8E" w:rsidRDefault="002C2C8E" w:rsidP="00203B2E">
      <w:pPr>
        <w:rPr>
          <w:rFonts w:ascii="宋体" w:hAnsi="宋体"/>
        </w:rPr>
      </w:pPr>
      <w:r w:rsidRPr="002C2C8E">
        <w:rPr>
          <w:rFonts w:ascii="微软雅黑" w:eastAsia="微软雅黑" w:hAnsi="微软雅黑" w:hint="eastAsia"/>
          <w:szCs w:val="21"/>
        </w:rPr>
        <w:t>课外考试，时间地点另行通知</w:t>
      </w:r>
    </w:p>
    <w:sectPr w:rsidR="00B64CF6" w:rsidRPr="002C2C8E" w:rsidSect="004E1200">
      <w:footerReference w:type="default" r:id="rId9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3E" w:rsidRDefault="00894F3E" w:rsidP="00F22125">
      <w:r>
        <w:separator/>
      </w:r>
    </w:p>
  </w:endnote>
  <w:endnote w:type="continuationSeparator" w:id="0">
    <w:p w:rsidR="00894F3E" w:rsidRDefault="00894F3E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Default="00617AE9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Pr="004E1200" w:rsidRDefault="00617AE9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9F4713" w:rsidRPr="009F4713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3E" w:rsidRDefault="00894F3E" w:rsidP="00F22125">
      <w:r>
        <w:separator/>
      </w:r>
    </w:p>
  </w:footnote>
  <w:footnote w:type="continuationSeparator" w:id="0">
    <w:p w:rsidR="00894F3E" w:rsidRDefault="00894F3E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E"/>
    <w:rsid w:val="00007953"/>
    <w:rsid w:val="000D104E"/>
    <w:rsid w:val="001044AE"/>
    <w:rsid w:val="001713EA"/>
    <w:rsid w:val="0017494D"/>
    <w:rsid w:val="001913D5"/>
    <w:rsid w:val="00203B2E"/>
    <w:rsid w:val="002059CE"/>
    <w:rsid w:val="00272D2E"/>
    <w:rsid w:val="002A7233"/>
    <w:rsid w:val="002C2C8E"/>
    <w:rsid w:val="002E0C63"/>
    <w:rsid w:val="002F2CBE"/>
    <w:rsid w:val="00303FA3"/>
    <w:rsid w:val="00415238"/>
    <w:rsid w:val="00444DD3"/>
    <w:rsid w:val="00453AD9"/>
    <w:rsid w:val="004D33F6"/>
    <w:rsid w:val="004E1200"/>
    <w:rsid w:val="004F51B8"/>
    <w:rsid w:val="00510C47"/>
    <w:rsid w:val="005247DA"/>
    <w:rsid w:val="0054515C"/>
    <w:rsid w:val="005758C8"/>
    <w:rsid w:val="00593F67"/>
    <w:rsid w:val="005B3930"/>
    <w:rsid w:val="005B4C31"/>
    <w:rsid w:val="005B56F3"/>
    <w:rsid w:val="005E07B5"/>
    <w:rsid w:val="00606F73"/>
    <w:rsid w:val="00617AE9"/>
    <w:rsid w:val="00662822"/>
    <w:rsid w:val="006800C2"/>
    <w:rsid w:val="006914A8"/>
    <w:rsid w:val="006A6598"/>
    <w:rsid w:val="006B63D3"/>
    <w:rsid w:val="00731E25"/>
    <w:rsid w:val="00770A47"/>
    <w:rsid w:val="007C5BDC"/>
    <w:rsid w:val="007F6F83"/>
    <w:rsid w:val="00813061"/>
    <w:rsid w:val="00857BED"/>
    <w:rsid w:val="00860785"/>
    <w:rsid w:val="00894F3E"/>
    <w:rsid w:val="008D19E2"/>
    <w:rsid w:val="009702F2"/>
    <w:rsid w:val="00984076"/>
    <w:rsid w:val="009E0985"/>
    <w:rsid w:val="009F4713"/>
    <w:rsid w:val="00A53D46"/>
    <w:rsid w:val="00A80621"/>
    <w:rsid w:val="00AA140B"/>
    <w:rsid w:val="00AB3906"/>
    <w:rsid w:val="00B26B41"/>
    <w:rsid w:val="00B64CF6"/>
    <w:rsid w:val="00B67B82"/>
    <w:rsid w:val="00B939F0"/>
    <w:rsid w:val="00BE2F20"/>
    <w:rsid w:val="00BE434E"/>
    <w:rsid w:val="00C12514"/>
    <w:rsid w:val="00C70568"/>
    <w:rsid w:val="00C91A7F"/>
    <w:rsid w:val="00CA6774"/>
    <w:rsid w:val="00CF6C9D"/>
    <w:rsid w:val="00D44300"/>
    <w:rsid w:val="00D61F83"/>
    <w:rsid w:val="00D9342D"/>
    <w:rsid w:val="00DE7C97"/>
    <w:rsid w:val="00E07D3F"/>
    <w:rsid w:val="00E60DE2"/>
    <w:rsid w:val="00E83AEA"/>
    <w:rsid w:val="00EB7DE4"/>
    <w:rsid w:val="00F22125"/>
    <w:rsid w:val="00F527F0"/>
    <w:rsid w:val="00F556D7"/>
    <w:rsid w:val="00F61700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1593</Words>
  <Characters>791</Characters>
  <Application>Microsoft Office Word</Application>
  <DocSecurity>0</DocSecurity>
  <Lines>6</Lines>
  <Paragraphs>4</Paragraphs>
  <ScaleCrop>false</ScaleCrop>
  <Company>Sdjuk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yuedali</cp:lastModifiedBy>
  <cp:revision>13</cp:revision>
  <cp:lastPrinted>2005-09-12T01:26:00Z</cp:lastPrinted>
  <dcterms:created xsi:type="dcterms:W3CDTF">2020-01-19T03:29:00Z</dcterms:created>
  <dcterms:modified xsi:type="dcterms:W3CDTF">2020-02-17T03:13:00Z</dcterms:modified>
</cp:coreProperties>
</file>