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5ECC6" w14:textId="77777777"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14:paraId="08393975" w14:textId="77777777" w:rsidR="00B64CF6" w:rsidRDefault="00B64CF6" w:rsidP="00C12514">
      <w:pPr>
        <w:jc w:val="center"/>
        <w:rPr>
          <w:rFonts w:ascii="仿宋" w:eastAsia="仿宋" w:hAnsi="仿宋"/>
          <w:b/>
        </w:rPr>
      </w:pPr>
    </w:p>
    <w:p w14:paraId="165DE299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2ACAB7B0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3DF5A5F1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13EBE193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5B3981C4" w14:textId="77777777"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14:paraId="48343357" w14:textId="77777777"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14:paraId="15A2631B" w14:textId="77777777"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14:paraId="11C0B5C3" w14:textId="77777777"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B5046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>至20</w:t>
      </w:r>
      <w:r w:rsidR="00B5046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>第</w:t>
      </w:r>
      <w:r w:rsidR="00B5046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>学期）</w:t>
      </w:r>
    </w:p>
    <w:p w14:paraId="2909C119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7641ABF4" w14:textId="77777777" w:rsidR="0054515C" w:rsidRDefault="0054515C" w:rsidP="00C12514">
      <w:pPr>
        <w:jc w:val="center"/>
        <w:rPr>
          <w:rFonts w:ascii="仿宋" w:eastAsia="仿宋" w:hAnsi="仿宋"/>
          <w:b/>
        </w:rPr>
      </w:pPr>
    </w:p>
    <w:p w14:paraId="506EA19B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3F3A9BCA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46775E1D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851"/>
        <w:gridCol w:w="992"/>
        <w:gridCol w:w="669"/>
        <w:gridCol w:w="465"/>
        <w:gridCol w:w="851"/>
        <w:gridCol w:w="675"/>
      </w:tblGrid>
      <w:tr w:rsidR="00C91A7F" w:rsidRPr="00D9342D" w14:paraId="41477EAC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624E2E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E3E23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油气田勘探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28F45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BF19A3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</w:t>
            </w:r>
          </w:p>
        </w:tc>
      </w:tr>
      <w:tr w:rsidR="004F51B8" w:rsidRPr="00D9342D" w14:paraId="3EC4AB95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35B02" w14:textId="77777777"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57435A" w14:textId="77777777" w:rsidR="001913D5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BFB5A0" w14:textId="77777777"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7A479" w14:textId="3476724F" w:rsidR="001913D5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8B08EA">
              <w:rPr>
                <w:rFonts w:ascii="微软雅黑" w:eastAsia="微软雅黑" w:hAnsi="微软雅黑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D9EA1" w14:textId="77777777"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B7D40" w14:textId="77777777"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0D644" w14:textId="77777777"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C8DCA0" w14:textId="77777777"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C91A7F" w:rsidRPr="00D9342D" w14:paraId="3AB5FA1F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F75B95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811E8C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资源勘查工程1</w:t>
            </w:r>
            <w:r w:rsidR="00492C91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7-3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7DBC46" w14:textId="77777777"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AC93FC" w14:textId="49912713" w:rsidR="00492C91" w:rsidRPr="00D9342D" w:rsidRDefault="00492C9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9455C5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</w:tr>
      <w:tr w:rsidR="00C91A7F" w:rsidRPr="00D9342D" w14:paraId="42A6F5FA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494D5A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96A96" w14:textId="77777777" w:rsidR="00C91A7F" w:rsidRPr="00D9342D" w:rsidRDefault="003B021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ABDC2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E76F9" w14:textId="77777777" w:rsidR="00C91A7F" w:rsidRPr="00D9342D" w:rsidRDefault="003B021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副教授</w:t>
            </w:r>
          </w:p>
        </w:tc>
      </w:tr>
      <w:tr w:rsidR="00C91A7F" w:rsidRPr="00D9342D" w14:paraId="0963F86D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74CF1" w14:textId="77777777"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8F7A36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16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06074" w14:textId="77777777"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11F20" w14:textId="77777777" w:rsidR="00C91A7F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油气地质系</w:t>
            </w:r>
          </w:p>
        </w:tc>
      </w:tr>
      <w:tr w:rsidR="008D19E2" w:rsidRPr="00D9342D" w14:paraId="628C1A30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E335B" w14:textId="77777777"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450804" w14:textId="77777777" w:rsidR="008D19E2" w:rsidRPr="00D9342D" w:rsidRDefault="00B5046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《油气田勘探》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51791C" w14:textId="77777777"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02A85" w14:textId="77777777" w:rsidR="008D19E2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庞雄奇</w:t>
            </w:r>
          </w:p>
        </w:tc>
      </w:tr>
      <w:tr w:rsidR="008D19E2" w:rsidRPr="00D9342D" w14:paraId="0BC38163" w14:textId="77777777" w:rsidTr="00A53D46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5969A" w14:textId="77777777"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FF72C1" w14:textId="77777777" w:rsidR="008D19E2" w:rsidRPr="00D9342D" w:rsidRDefault="00B5046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E223AB" w14:textId="77777777"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7F0A86" w14:textId="77777777" w:rsidR="008D19E2" w:rsidRPr="00D9342D" w:rsidRDefault="00B5046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006</w:t>
            </w:r>
          </w:p>
        </w:tc>
      </w:tr>
    </w:tbl>
    <w:p w14:paraId="66476A1C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5CBEA862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194EAD3E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7A58DDBD" w14:textId="77777777" w:rsidR="001913D5" w:rsidRDefault="001913D5" w:rsidP="00C12514">
      <w:pPr>
        <w:jc w:val="center"/>
        <w:rPr>
          <w:rFonts w:ascii="仿宋" w:eastAsia="仿宋" w:hAnsi="仿宋"/>
          <w:b/>
        </w:rPr>
      </w:pPr>
    </w:p>
    <w:p w14:paraId="3E3FA108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2A119609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7FB5A0D8" w14:textId="77777777" w:rsidR="008D19E2" w:rsidRDefault="008D19E2" w:rsidP="00C12514">
      <w:pPr>
        <w:jc w:val="center"/>
        <w:rPr>
          <w:rFonts w:ascii="仿宋" w:eastAsia="仿宋" w:hAnsi="仿宋"/>
          <w:b/>
        </w:rPr>
      </w:pPr>
    </w:p>
    <w:p w14:paraId="75E88CE8" w14:textId="77777777"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14:paraId="757285A8" w14:textId="77777777"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14:paraId="457E7518" w14:textId="77777777"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14:paraId="1F5EE553" w14:textId="77777777"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14:paraId="16905F32" w14:textId="77777777"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14:paraId="3BA0C3ED" w14:textId="77777777"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14:paraId="21892EDF" w14:textId="77777777"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14:paraId="26D7D756" w14:textId="77777777"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14:paraId="416CCC2B" w14:textId="77777777"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14:paraId="05E163DE" w14:textId="77777777" w:rsidR="00B26B41" w:rsidRDefault="00B26B41" w:rsidP="005E07B5">
      <w:pPr>
        <w:ind w:left="315" w:hangingChars="150" w:hanging="315"/>
      </w:pPr>
    </w:p>
    <w:p w14:paraId="32C0F1BF" w14:textId="77777777"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14:paraId="2F070BC6" w14:textId="77777777"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39"/>
        <w:gridCol w:w="554"/>
        <w:gridCol w:w="3623"/>
        <w:gridCol w:w="526"/>
        <w:gridCol w:w="653"/>
        <w:gridCol w:w="646"/>
        <w:gridCol w:w="657"/>
        <w:gridCol w:w="752"/>
        <w:gridCol w:w="779"/>
      </w:tblGrid>
      <w:tr w:rsidR="005247DA" w:rsidRPr="00D9342D" w14:paraId="79F7928C" w14:textId="77777777" w:rsidTr="00532033">
        <w:trPr>
          <w:trHeight w:val="567"/>
          <w:tblHeader/>
          <w:jc w:val="center"/>
        </w:trPr>
        <w:tc>
          <w:tcPr>
            <w:tcW w:w="1607" w:type="dxa"/>
            <w:gridSpan w:val="3"/>
            <w:shd w:val="clear" w:color="auto" w:fill="auto"/>
            <w:vAlign w:val="center"/>
          </w:tcPr>
          <w:p w14:paraId="3C5B672C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</w:tcPr>
          <w:p w14:paraId="1991DE53" w14:textId="77777777"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0C0AD9BE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174FFB5C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752" w:type="dxa"/>
            <w:vMerge w:val="restart"/>
          </w:tcPr>
          <w:p w14:paraId="726AA7C6" w14:textId="77777777"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14:paraId="00B34F58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5247DA" w:rsidRPr="00D9342D" w14:paraId="59A1BE63" w14:textId="77777777" w:rsidTr="00532033">
        <w:trPr>
          <w:trHeight w:val="567"/>
          <w:tblHeader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29BDEBD0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60C5F9A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3BC9D5E" w14:textId="77777777"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3623" w:type="dxa"/>
            <w:vMerge/>
            <w:shd w:val="clear" w:color="auto" w:fill="auto"/>
            <w:vAlign w:val="center"/>
          </w:tcPr>
          <w:p w14:paraId="05EDF3E5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14B25C61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198EB3F5" w14:textId="77777777"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129A72C2" w14:textId="77777777"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A312B28" w14:textId="77777777" w:rsidR="005247DA" w:rsidRPr="00D9342D" w:rsidRDefault="00F9086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研讨</w:t>
            </w:r>
          </w:p>
        </w:tc>
        <w:tc>
          <w:tcPr>
            <w:tcW w:w="752" w:type="dxa"/>
            <w:vMerge/>
          </w:tcPr>
          <w:p w14:paraId="5B517D97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604BDE73" w14:textId="77777777"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247DA" w:rsidRPr="00D9342D" w14:paraId="55F8603D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2D11C949" w14:textId="77777777" w:rsidR="005247DA" w:rsidRPr="00A53D46" w:rsidRDefault="00D10292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E63CFE3" w14:textId="77777777" w:rsidR="005247DA" w:rsidRPr="00A53D46" w:rsidRDefault="007E69D5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62AED2F" w14:textId="77777777" w:rsidR="005247DA" w:rsidRPr="00A53D46" w:rsidRDefault="00B63FF8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67DA2D57" w14:textId="77777777" w:rsidR="00E6088D" w:rsidRPr="002C4F42" w:rsidRDefault="00E6088D" w:rsidP="00E6088D">
            <w:pPr>
              <w:rPr>
                <w:rFonts w:ascii="微软雅黑" w:eastAsia="微软雅黑" w:hAnsi="微软雅黑"/>
                <w:szCs w:val="21"/>
              </w:rPr>
            </w:pPr>
            <w:r w:rsidRPr="002C4F42">
              <w:rPr>
                <w:rFonts w:ascii="微软雅黑" w:eastAsia="微软雅黑" w:hAnsi="微软雅黑" w:hint="eastAsia"/>
                <w:szCs w:val="21"/>
              </w:rPr>
              <w:t>绪论</w:t>
            </w:r>
          </w:p>
          <w:p w14:paraId="380A59D1" w14:textId="77777777" w:rsidR="00E6088D" w:rsidRDefault="00E6088D" w:rsidP="00E6088D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一、油气勘探工程的性质与特点</w:t>
            </w:r>
          </w:p>
          <w:p w14:paraId="00248065" w14:textId="77777777" w:rsidR="00E6088D" w:rsidRDefault="00E6088D" w:rsidP="00E6088D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二、油气勘探课程的性质和内容</w:t>
            </w:r>
          </w:p>
          <w:p w14:paraId="135E5186" w14:textId="77777777" w:rsidR="00E6088D" w:rsidRDefault="00E6088D" w:rsidP="00E6088D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三、油气勘探理念的发展与演变</w:t>
            </w:r>
          </w:p>
          <w:p w14:paraId="246A4951" w14:textId="77777777" w:rsidR="005247DA" w:rsidRPr="00A53D46" w:rsidRDefault="00E6088D" w:rsidP="00E6088D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四、油气田勘探教学</w:t>
            </w:r>
            <w:r w:rsidR="00A10E4F"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安排</w:t>
            </w: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与</w:t>
            </w:r>
            <w:r w:rsidR="00A10E4F"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考评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1C8B5CC9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9734517" w14:textId="12691150" w:rsidR="005247DA" w:rsidRPr="00A53D46" w:rsidRDefault="00EE02C3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62E546E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A69C7F7" w14:textId="63C9DEF6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47293DED" w14:textId="77777777" w:rsidR="005247DA" w:rsidRPr="00A53D46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B6B1458" w14:textId="4A0BD46A" w:rsidR="005247DA" w:rsidRPr="00A53D46" w:rsidRDefault="004E5810" w:rsidP="009F28A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>/2</w:t>
            </w:r>
          </w:p>
        </w:tc>
      </w:tr>
      <w:tr w:rsidR="006B32EE" w:rsidRPr="00D9342D" w14:paraId="4D91C4CD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3490F022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7591860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008F469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229562AC" w14:textId="77777777" w:rsidR="006B32EE" w:rsidRPr="002C4F42" w:rsidRDefault="006B32EE" w:rsidP="006B32EE">
            <w:pPr>
              <w:rPr>
                <w:rFonts w:ascii="微软雅黑" w:eastAsia="微软雅黑" w:hAnsi="微软雅黑"/>
                <w:szCs w:val="21"/>
              </w:rPr>
            </w:pPr>
            <w:r w:rsidRPr="002C4F42">
              <w:rPr>
                <w:rFonts w:ascii="微软雅黑" w:eastAsia="微软雅黑" w:hAnsi="微软雅黑" w:hint="eastAsia"/>
                <w:szCs w:val="21"/>
              </w:rPr>
              <w:t>第0</w:t>
            </w:r>
            <w:r w:rsidRPr="002C4F42">
              <w:rPr>
                <w:rFonts w:ascii="微软雅黑" w:eastAsia="微软雅黑" w:hAnsi="微软雅黑"/>
                <w:szCs w:val="21"/>
              </w:rPr>
              <w:t>1</w:t>
            </w:r>
            <w:r w:rsidRPr="002C4F42">
              <w:rPr>
                <w:rFonts w:ascii="微软雅黑" w:eastAsia="微软雅黑" w:hAnsi="微软雅黑" w:hint="eastAsia"/>
                <w:szCs w:val="21"/>
              </w:rPr>
              <w:t>讲  油气勘探程序</w:t>
            </w:r>
          </w:p>
          <w:p w14:paraId="57F72425" w14:textId="77777777" w:rsidR="006B32EE" w:rsidRDefault="006B32EE" w:rsidP="006B32EE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一、油气</w:t>
            </w:r>
            <w:r w:rsidRPr="002617D3">
              <w:rPr>
                <w:rFonts w:ascii="华文仿宋" w:eastAsia="华文仿宋" w:hAnsi="华文仿宋" w:hint="eastAsia"/>
                <w:szCs w:val="21"/>
              </w:rPr>
              <w:t>勘探</w:t>
            </w:r>
            <w:r>
              <w:rPr>
                <w:rFonts w:ascii="华文仿宋" w:eastAsia="华文仿宋" w:hAnsi="华文仿宋" w:hint="eastAsia"/>
                <w:szCs w:val="21"/>
              </w:rPr>
              <w:t>的对象、任务与目标</w:t>
            </w:r>
          </w:p>
          <w:p w14:paraId="3F327A1B" w14:textId="77777777" w:rsidR="006B32EE" w:rsidRDefault="006B32EE" w:rsidP="006B32EE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二、油气勘探程序及勘探阶段划分</w:t>
            </w:r>
          </w:p>
          <w:p w14:paraId="0E832F69" w14:textId="77777777" w:rsidR="006B32EE" w:rsidRPr="00E6088D" w:rsidRDefault="006B32EE" w:rsidP="006B32EE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三、执行勘探程序应遵循的原则</w:t>
            </w: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59BE7B33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7B894C3C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D3E8B89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37BFCC8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069D61B9" w14:textId="77777777" w:rsidR="006B32EE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7BC4AE3" w14:textId="1241DE86" w:rsidR="006B32EE" w:rsidRPr="00A53D46" w:rsidRDefault="004E5810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>/2</w:t>
            </w:r>
          </w:p>
        </w:tc>
      </w:tr>
      <w:tr w:rsidR="006B32EE" w:rsidRPr="00D9342D" w14:paraId="5AB75895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6C37BA3F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0F0F18F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66FB95E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27270A64" w14:textId="77777777" w:rsidR="006B32EE" w:rsidRPr="002C4F42" w:rsidRDefault="006B32EE" w:rsidP="006B32EE">
            <w:pPr>
              <w:rPr>
                <w:rFonts w:ascii="微软雅黑" w:eastAsia="微软雅黑" w:hAnsi="微软雅黑"/>
                <w:szCs w:val="21"/>
              </w:rPr>
            </w:pPr>
            <w:r w:rsidRPr="002C4F42">
              <w:rPr>
                <w:rFonts w:ascii="微软雅黑" w:eastAsia="微软雅黑" w:hAnsi="微软雅黑" w:hint="eastAsia"/>
                <w:szCs w:val="21"/>
              </w:rPr>
              <w:t>第0</w:t>
            </w:r>
            <w:r w:rsidRPr="002C4F42">
              <w:rPr>
                <w:rFonts w:ascii="微软雅黑" w:eastAsia="微软雅黑" w:hAnsi="微软雅黑"/>
                <w:szCs w:val="21"/>
              </w:rPr>
              <w:t>2</w:t>
            </w:r>
            <w:r w:rsidRPr="002C4F42">
              <w:rPr>
                <w:rFonts w:ascii="微软雅黑" w:eastAsia="微软雅黑" w:hAnsi="微软雅黑" w:hint="eastAsia"/>
                <w:szCs w:val="21"/>
              </w:rPr>
              <w:t>讲  油气勘探工程技术</w:t>
            </w:r>
          </w:p>
          <w:p w14:paraId="1FC65D7F" w14:textId="77777777" w:rsidR="006B32EE" w:rsidRDefault="006B32EE" w:rsidP="006B32EE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一</w:t>
            </w:r>
            <w:r w:rsidRPr="00663EE7">
              <w:rPr>
                <w:rFonts w:ascii="华文仿宋" w:eastAsia="华文仿宋" w:hAnsi="华文仿宋" w:hint="eastAsia"/>
                <w:szCs w:val="21"/>
              </w:rPr>
              <w:t>、</w:t>
            </w:r>
            <w:r>
              <w:rPr>
                <w:rFonts w:ascii="华文仿宋" w:eastAsia="华文仿宋" w:hAnsi="华文仿宋" w:hint="eastAsia"/>
                <w:szCs w:val="21"/>
              </w:rPr>
              <w:t>油气地质</w:t>
            </w:r>
            <w:r w:rsidRPr="00663EE7">
              <w:rPr>
                <w:rFonts w:ascii="华文仿宋" w:eastAsia="华文仿宋" w:hAnsi="华文仿宋" w:hint="eastAsia"/>
                <w:szCs w:val="21"/>
              </w:rPr>
              <w:t>调查技术</w:t>
            </w:r>
          </w:p>
          <w:p w14:paraId="748A648E" w14:textId="3743CD50" w:rsidR="006B32EE" w:rsidRDefault="006B32EE" w:rsidP="00426BD2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F14CD4">
              <w:rPr>
                <w:rFonts w:ascii="仿宋" w:eastAsia="仿宋" w:hAnsi="仿宋" w:hint="eastAsia"/>
                <w:szCs w:val="21"/>
              </w:rPr>
              <w:t>1.地面地质调查</w:t>
            </w:r>
            <w:r w:rsidR="00426BD2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>2</w:t>
            </w:r>
            <w:r w:rsidRPr="00F14CD4">
              <w:rPr>
                <w:rFonts w:ascii="仿宋" w:eastAsia="仿宋" w:hAnsi="仿宋" w:hint="eastAsia"/>
                <w:szCs w:val="21"/>
              </w:rPr>
              <w:t>.油气资源遥感</w:t>
            </w:r>
          </w:p>
          <w:p w14:paraId="3C6C0D0A" w14:textId="2927BD9B" w:rsidR="00426BD2" w:rsidRDefault="006B32EE" w:rsidP="00426BD2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 w:rsidR="00426BD2">
              <w:rPr>
                <w:rFonts w:ascii="仿宋" w:eastAsia="仿宋" w:hAnsi="仿宋" w:hint="eastAsia"/>
                <w:szCs w:val="21"/>
              </w:rPr>
              <w:t xml:space="preserve">非地震物探 </w:t>
            </w:r>
            <w:r w:rsidR="00426BD2">
              <w:rPr>
                <w:rFonts w:ascii="仿宋" w:eastAsia="仿宋" w:hAnsi="仿宋"/>
                <w:szCs w:val="21"/>
              </w:rPr>
              <w:t xml:space="preserve">  4.</w:t>
            </w:r>
            <w:r w:rsidR="00426BD2">
              <w:rPr>
                <w:rFonts w:ascii="仿宋" w:eastAsia="仿宋" w:hAnsi="仿宋" w:hint="eastAsia"/>
                <w:szCs w:val="21"/>
              </w:rPr>
              <w:t>地震</w:t>
            </w:r>
            <w:r>
              <w:rPr>
                <w:rFonts w:ascii="仿宋" w:eastAsia="仿宋" w:hAnsi="仿宋" w:hint="eastAsia"/>
                <w:szCs w:val="21"/>
              </w:rPr>
              <w:t>勘探</w:t>
            </w:r>
          </w:p>
          <w:p w14:paraId="725DBE31" w14:textId="2AC19B1A" w:rsidR="006B32EE" w:rsidRPr="0074296B" w:rsidRDefault="00426BD2" w:rsidP="00426BD2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  <w:r w:rsidR="006B32EE" w:rsidRPr="00F14CD4">
              <w:rPr>
                <w:rFonts w:ascii="仿宋" w:eastAsia="仿宋" w:hAnsi="仿宋" w:hint="eastAsia"/>
                <w:szCs w:val="21"/>
              </w:rPr>
              <w:t>.地球化学</w:t>
            </w:r>
            <w:r w:rsidR="003E2C16">
              <w:rPr>
                <w:rFonts w:ascii="仿宋" w:eastAsia="仿宋" w:hAnsi="仿宋" w:hint="eastAsia"/>
                <w:szCs w:val="21"/>
              </w:rPr>
              <w:t>勘探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Cs w:val="21"/>
              </w:rPr>
              <w:t>与</w:t>
            </w:r>
            <w:r w:rsidR="006B32EE">
              <w:rPr>
                <w:rFonts w:ascii="仿宋" w:eastAsia="仿宋" w:hAnsi="仿宋" w:hint="eastAsia"/>
                <w:szCs w:val="21"/>
              </w:rPr>
              <w:t>地微生物勘探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11565D55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9473F5A" w14:textId="7AF3F850" w:rsidR="006B32EE" w:rsidRPr="00A53D46" w:rsidRDefault="00426BD2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D561F62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BFEDB93" w14:textId="16865981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2B3A82AD" w14:textId="77777777" w:rsidR="006B32EE" w:rsidRPr="00FF671C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7831487" w14:textId="68EBEFE6" w:rsidR="006B32EE" w:rsidRPr="00A53D46" w:rsidRDefault="004E5810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02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6B32EE" w:rsidRPr="00D9342D" w14:paraId="239C7C42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46CE284A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DEC88C1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6474734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17836FBC" w14:textId="77777777" w:rsidR="006B32EE" w:rsidRPr="002C4F42" w:rsidRDefault="006B32EE" w:rsidP="006B32EE">
            <w:pPr>
              <w:rPr>
                <w:rFonts w:ascii="微软雅黑" w:eastAsia="微软雅黑" w:hAnsi="微软雅黑"/>
                <w:szCs w:val="21"/>
              </w:rPr>
            </w:pPr>
            <w:r w:rsidRPr="002C4F42">
              <w:rPr>
                <w:rFonts w:ascii="微软雅黑" w:eastAsia="微软雅黑" w:hAnsi="微软雅黑" w:hint="eastAsia"/>
                <w:szCs w:val="21"/>
              </w:rPr>
              <w:t>第0</w:t>
            </w:r>
            <w:r w:rsidRPr="002C4F42">
              <w:rPr>
                <w:rFonts w:ascii="微软雅黑" w:eastAsia="微软雅黑" w:hAnsi="微软雅黑"/>
                <w:szCs w:val="21"/>
              </w:rPr>
              <w:t>2</w:t>
            </w:r>
            <w:r w:rsidRPr="002C4F42">
              <w:rPr>
                <w:rFonts w:ascii="微软雅黑" w:eastAsia="微软雅黑" w:hAnsi="微软雅黑" w:hint="eastAsia"/>
                <w:szCs w:val="21"/>
              </w:rPr>
              <w:t>讲  油气勘探工程技术</w:t>
            </w:r>
          </w:p>
          <w:p w14:paraId="28622A9B" w14:textId="77777777" w:rsidR="006B32EE" w:rsidRDefault="006B32EE" w:rsidP="006B32EE">
            <w:pPr>
              <w:ind w:firstLineChars="100" w:firstLine="2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二</w:t>
            </w:r>
            <w:r w:rsidRPr="00663EE7">
              <w:rPr>
                <w:rFonts w:ascii="华文仿宋" w:eastAsia="华文仿宋" w:hAnsi="华文仿宋" w:hint="eastAsia"/>
                <w:szCs w:val="21"/>
              </w:rPr>
              <w:t>、</w:t>
            </w:r>
            <w:r>
              <w:rPr>
                <w:rFonts w:ascii="华文仿宋" w:eastAsia="华文仿宋" w:hAnsi="华文仿宋" w:hint="eastAsia"/>
                <w:szCs w:val="21"/>
              </w:rPr>
              <w:t>油气井</w:t>
            </w:r>
            <w:r w:rsidRPr="00663EE7">
              <w:rPr>
                <w:rFonts w:ascii="华文仿宋" w:eastAsia="华文仿宋" w:hAnsi="华文仿宋" w:hint="eastAsia"/>
                <w:szCs w:val="21"/>
              </w:rPr>
              <w:t>钻探技术</w:t>
            </w:r>
          </w:p>
          <w:p w14:paraId="590955B2" w14:textId="77777777" w:rsidR="006B32EE" w:rsidRDefault="006B32EE" w:rsidP="006B32EE">
            <w:pPr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1.油气探井的井别</w:t>
            </w:r>
          </w:p>
          <w:p w14:paraId="56298240" w14:textId="77777777" w:rsidR="006B32EE" w:rsidRDefault="006B32EE" w:rsidP="006B32EE">
            <w:pPr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2.油气录井及其作用</w:t>
            </w:r>
          </w:p>
          <w:p w14:paraId="1176C35E" w14:textId="77777777" w:rsidR="006B32EE" w:rsidRPr="00A53D46" w:rsidRDefault="006B32EE" w:rsidP="006B32E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3</w:t>
            </w:r>
            <w:r>
              <w:rPr>
                <w:rFonts w:ascii="华文仿宋" w:eastAsia="华文仿宋" w:hAnsi="华文仿宋" w:hint="eastAsia"/>
                <w:szCs w:val="21"/>
              </w:rPr>
              <w:t>.油气井测试与试油</w:t>
            </w: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1431B921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297E182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7B30CBF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AFCD108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6FEBEAFB" w14:textId="77777777" w:rsidR="006B32EE" w:rsidRPr="00A53D46" w:rsidRDefault="006B32EE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1CF2A75" w14:textId="6A123EB6" w:rsidR="006B32EE" w:rsidRPr="00A53D46" w:rsidRDefault="004E5810" w:rsidP="006B32E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04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532033" w:rsidRPr="00D9342D" w14:paraId="6239FB24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4557BAD4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1A74276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8AD94D7" w14:textId="49B01B00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633CC21" w14:textId="77777777" w:rsidR="00532033" w:rsidRDefault="00532033" w:rsidP="0053203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第0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勘探项目部署-大区概查</w:t>
            </w:r>
          </w:p>
          <w:p w14:paraId="1C2AE788" w14:textId="77777777" w:rsidR="00532033" w:rsidRDefault="00532033" w:rsidP="00532033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一、勘探部署原则</w:t>
            </w:r>
          </w:p>
          <w:p w14:paraId="35010235" w14:textId="77777777" w:rsidR="00532033" w:rsidRDefault="00532033" w:rsidP="00532033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二、勘探工作程序</w:t>
            </w:r>
          </w:p>
          <w:p w14:paraId="02BE6EC5" w14:textId="77777777" w:rsidR="00532033" w:rsidRDefault="00532033" w:rsidP="00532033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三、勘探综合评价与决策</w:t>
            </w:r>
          </w:p>
          <w:p w14:paraId="5EAC21EE" w14:textId="77777777" w:rsidR="00532033" w:rsidRPr="002C4F42" w:rsidRDefault="00532033" w:rsidP="0053203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四、勘探案例分析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0C9E814E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7D34FA6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0A363A1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731E689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306607D0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BFF750C" w14:textId="7CC0D2CC" w:rsidR="00532033" w:rsidRPr="00A53D46" w:rsidRDefault="004E5810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09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532033" w:rsidRPr="00D9342D" w14:paraId="444F7409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65646D3E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8BFC335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FB0A05E" w14:textId="0408A5B2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4605275D" w14:textId="77777777" w:rsidR="00532033" w:rsidRDefault="00532033" w:rsidP="0053203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第0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勘探项目部署-盆地普查</w:t>
            </w:r>
          </w:p>
          <w:p w14:paraId="4EC4063B" w14:textId="77777777" w:rsidR="00532033" w:rsidRDefault="00532033" w:rsidP="00532033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一、勘探部署原则</w:t>
            </w:r>
          </w:p>
          <w:p w14:paraId="512FF168" w14:textId="77777777" w:rsidR="00532033" w:rsidRDefault="00532033" w:rsidP="00532033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二、勘探工作程序</w:t>
            </w:r>
          </w:p>
          <w:p w14:paraId="374CF2CE" w14:textId="77777777" w:rsidR="00532033" w:rsidRDefault="00532033" w:rsidP="00532033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三、勘探综合评价与决策</w:t>
            </w:r>
          </w:p>
          <w:p w14:paraId="1E0BA261" w14:textId="77777777" w:rsidR="00532033" w:rsidRPr="00A53D46" w:rsidRDefault="00532033" w:rsidP="0053203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四、勘探案例分析</w:t>
            </w: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3F61190A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0B0A5826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6E4502B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FE45B76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16958F8B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75934E8" w14:textId="29EFCA3A" w:rsidR="00532033" w:rsidRPr="00A53D46" w:rsidRDefault="004E5810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11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532033" w:rsidRPr="00D9342D" w14:paraId="15C888D6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37236040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3304F10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F561485" w14:textId="6DBEEDB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345E07E3" w14:textId="77777777" w:rsidR="00532033" w:rsidRDefault="00532033" w:rsidP="0053203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第0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勘探项目部署-凹陷详查</w:t>
            </w:r>
          </w:p>
          <w:p w14:paraId="16615394" w14:textId="77777777" w:rsidR="00532033" w:rsidRDefault="00532033" w:rsidP="00532033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一、勘探部署原则</w:t>
            </w:r>
          </w:p>
          <w:p w14:paraId="2ED00C83" w14:textId="77777777" w:rsidR="00532033" w:rsidRDefault="00532033" w:rsidP="00532033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二、勘探工作程序</w:t>
            </w:r>
          </w:p>
          <w:p w14:paraId="7E7CDCD2" w14:textId="77777777" w:rsidR="00532033" w:rsidRDefault="00532033" w:rsidP="00532033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三、勘探综合评价与决策</w:t>
            </w:r>
          </w:p>
          <w:p w14:paraId="17305F53" w14:textId="77777777" w:rsidR="00532033" w:rsidRPr="00A53D46" w:rsidRDefault="00532033" w:rsidP="0053203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四、勘探案例分析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35C5B085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C11AF16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D76D7DA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3439F95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344E0BB8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B27828F" w14:textId="06086316" w:rsidR="00532033" w:rsidRPr="00A53D46" w:rsidRDefault="004E5810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16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532033" w:rsidRPr="00D9342D" w14:paraId="69770CAD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493627E6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DA57833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001079C" w14:textId="50B282AF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128D9F4D" w14:textId="77777777" w:rsidR="00532033" w:rsidRDefault="00532033" w:rsidP="0053203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第0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勘探项目部署-圈闭预探</w:t>
            </w:r>
          </w:p>
          <w:p w14:paraId="5E250637" w14:textId="77777777" w:rsidR="00532033" w:rsidRDefault="00532033" w:rsidP="00532033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一、勘探部署原则</w:t>
            </w:r>
          </w:p>
          <w:p w14:paraId="4D6C637E" w14:textId="77777777" w:rsidR="00532033" w:rsidRDefault="00532033" w:rsidP="00532033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二、勘探工作程序</w:t>
            </w:r>
          </w:p>
          <w:p w14:paraId="5231A7BF" w14:textId="77777777" w:rsidR="00532033" w:rsidRDefault="00532033" w:rsidP="00532033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三、勘探综合评价与决策</w:t>
            </w:r>
          </w:p>
          <w:p w14:paraId="55FD3575" w14:textId="77777777" w:rsidR="00532033" w:rsidRPr="009F28A9" w:rsidRDefault="00532033" w:rsidP="00532033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6DF8B8FF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79DDF343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2CA4F71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65696DD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32E67CF2" w14:textId="77777777" w:rsidR="00532033" w:rsidRPr="00A53D46" w:rsidRDefault="00532033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6E4900C" w14:textId="4EDE55A4" w:rsidR="00532033" w:rsidRPr="00A53D46" w:rsidRDefault="004E5810" w:rsidP="0053203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18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4E5810" w:rsidRPr="00D9342D" w14:paraId="3A01EE36" w14:textId="77777777" w:rsidTr="00532033">
        <w:trPr>
          <w:trHeight w:val="1793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172E2D67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190991D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34EDF6E" w14:textId="03D28D5D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3DE360A" w14:textId="77777777" w:rsidR="004E5810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第0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勘探项目部署-圈闭预探</w:t>
            </w:r>
          </w:p>
          <w:p w14:paraId="1624EB32" w14:textId="77777777" w:rsidR="00270FB3" w:rsidRDefault="00270FB3" w:rsidP="00270FB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四、勘探案例分析</w:t>
            </w:r>
          </w:p>
          <w:p w14:paraId="30FD300A" w14:textId="02D9A467" w:rsidR="00F54E8B" w:rsidRDefault="00270FB3" w:rsidP="00021A00">
            <w:pPr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 w:rsidRPr="00021A00">
              <w:rPr>
                <w:rFonts w:ascii="微软雅黑" w:eastAsia="微软雅黑" w:hAnsi="微软雅黑" w:hint="eastAsia"/>
                <w:szCs w:val="21"/>
              </w:rPr>
              <w:t>研讨</w:t>
            </w:r>
            <w:r w:rsidR="00021A00">
              <w:rPr>
                <w:rFonts w:ascii="微软雅黑" w:eastAsia="微软雅黑" w:hAnsi="微软雅黑" w:hint="eastAsia"/>
                <w:szCs w:val="21"/>
              </w:rPr>
              <w:t>：</w:t>
            </w:r>
            <w:r w:rsidRPr="00021A00">
              <w:rPr>
                <w:rFonts w:ascii="微软雅黑" w:eastAsia="微软雅黑" w:hAnsi="微软雅黑" w:hint="eastAsia"/>
                <w:szCs w:val="21"/>
              </w:rPr>
              <w:t>预探井井位部署方法</w:t>
            </w:r>
          </w:p>
          <w:p w14:paraId="694AC88E" w14:textId="77777777" w:rsidR="004E5810" w:rsidRPr="00A53D46" w:rsidRDefault="004E5810" w:rsidP="00270FB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74FCDDF4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3DBC8D6" w14:textId="2E0A4D02" w:rsidR="004E5810" w:rsidRPr="00A53D46" w:rsidRDefault="00EE02C3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1B4827F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4FF2A49" w14:textId="5C3912D4" w:rsidR="004E5810" w:rsidRPr="00A53D46" w:rsidRDefault="00EE02C3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752" w:type="dxa"/>
          </w:tcPr>
          <w:p w14:paraId="0C061ECB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1D81747" w14:textId="40CC06D0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23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4E5810" w:rsidRPr="00D9342D" w14:paraId="45F70107" w14:textId="77777777" w:rsidTr="00532033">
        <w:trPr>
          <w:trHeight w:val="283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771C6B46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84C5E95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4D5413C" w14:textId="0DECA1AE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44348319" w14:textId="77777777" w:rsidR="004E5810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第0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勘探项目部署-油气藏评价</w:t>
            </w:r>
          </w:p>
          <w:p w14:paraId="2D9629EE" w14:textId="77777777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一、勘探部署原则</w:t>
            </w:r>
          </w:p>
          <w:p w14:paraId="74D34CC0" w14:textId="77777777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二、勘探工作程序</w:t>
            </w:r>
          </w:p>
          <w:p w14:paraId="693451EA" w14:textId="77777777" w:rsidR="004E5810" w:rsidRDefault="004E5810" w:rsidP="004E5810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三、勘探综合评价与决策（自学）</w:t>
            </w:r>
          </w:p>
          <w:p w14:paraId="17377B11" w14:textId="77777777" w:rsidR="004E5810" w:rsidRPr="00A53D46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四、勘探案例分析</w:t>
            </w: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4678F4B8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295123DE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8D9BA24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3C6BD49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3A587AED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1DDD310" w14:textId="26A91CF0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25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4E5810" w:rsidRPr="00D9342D" w14:paraId="50EABE24" w14:textId="77777777" w:rsidTr="00532033">
        <w:trPr>
          <w:trHeight w:val="1550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2FEF38D2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7638A83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0C57C3D" w14:textId="19640523" w:rsidR="004E5810" w:rsidRPr="00BE251A" w:rsidRDefault="004E5810" w:rsidP="004E5810">
            <w:pPr>
              <w:jc w:val="center"/>
              <w:rPr>
                <w:rFonts w:ascii="微软雅黑" w:eastAsia="微软雅黑" w:hAnsi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33BEFEE" w14:textId="536ADD25" w:rsidR="004E5810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研讨：常规勘探项目各阶段</w:t>
            </w:r>
            <w:r w:rsidR="000C7BEC">
              <w:rPr>
                <w:rFonts w:ascii="微软雅黑" w:eastAsia="微软雅黑" w:hAnsi="微软雅黑" w:hint="eastAsia"/>
                <w:szCs w:val="21"/>
              </w:rPr>
              <w:t>部署</w:t>
            </w:r>
            <w:r>
              <w:rPr>
                <w:rFonts w:ascii="微软雅黑" w:eastAsia="微软雅黑" w:hAnsi="微软雅黑" w:hint="eastAsia"/>
                <w:szCs w:val="21"/>
              </w:rPr>
              <w:t>总结</w:t>
            </w:r>
          </w:p>
          <w:p w14:paraId="2D7020AE" w14:textId="77777777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一、勘探对象与任务</w:t>
            </w:r>
          </w:p>
          <w:p w14:paraId="41A274ED" w14:textId="77777777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二、勘探目标与油气资源序列</w:t>
            </w:r>
          </w:p>
          <w:p w14:paraId="106C7E0B" w14:textId="77777777" w:rsidR="004E5810" w:rsidRDefault="004E5810" w:rsidP="004E5810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三、勘探综合评价的差异性</w:t>
            </w:r>
          </w:p>
          <w:p w14:paraId="2D2C2C96" w14:textId="77777777" w:rsidR="004E5810" w:rsidRPr="00044775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 w:rsidRPr="00044775">
              <w:rPr>
                <w:rFonts w:ascii="微软雅黑" w:eastAsia="微软雅黑" w:hAnsi="微软雅黑" w:hint="eastAsia"/>
                <w:szCs w:val="21"/>
              </w:rPr>
              <w:t>第04讲  非常规油气勘探介绍</w:t>
            </w:r>
          </w:p>
          <w:p w14:paraId="12B74000" w14:textId="77777777" w:rsidR="004E5810" w:rsidRPr="00A53D46" w:rsidRDefault="004E5810" w:rsidP="004E5810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044775"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一、煤层气勘探项目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1B1EFABF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E863473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D96E90F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177B0A7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752" w:type="dxa"/>
          </w:tcPr>
          <w:p w14:paraId="57C0C617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97C4EE1" w14:textId="00C42A35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30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</w:tr>
      <w:tr w:rsidR="004E5810" w:rsidRPr="00D9342D" w14:paraId="080E2ED3" w14:textId="77777777" w:rsidTr="00532033">
        <w:trPr>
          <w:trHeight w:val="1581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588D51F4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08DE68A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1ED2215D" w14:textId="1E75CCB0" w:rsidR="004E5810" w:rsidRPr="00BE251A" w:rsidRDefault="004E5810" w:rsidP="004E5810">
            <w:pPr>
              <w:jc w:val="center"/>
              <w:rPr>
                <w:rFonts w:ascii="微软雅黑" w:eastAsia="微软雅黑" w:hAnsi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7E56AF78" w14:textId="77777777" w:rsidR="004E5810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第0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非常规油气勘探介绍</w:t>
            </w:r>
          </w:p>
          <w:p w14:paraId="5E9681C2" w14:textId="77777777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二、页岩气勘探项目</w:t>
            </w:r>
          </w:p>
          <w:p w14:paraId="4EFCD05C" w14:textId="77777777" w:rsidR="004E5810" w:rsidRPr="00A53D46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三、致密油勘探项目</w:t>
            </w: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53D22DF1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41394C32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E2CE53E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B635584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1CD46233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AC80FAD" w14:textId="22EB623D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01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  <w:tr w:rsidR="004E5810" w:rsidRPr="00D9342D" w14:paraId="03E7DA7C" w14:textId="77777777" w:rsidTr="00532033">
        <w:trPr>
          <w:trHeight w:val="1585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2327195D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E04CDEB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95C6EA4" w14:textId="0323A8AA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3A0D3AE2" w14:textId="77777777" w:rsidR="004E5810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第05讲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油气勘探项目设计</w:t>
            </w:r>
          </w:p>
          <w:p w14:paraId="2898B783" w14:textId="77777777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一、勘探项目设计总论</w:t>
            </w:r>
          </w:p>
          <w:p w14:paraId="05C4D40A" w14:textId="77777777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二、地震勘探设计</w:t>
            </w:r>
          </w:p>
          <w:p w14:paraId="6B0746FE" w14:textId="77777777" w:rsidR="004E5810" w:rsidRPr="00A53D46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三、探井井位设计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113B636E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E622ED4" w14:textId="2E72E152" w:rsidR="004E5810" w:rsidRPr="00A53D46" w:rsidRDefault="00E83BC6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7AB59E1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3A3BE91" w14:textId="083AC4E9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4BD2927F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F511037" w14:textId="72221C8C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06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  <w:tr w:rsidR="004E5810" w:rsidRPr="00D9342D" w14:paraId="582866C1" w14:textId="77777777" w:rsidTr="00532033">
        <w:trPr>
          <w:trHeight w:val="1134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70B58BFA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FC7FA37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5D70EAF" w14:textId="44ABF05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165B2F69" w14:textId="77777777" w:rsidR="004E5810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第05讲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油气勘探项目设计</w:t>
            </w:r>
          </w:p>
          <w:p w14:paraId="43368ED5" w14:textId="6BBFEEC3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四、</w:t>
            </w:r>
            <w:r w:rsidR="00E83BC6"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探</w:t>
            </w: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井地质设计</w:t>
            </w:r>
          </w:p>
          <w:p w14:paraId="1F126A5B" w14:textId="77777777" w:rsidR="004E5810" w:rsidRDefault="004E5810" w:rsidP="004E5810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五、钻井工程设计</w:t>
            </w:r>
          </w:p>
          <w:p w14:paraId="2086EAE5" w14:textId="77777777" w:rsidR="004E5810" w:rsidRPr="00A53D46" w:rsidRDefault="004E5810" w:rsidP="004E5810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六、探井试油地质设计</w:t>
            </w: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72EE11C1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22C0CA7" w14:textId="7B5B497A" w:rsidR="004E5810" w:rsidRPr="00A53D46" w:rsidRDefault="00270FB3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EEE401A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51E12B0" w14:textId="781EBC96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1DBFE3B3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A97446A" w14:textId="2EDFB053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08</w:t>
            </w: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  <w:tr w:rsidR="004E5810" w:rsidRPr="00D9342D" w14:paraId="4319D6AA" w14:textId="77777777" w:rsidTr="00532033">
        <w:trPr>
          <w:trHeight w:val="1525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20FAE88F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4B885BF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5EFDB62" w14:textId="5F5CDF66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1DC02721" w14:textId="77777777" w:rsidR="004E5810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第06讲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油气勘探管理</w:t>
            </w:r>
          </w:p>
          <w:p w14:paraId="6FA9DF5F" w14:textId="77777777" w:rsidR="004E5810" w:rsidRPr="008325EF" w:rsidRDefault="004E5810" w:rsidP="004E5810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 w:rsidRPr="008325EF"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一、勘探矿权管理</w:t>
            </w:r>
          </w:p>
          <w:p w14:paraId="62EB3D2A" w14:textId="77777777" w:rsidR="004E5810" w:rsidRDefault="004E5810" w:rsidP="004E5810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 w:rsidRPr="008325EF"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二、勘探项目管理</w:t>
            </w:r>
          </w:p>
          <w:p w14:paraId="7596659F" w14:textId="77777777" w:rsidR="004E5810" w:rsidRDefault="004E5810" w:rsidP="004E5810">
            <w:pPr>
              <w:ind w:firstLineChars="100" w:firstLine="210"/>
              <w:rPr>
                <w:rFonts w:ascii="仿宋_GB2312" w:eastAsia="仿宋_GB2312" w:hAnsi="宋体" w:cs="AdobeHeitiStd-Regular"/>
                <w:kern w:val="0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三、勘探HSE管理</w:t>
            </w:r>
          </w:p>
          <w:p w14:paraId="25C57E26" w14:textId="77777777" w:rsidR="004E5810" w:rsidRPr="00A53D46" w:rsidRDefault="004E5810" w:rsidP="004E5810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仿宋_GB2312" w:eastAsia="仿宋_GB2312" w:hAnsi="宋体" w:cs="AdobeHeitiStd-Regular" w:hint="eastAsia"/>
                <w:kern w:val="0"/>
                <w:szCs w:val="21"/>
              </w:rPr>
              <w:t>四、油气储量管理</w:t>
            </w:r>
          </w:p>
        </w:tc>
        <w:tc>
          <w:tcPr>
            <w:tcW w:w="526" w:type="dxa"/>
            <w:vMerge w:val="restart"/>
            <w:shd w:val="clear" w:color="auto" w:fill="auto"/>
            <w:vAlign w:val="center"/>
          </w:tcPr>
          <w:p w14:paraId="2485352C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555A9C2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25E49F9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648AEC5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3D65A930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0186651" w14:textId="0304B7A2" w:rsidR="004E5810" w:rsidRPr="00A53D46" w:rsidRDefault="008A45D3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13</w:t>
            </w:r>
            <w:r w:rsidR="004E5810">
              <w:rPr>
                <w:rFonts w:ascii="微软雅黑" w:eastAsia="微软雅黑" w:hAnsi="微软雅黑" w:hint="eastAsia"/>
                <w:szCs w:val="21"/>
              </w:rPr>
              <w:t>/</w:t>
            </w:r>
            <w:r w:rsidR="004E5810"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  <w:tr w:rsidR="004E5810" w:rsidRPr="00D9342D" w14:paraId="3F6EC202" w14:textId="77777777" w:rsidTr="00532033">
        <w:trPr>
          <w:trHeight w:val="1551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514D1C2A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63E47A9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E4FCE0C" w14:textId="7768612A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6A09048" w14:textId="75C68231" w:rsidR="004E5810" w:rsidRPr="00A53D46" w:rsidRDefault="004E5810" w:rsidP="004E581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课程复习总结</w:t>
            </w:r>
            <w:r w:rsidR="0054590D">
              <w:rPr>
                <w:rFonts w:ascii="微软雅黑" w:eastAsia="微软雅黑" w:hAnsi="微软雅黑" w:hint="eastAsia"/>
                <w:szCs w:val="21"/>
              </w:rPr>
              <w:t>、答疑</w:t>
            </w:r>
          </w:p>
        </w:tc>
        <w:tc>
          <w:tcPr>
            <w:tcW w:w="526" w:type="dxa"/>
            <w:vMerge/>
            <w:shd w:val="clear" w:color="auto" w:fill="auto"/>
            <w:vAlign w:val="center"/>
          </w:tcPr>
          <w:p w14:paraId="58CBDF9D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204E727D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C8AE0D3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6E0006D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2" w:type="dxa"/>
          </w:tcPr>
          <w:p w14:paraId="0A7D4685" w14:textId="77777777" w:rsidR="004E5810" w:rsidRPr="00A53D46" w:rsidRDefault="004E5810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307059B" w14:textId="666FDF40" w:rsidR="004E5810" w:rsidRPr="00A53D46" w:rsidRDefault="008A45D3" w:rsidP="004E581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15</w:t>
            </w:r>
            <w:r w:rsidR="004E5810">
              <w:rPr>
                <w:rFonts w:ascii="微软雅黑" w:eastAsia="微软雅黑" w:hAnsi="微软雅黑" w:hint="eastAsia"/>
                <w:szCs w:val="21"/>
              </w:rPr>
              <w:t>/</w:t>
            </w:r>
            <w:r w:rsidR="004E5810"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</w:tbl>
    <w:p w14:paraId="17159123" w14:textId="77777777" w:rsidR="00B64CF6" w:rsidRPr="00F556D7" w:rsidRDefault="00B64CF6" w:rsidP="00203B2E">
      <w:pPr>
        <w:rPr>
          <w:rFonts w:ascii="宋体" w:hAnsi="宋体"/>
        </w:rPr>
      </w:pPr>
    </w:p>
    <w:sectPr w:rsidR="00B64CF6" w:rsidRPr="00F556D7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8B7F2" w14:textId="77777777" w:rsidR="007F7935" w:rsidRDefault="007F7935" w:rsidP="00F22125">
      <w:r>
        <w:separator/>
      </w:r>
    </w:p>
  </w:endnote>
  <w:endnote w:type="continuationSeparator" w:id="0">
    <w:p w14:paraId="059DBBBD" w14:textId="77777777" w:rsidR="007F7935" w:rsidRDefault="007F7935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dobeHeitiStd-Regular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DD7A" w14:textId="77777777" w:rsidR="00617AE9" w:rsidRDefault="00617AE9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68B5" w14:textId="77777777" w:rsidR="00617AE9" w:rsidRPr="004E1200" w:rsidRDefault="00617AE9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D44300" w:rsidRPr="00D44300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14:paraId="43AFBD3F" w14:textId="77777777" w:rsidR="00617AE9" w:rsidRDefault="00617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87A9A" w14:textId="77777777" w:rsidR="007F7935" w:rsidRDefault="007F7935" w:rsidP="00F22125">
      <w:r>
        <w:separator/>
      </w:r>
    </w:p>
  </w:footnote>
  <w:footnote w:type="continuationSeparator" w:id="0">
    <w:p w14:paraId="15742EDA" w14:textId="77777777" w:rsidR="007F7935" w:rsidRDefault="007F7935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4AE"/>
    <w:rsid w:val="0000112C"/>
    <w:rsid w:val="00021A00"/>
    <w:rsid w:val="00044775"/>
    <w:rsid w:val="000457AB"/>
    <w:rsid w:val="00052941"/>
    <w:rsid w:val="00085010"/>
    <w:rsid w:val="000C7BEC"/>
    <w:rsid w:val="000D104E"/>
    <w:rsid w:val="001044AE"/>
    <w:rsid w:val="0013645F"/>
    <w:rsid w:val="001713EA"/>
    <w:rsid w:val="0017494D"/>
    <w:rsid w:val="001913D5"/>
    <w:rsid w:val="001C3CA5"/>
    <w:rsid w:val="002032E9"/>
    <w:rsid w:val="00203B2E"/>
    <w:rsid w:val="002059CE"/>
    <w:rsid w:val="00220C7A"/>
    <w:rsid w:val="002237C0"/>
    <w:rsid w:val="00230ACC"/>
    <w:rsid w:val="002354B3"/>
    <w:rsid w:val="00270FB3"/>
    <w:rsid w:val="00272D2E"/>
    <w:rsid w:val="002A1298"/>
    <w:rsid w:val="002A7233"/>
    <w:rsid w:val="002B358D"/>
    <w:rsid w:val="002B71CC"/>
    <w:rsid w:val="002C2171"/>
    <w:rsid w:val="002C4F42"/>
    <w:rsid w:val="002F2CBE"/>
    <w:rsid w:val="00317FBE"/>
    <w:rsid w:val="003453EA"/>
    <w:rsid w:val="00346153"/>
    <w:rsid w:val="003750D4"/>
    <w:rsid w:val="003A5434"/>
    <w:rsid w:val="003B021D"/>
    <w:rsid w:val="003C3CAA"/>
    <w:rsid w:val="003E2C16"/>
    <w:rsid w:val="00407F1A"/>
    <w:rsid w:val="00410F67"/>
    <w:rsid w:val="00415238"/>
    <w:rsid w:val="00426BD2"/>
    <w:rsid w:val="00444DD3"/>
    <w:rsid w:val="004466EA"/>
    <w:rsid w:val="00492C91"/>
    <w:rsid w:val="004D33F6"/>
    <w:rsid w:val="004E1200"/>
    <w:rsid w:val="004E5810"/>
    <w:rsid w:val="004F51B8"/>
    <w:rsid w:val="00505C32"/>
    <w:rsid w:val="00510C47"/>
    <w:rsid w:val="005247DA"/>
    <w:rsid w:val="00532033"/>
    <w:rsid w:val="0054515C"/>
    <w:rsid w:val="0054590D"/>
    <w:rsid w:val="005743D2"/>
    <w:rsid w:val="005758C8"/>
    <w:rsid w:val="0059075B"/>
    <w:rsid w:val="00593F67"/>
    <w:rsid w:val="005B3930"/>
    <w:rsid w:val="005B4C31"/>
    <w:rsid w:val="005D2E44"/>
    <w:rsid w:val="005E07B5"/>
    <w:rsid w:val="00617AE9"/>
    <w:rsid w:val="00640E86"/>
    <w:rsid w:val="006942A4"/>
    <w:rsid w:val="006A349C"/>
    <w:rsid w:val="006A6598"/>
    <w:rsid w:val="006B32EE"/>
    <w:rsid w:val="006B63D3"/>
    <w:rsid w:val="006D1E26"/>
    <w:rsid w:val="006E04CE"/>
    <w:rsid w:val="00731E25"/>
    <w:rsid w:val="00733696"/>
    <w:rsid w:val="0074296B"/>
    <w:rsid w:val="00751FBF"/>
    <w:rsid w:val="0077076A"/>
    <w:rsid w:val="00770A47"/>
    <w:rsid w:val="00784EE4"/>
    <w:rsid w:val="007C5BDC"/>
    <w:rsid w:val="007E39F8"/>
    <w:rsid w:val="007E64FD"/>
    <w:rsid w:val="007E69D5"/>
    <w:rsid w:val="007F6F83"/>
    <w:rsid w:val="007F7935"/>
    <w:rsid w:val="008325EF"/>
    <w:rsid w:val="00857BED"/>
    <w:rsid w:val="00860785"/>
    <w:rsid w:val="008700BA"/>
    <w:rsid w:val="00873ACE"/>
    <w:rsid w:val="00882164"/>
    <w:rsid w:val="008A45D3"/>
    <w:rsid w:val="008B08EA"/>
    <w:rsid w:val="008B277A"/>
    <w:rsid w:val="008D19E2"/>
    <w:rsid w:val="008F2799"/>
    <w:rsid w:val="00923F0C"/>
    <w:rsid w:val="009455C5"/>
    <w:rsid w:val="009702F2"/>
    <w:rsid w:val="00984076"/>
    <w:rsid w:val="0098777D"/>
    <w:rsid w:val="009944C4"/>
    <w:rsid w:val="009C419B"/>
    <w:rsid w:val="009D092B"/>
    <w:rsid w:val="009D2D1A"/>
    <w:rsid w:val="009E0985"/>
    <w:rsid w:val="009F28A9"/>
    <w:rsid w:val="00A10E4F"/>
    <w:rsid w:val="00A53D46"/>
    <w:rsid w:val="00A64090"/>
    <w:rsid w:val="00A86608"/>
    <w:rsid w:val="00AA140B"/>
    <w:rsid w:val="00AB3906"/>
    <w:rsid w:val="00AD19DE"/>
    <w:rsid w:val="00B26B41"/>
    <w:rsid w:val="00B47F50"/>
    <w:rsid w:val="00B50463"/>
    <w:rsid w:val="00B63FF8"/>
    <w:rsid w:val="00B64CF6"/>
    <w:rsid w:val="00B67B82"/>
    <w:rsid w:val="00B70088"/>
    <w:rsid w:val="00B86066"/>
    <w:rsid w:val="00B939F0"/>
    <w:rsid w:val="00BB1862"/>
    <w:rsid w:val="00BC71D0"/>
    <w:rsid w:val="00BE251A"/>
    <w:rsid w:val="00BE2F20"/>
    <w:rsid w:val="00BE434E"/>
    <w:rsid w:val="00C12514"/>
    <w:rsid w:val="00C457D3"/>
    <w:rsid w:val="00C743EA"/>
    <w:rsid w:val="00C91A7F"/>
    <w:rsid w:val="00C9415C"/>
    <w:rsid w:val="00CA6774"/>
    <w:rsid w:val="00CF6C9D"/>
    <w:rsid w:val="00D10292"/>
    <w:rsid w:val="00D34273"/>
    <w:rsid w:val="00D44300"/>
    <w:rsid w:val="00D4508D"/>
    <w:rsid w:val="00D84318"/>
    <w:rsid w:val="00D9342D"/>
    <w:rsid w:val="00DC43F7"/>
    <w:rsid w:val="00E07D3F"/>
    <w:rsid w:val="00E17FC0"/>
    <w:rsid w:val="00E34CCC"/>
    <w:rsid w:val="00E6088D"/>
    <w:rsid w:val="00E83BC6"/>
    <w:rsid w:val="00EB7DE4"/>
    <w:rsid w:val="00EE02C3"/>
    <w:rsid w:val="00EF20F8"/>
    <w:rsid w:val="00F17A12"/>
    <w:rsid w:val="00F22125"/>
    <w:rsid w:val="00F527F0"/>
    <w:rsid w:val="00F54E8B"/>
    <w:rsid w:val="00F556D7"/>
    <w:rsid w:val="00F61700"/>
    <w:rsid w:val="00F9086B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4B863"/>
  <w15:chartTrackingRefBased/>
  <w15:docId w15:val="{F892B669-B0EB-4C72-BAB4-F4F14376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257</Words>
  <Characters>1471</Characters>
  <Application>Microsoft Office Word</Application>
  <DocSecurity>0</DocSecurity>
  <Lines>12</Lines>
  <Paragraphs>3</Paragraphs>
  <ScaleCrop>false</ScaleCrop>
  <Company>Sdjuk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wu xinsong</cp:lastModifiedBy>
  <cp:revision>20</cp:revision>
  <cp:lastPrinted>2005-09-12T01:26:00Z</cp:lastPrinted>
  <dcterms:created xsi:type="dcterms:W3CDTF">2020-02-12T02:21:00Z</dcterms:created>
  <dcterms:modified xsi:type="dcterms:W3CDTF">2020-02-16T08:53:00Z</dcterms:modified>
</cp:coreProperties>
</file>