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65" w:rsidRDefault="00320365" w:rsidP="00320365">
      <w:pPr>
        <w:widowControl/>
        <w:rPr>
          <w:rFonts w:ascii="黑体" w:eastAsia="黑体" w:hAnsi="黑体" w:cs="宋体" w:hint="eastAsia"/>
          <w:color w:val="000000"/>
          <w:sz w:val="36"/>
          <w:szCs w:val="36"/>
          <w:lang/>
        </w:rPr>
      </w:pPr>
      <w:r w:rsidRPr="00A34F3E">
        <w:rPr>
          <w:rFonts w:ascii="仿宋_GB2312" w:eastAsia="仿宋_GB2312" w:hAnsi="黑体" w:cs="宋体" w:hint="eastAsia"/>
          <w:color w:val="000000"/>
          <w:sz w:val="32"/>
          <w:szCs w:val="32"/>
          <w:lang/>
        </w:rPr>
        <w:t>附件1：</w:t>
      </w:r>
    </w:p>
    <w:p w:rsidR="00320365" w:rsidRDefault="00320365" w:rsidP="00320365">
      <w:pPr>
        <w:widowControl/>
        <w:jc w:val="center"/>
        <w:rPr>
          <w:rFonts w:ascii="黑体" w:eastAsia="黑体" w:hAnsi="黑体" w:cs="宋体" w:hint="eastAsia"/>
          <w:color w:val="000000"/>
          <w:sz w:val="36"/>
          <w:szCs w:val="36"/>
          <w:lang/>
        </w:rPr>
      </w:pPr>
      <w:r w:rsidRPr="009F151F">
        <w:rPr>
          <w:rFonts w:ascii="黑体" w:eastAsia="黑体" w:hAnsi="黑体" w:cs="宋体"/>
          <w:color w:val="000000"/>
          <w:sz w:val="36"/>
          <w:szCs w:val="36"/>
          <w:lang/>
        </w:rPr>
        <w:t>中共北京市委组织部关于开展2014年度</w:t>
      </w:r>
    </w:p>
    <w:p w:rsidR="00320365" w:rsidRDefault="00320365" w:rsidP="00320365">
      <w:pPr>
        <w:widowControl/>
        <w:jc w:val="center"/>
        <w:rPr>
          <w:rFonts w:ascii="黑体" w:eastAsia="黑体" w:hAnsi="黑体" w:cs="宋体" w:hint="eastAsia"/>
          <w:color w:val="000000"/>
          <w:sz w:val="36"/>
          <w:szCs w:val="36"/>
          <w:lang/>
        </w:rPr>
      </w:pPr>
      <w:r w:rsidRPr="009F151F">
        <w:rPr>
          <w:rFonts w:ascii="黑体" w:eastAsia="黑体" w:hAnsi="黑体" w:cs="宋体"/>
          <w:color w:val="000000"/>
          <w:sz w:val="36"/>
          <w:szCs w:val="36"/>
          <w:lang/>
        </w:rPr>
        <w:t>优秀人才培养资助工作的通知</w:t>
      </w:r>
    </w:p>
    <w:p w:rsidR="00320365" w:rsidRPr="00501045" w:rsidRDefault="00320365" w:rsidP="00320365">
      <w:pPr>
        <w:widowControl/>
        <w:jc w:val="center"/>
        <w:rPr>
          <w:rFonts w:ascii="仿宋_GB2312" w:eastAsia="仿宋_GB2312" w:hAnsi="宋体" w:cs="宋体" w:hint="eastAsia"/>
          <w:color w:val="000000"/>
          <w:sz w:val="32"/>
          <w:szCs w:val="32"/>
          <w:lang/>
        </w:rPr>
      </w:pPr>
    </w:p>
    <w:p w:rsidR="00320365" w:rsidRPr="000F1250" w:rsidRDefault="00320365" w:rsidP="00320365">
      <w:pPr>
        <w:widowControl/>
        <w:spacing w:line="560" w:lineRule="atLeast"/>
        <w:rPr>
          <w:rFonts w:ascii="仿宋_GB2312" w:eastAsia="仿宋_GB2312" w:hAnsi="宋体" w:cs="宋体"/>
          <w:color w:val="000000"/>
          <w:sz w:val="32"/>
          <w:szCs w:val="32"/>
          <w:lang/>
        </w:rPr>
      </w:pPr>
      <w:r w:rsidRPr="000F1250">
        <w:rPr>
          <w:rFonts w:ascii="仿宋_GB2312" w:eastAsia="仿宋_GB2312" w:hAnsi="宋体" w:cs="宋体" w:hint="eastAsia"/>
          <w:color w:val="000000"/>
          <w:sz w:val="32"/>
          <w:szCs w:val="32"/>
          <w:lang/>
        </w:rPr>
        <w:t>各区、县委组织部，市委、市政府各部委办干部（人事）处、组织处，各局、总公司、高等院校党委（党组）组织部（处）、人事处，各人民团体组织部：</w:t>
      </w:r>
      <w:r w:rsidRPr="000F1250">
        <w:rPr>
          <w:rFonts w:ascii="仿宋_GB2312" w:eastAsia="仿宋_GB2312" w:hAnsi="宋体" w:cs="宋体"/>
          <w:color w:val="000000"/>
          <w:sz w:val="32"/>
          <w:szCs w:val="32"/>
          <w:lang/>
        </w:rPr>
        <w:t xml:space="preserve"> </w:t>
      </w:r>
    </w:p>
    <w:p w:rsidR="00320365" w:rsidRPr="009F151F" w:rsidRDefault="00320365" w:rsidP="00320365">
      <w:pPr>
        <w:widowControl/>
        <w:spacing w:before="100" w:beforeAutospacing="1" w:after="100"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为深入实施首都人才优先发展战略，贯彻落实中组部《青年英才开发计划实施方案》（</w:t>
      </w:r>
      <w:proofErr w:type="gramStart"/>
      <w:r w:rsidRPr="009F151F">
        <w:rPr>
          <w:rFonts w:ascii="仿宋_GB2312" w:eastAsia="仿宋_GB2312" w:hAnsi="宋体" w:cs="宋体" w:hint="eastAsia"/>
          <w:color w:val="000000"/>
          <w:sz w:val="32"/>
          <w:szCs w:val="32"/>
          <w:lang/>
        </w:rPr>
        <w:t>中组发〔2011〕</w:t>
      </w:r>
      <w:proofErr w:type="gramEnd"/>
      <w:r w:rsidRPr="009F151F">
        <w:rPr>
          <w:rFonts w:ascii="仿宋_GB2312" w:eastAsia="仿宋_GB2312" w:hAnsi="宋体" w:cs="宋体" w:hint="eastAsia"/>
          <w:color w:val="000000"/>
          <w:sz w:val="32"/>
          <w:szCs w:val="32"/>
          <w:lang/>
        </w:rPr>
        <w:t>24号）和《首都中长期人才发展规划纲要（2010-2020年）》（京发〔2010〕11号），培养造就大批青年人才，推动高层次人才队伍建设，2014年市委组织部将继续开展优秀人才培养资助工作。优秀人才培养资助的申报范围、评选办法、经费使用及后续管理等工作按照《北京市优秀人才培养资助实施办法》（</w:t>
      </w:r>
      <w:proofErr w:type="gramStart"/>
      <w:r w:rsidRPr="009F151F">
        <w:rPr>
          <w:rFonts w:ascii="仿宋_GB2312" w:eastAsia="仿宋_GB2312" w:hAnsi="宋体" w:cs="宋体" w:hint="eastAsia"/>
          <w:color w:val="000000"/>
          <w:sz w:val="32"/>
          <w:szCs w:val="32"/>
          <w:lang/>
        </w:rPr>
        <w:t>京组通</w:t>
      </w:r>
      <w:proofErr w:type="gramEnd"/>
      <w:r w:rsidRPr="009F151F">
        <w:rPr>
          <w:rFonts w:ascii="仿宋_GB2312" w:eastAsia="仿宋_GB2312" w:hAnsi="宋体" w:cs="宋体" w:hint="eastAsia"/>
          <w:color w:val="000000"/>
          <w:sz w:val="32"/>
          <w:szCs w:val="32"/>
          <w:lang/>
        </w:rPr>
        <w:t>〔2014〕43号）执行。为做好本年度优秀人才培养资助工作，现就有关工作通知如下：</w:t>
      </w:r>
    </w:p>
    <w:p w:rsidR="00320365" w:rsidRPr="009F151F" w:rsidRDefault="00320365" w:rsidP="00320365">
      <w:pPr>
        <w:widowControl/>
        <w:spacing w:beforeAutospacing="1" w:afterAutospacing="1" w:line="560" w:lineRule="exact"/>
        <w:ind w:firstLineChars="200" w:firstLine="643"/>
        <w:rPr>
          <w:rFonts w:ascii="宋体" w:hAnsi="宋体" w:cs="宋体"/>
          <w:color w:val="000000"/>
          <w:lang/>
        </w:rPr>
      </w:pPr>
      <w:r w:rsidRPr="009F151F">
        <w:rPr>
          <w:rFonts w:ascii="黑体" w:eastAsia="黑体" w:hint="eastAsia"/>
          <w:b/>
          <w:bCs/>
          <w:color w:val="000000"/>
          <w:sz w:val="32"/>
          <w:szCs w:val="32"/>
          <w:lang/>
        </w:rPr>
        <w:t>一、项目申报条件</w:t>
      </w:r>
    </w:p>
    <w:p w:rsidR="00320365" w:rsidRPr="009F151F" w:rsidRDefault="00320365" w:rsidP="00320365">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（一）青年骨干个人项目、青年拔尖个人项目</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申报人须具有中国国籍，热爱祖国，拥护党的路线、方针、政策，遵纪守法，具有良好的政治素质和职业道德，且全职在京工作，年龄不超过35周岁（计算到</w:t>
      </w:r>
      <w:smartTag w:uri="urn:schemas-microsoft-com:office:smarttags" w:element="chsdate">
        <w:smartTagPr>
          <w:attr w:name="Year" w:val="2013"/>
          <w:attr w:name="Month" w:val="12"/>
          <w:attr w:name="Day" w:val="31"/>
          <w:attr w:name="IsLunarDate" w:val="False"/>
          <w:attr w:name="IsROCDate" w:val="False"/>
        </w:smartTagPr>
        <w:r w:rsidRPr="009F151F">
          <w:rPr>
            <w:rFonts w:ascii="仿宋_GB2312" w:eastAsia="仿宋_GB2312" w:hAnsi="宋体" w:cs="宋体" w:hint="eastAsia"/>
            <w:color w:val="000000"/>
            <w:sz w:val="32"/>
            <w:szCs w:val="32"/>
            <w:lang/>
          </w:rPr>
          <w:t>2013年12月31日</w:t>
        </w:r>
      </w:smartTag>
      <w:r w:rsidRPr="009F151F">
        <w:rPr>
          <w:rFonts w:ascii="仿宋_GB2312" w:eastAsia="仿宋_GB2312" w:hAnsi="宋体" w:cs="宋体" w:hint="eastAsia"/>
          <w:color w:val="000000"/>
          <w:sz w:val="32"/>
          <w:szCs w:val="32"/>
          <w:lang/>
        </w:rPr>
        <w:t>，</w:t>
      </w:r>
      <w:smartTag w:uri="urn:schemas-microsoft-com:office:smarttags" w:element="chsdate">
        <w:smartTagPr>
          <w:attr w:name="Year" w:val="1979"/>
          <w:attr w:name="Month" w:val="1"/>
          <w:attr w:name="Day" w:val="1"/>
          <w:attr w:name="IsLunarDate" w:val="False"/>
          <w:attr w:name="IsROCDate" w:val="False"/>
        </w:smartTagPr>
        <w:r w:rsidRPr="009F151F">
          <w:rPr>
            <w:rFonts w:ascii="仿宋_GB2312" w:eastAsia="仿宋_GB2312" w:hAnsi="宋体" w:cs="宋体" w:hint="eastAsia"/>
            <w:color w:val="000000"/>
            <w:sz w:val="32"/>
            <w:szCs w:val="32"/>
            <w:lang/>
          </w:rPr>
          <w:t>1979年1月1日</w:t>
        </w:r>
      </w:smartTag>
      <w:r w:rsidRPr="009F151F">
        <w:rPr>
          <w:rFonts w:ascii="仿宋_GB2312" w:eastAsia="仿宋_GB2312" w:hAnsi="宋体" w:cs="宋体" w:hint="eastAsia"/>
          <w:color w:val="000000"/>
          <w:sz w:val="32"/>
          <w:szCs w:val="32"/>
          <w:lang/>
        </w:rPr>
        <w:t>以后出生）。</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lastRenderedPageBreak/>
        <w:t>青年骨干个人项目申报条件：</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1.申报人须具备本科及以上学历，具有一定工作经历。技能人才不受学历限制，但须具有技师及以上职业资格。</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2.申报人须具有较好专业基础和较强发展潜力。</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3.未获得过省部级及以上各类项目资助，且未作为项目负责人承担过省部级及以上科研项目。</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4.对基层一线企事业单位、远郊区县的申报人员给予适当倾斜；对申报内容涉及城乡合作、</w:t>
      </w:r>
      <w:proofErr w:type="gramStart"/>
      <w:r w:rsidRPr="009F151F">
        <w:rPr>
          <w:rFonts w:ascii="仿宋_GB2312" w:eastAsia="仿宋_GB2312" w:hAnsi="宋体" w:cs="宋体" w:hint="eastAsia"/>
          <w:color w:val="000000"/>
          <w:sz w:val="32"/>
          <w:szCs w:val="32"/>
          <w:lang/>
        </w:rPr>
        <w:t>央地合作</w:t>
      </w:r>
      <w:proofErr w:type="gramEnd"/>
      <w:r w:rsidRPr="009F151F">
        <w:rPr>
          <w:rFonts w:ascii="仿宋_GB2312" w:eastAsia="仿宋_GB2312" w:hAnsi="宋体" w:cs="宋体" w:hint="eastAsia"/>
          <w:color w:val="000000"/>
          <w:sz w:val="32"/>
          <w:szCs w:val="32"/>
          <w:lang/>
        </w:rPr>
        <w:t>和京津</w:t>
      </w:r>
      <w:proofErr w:type="gramStart"/>
      <w:r w:rsidRPr="009F151F">
        <w:rPr>
          <w:rFonts w:ascii="仿宋_GB2312" w:eastAsia="仿宋_GB2312" w:hAnsi="宋体" w:cs="宋体" w:hint="eastAsia"/>
          <w:color w:val="000000"/>
          <w:sz w:val="32"/>
          <w:szCs w:val="32"/>
          <w:lang/>
        </w:rPr>
        <w:t>冀合作</w:t>
      </w:r>
      <w:proofErr w:type="gramEnd"/>
      <w:r w:rsidRPr="009F151F">
        <w:rPr>
          <w:rFonts w:ascii="仿宋_GB2312" w:eastAsia="仿宋_GB2312" w:hAnsi="宋体" w:cs="宋体" w:hint="eastAsia"/>
          <w:color w:val="000000"/>
          <w:sz w:val="32"/>
          <w:szCs w:val="32"/>
          <w:lang/>
        </w:rPr>
        <w:t>的项目给予适当倾斜。</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青年拔尖个人项目申报条件：</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1.申报人须取得博士学位，具有广阔的学术视野和创新思维，突出的专业基础和发展潜力。艺术创作和创业实践人才可适当放宽学位限制。</w:t>
      </w:r>
    </w:p>
    <w:p w:rsidR="00320365" w:rsidRPr="008C21D3" w:rsidRDefault="00320365" w:rsidP="00320365">
      <w:pPr>
        <w:widowControl/>
        <w:spacing w:before="100" w:beforeAutospacing="1" w:after="100" w:afterAutospacing="1" w:line="560" w:lineRule="exact"/>
        <w:ind w:firstLineChars="200" w:firstLine="640"/>
        <w:rPr>
          <w:rFonts w:ascii="仿宋_GB2312" w:eastAsia="仿宋_GB2312" w:hAnsi="宋体" w:cs="宋体"/>
          <w:color w:val="000000"/>
          <w:sz w:val="32"/>
          <w:szCs w:val="32"/>
          <w:lang/>
        </w:rPr>
      </w:pPr>
      <w:r w:rsidRPr="008C21D3">
        <w:rPr>
          <w:rFonts w:ascii="仿宋_GB2312" w:eastAsia="仿宋_GB2312" w:hAnsi="宋体" w:cs="宋体" w:hint="eastAsia"/>
          <w:color w:val="000000"/>
          <w:sz w:val="32"/>
          <w:szCs w:val="32"/>
          <w:lang/>
        </w:rPr>
        <w:t>2.中央在京单位申报人员所申报项目应与北京市重点发展行业或科技发展重点领域密切相关，或其专业成果可在京津冀地区转化应用。</w:t>
      </w:r>
    </w:p>
    <w:p w:rsidR="00320365" w:rsidRPr="008C21D3" w:rsidRDefault="00320365" w:rsidP="00320365">
      <w:pPr>
        <w:widowControl/>
        <w:spacing w:before="100" w:beforeAutospacing="1" w:after="100" w:afterAutospacing="1" w:line="560" w:lineRule="exact"/>
        <w:ind w:firstLineChars="200" w:firstLine="643"/>
        <w:rPr>
          <w:rFonts w:ascii="仿宋_GB2312" w:eastAsia="仿宋_GB2312" w:hAnsi="宋体" w:cs="宋体"/>
          <w:b/>
          <w:color w:val="000000"/>
          <w:sz w:val="32"/>
          <w:szCs w:val="32"/>
          <w:lang/>
        </w:rPr>
      </w:pPr>
      <w:r w:rsidRPr="008C21D3">
        <w:rPr>
          <w:rFonts w:ascii="仿宋_GB2312" w:eastAsia="仿宋_GB2312" w:hAnsi="宋体" w:cs="宋体" w:hint="eastAsia"/>
          <w:b/>
          <w:color w:val="000000"/>
          <w:sz w:val="32"/>
          <w:szCs w:val="32"/>
          <w:lang/>
        </w:rPr>
        <w:t>（二）青年拔尖团队项目</w:t>
      </w:r>
    </w:p>
    <w:p w:rsidR="00320365" w:rsidRPr="008C21D3" w:rsidRDefault="00320365" w:rsidP="00320365">
      <w:pPr>
        <w:widowControl/>
        <w:spacing w:before="100" w:beforeAutospacing="1" w:after="100" w:afterAutospacing="1" w:line="560" w:lineRule="exact"/>
        <w:ind w:firstLineChars="200" w:firstLine="640"/>
        <w:rPr>
          <w:rFonts w:ascii="仿宋_GB2312" w:eastAsia="仿宋_GB2312" w:hAnsi="宋体" w:cs="宋体"/>
          <w:color w:val="000000"/>
          <w:sz w:val="32"/>
          <w:szCs w:val="32"/>
          <w:lang/>
        </w:rPr>
      </w:pPr>
      <w:r w:rsidRPr="008C21D3">
        <w:rPr>
          <w:rFonts w:ascii="仿宋_GB2312" w:eastAsia="仿宋_GB2312" w:hAnsi="宋体" w:cs="宋体" w:hint="eastAsia"/>
          <w:color w:val="000000"/>
          <w:sz w:val="32"/>
          <w:szCs w:val="32"/>
          <w:lang/>
        </w:rPr>
        <w:t>1.团队研究选题着眼于解决首都经济社会发展的重大问题。</w:t>
      </w:r>
    </w:p>
    <w:p w:rsidR="00320365" w:rsidRPr="008C21D3" w:rsidRDefault="00320365" w:rsidP="00320365">
      <w:pPr>
        <w:widowControl/>
        <w:spacing w:before="100" w:beforeAutospacing="1" w:after="100" w:afterAutospacing="1" w:line="560" w:lineRule="exact"/>
        <w:ind w:firstLineChars="200" w:firstLine="640"/>
        <w:rPr>
          <w:rFonts w:ascii="仿宋_GB2312" w:eastAsia="仿宋_GB2312" w:hAnsi="宋体" w:cs="宋体" w:hint="eastAsia"/>
          <w:color w:val="000000"/>
          <w:sz w:val="32"/>
          <w:szCs w:val="32"/>
          <w:lang/>
        </w:rPr>
      </w:pPr>
      <w:r w:rsidRPr="008C21D3">
        <w:rPr>
          <w:rFonts w:ascii="仿宋_GB2312" w:eastAsia="仿宋_GB2312" w:hAnsi="宋体" w:cs="宋体" w:hint="eastAsia"/>
          <w:color w:val="000000"/>
          <w:sz w:val="32"/>
          <w:szCs w:val="32"/>
          <w:lang/>
        </w:rPr>
        <w:lastRenderedPageBreak/>
        <w:t>2.团队具有较好的基础，成员稳定、结构合理，团队成员不少于5人，平均年龄不超过35岁。</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3.团队带头人年龄不超过40周岁（计算到</w:t>
      </w:r>
      <w:smartTag w:uri="urn:schemas-microsoft-com:office:smarttags" w:element="chsdate">
        <w:smartTagPr>
          <w:attr w:name="Year" w:val="2013"/>
          <w:attr w:name="Month" w:val="12"/>
          <w:attr w:name="Day" w:val="31"/>
          <w:attr w:name="IsLunarDate" w:val="False"/>
          <w:attr w:name="IsROCDate" w:val="False"/>
        </w:smartTagPr>
        <w:r w:rsidRPr="009F151F">
          <w:rPr>
            <w:rFonts w:ascii="仿宋_GB2312" w:eastAsia="仿宋_GB2312" w:hAnsi="宋体" w:cs="宋体" w:hint="eastAsia"/>
            <w:color w:val="000000"/>
            <w:sz w:val="32"/>
            <w:szCs w:val="32"/>
            <w:lang/>
          </w:rPr>
          <w:t>2013年12月31日</w:t>
        </w:r>
      </w:smartTag>
      <w:r w:rsidRPr="009F151F">
        <w:rPr>
          <w:rFonts w:ascii="仿宋_GB2312" w:eastAsia="仿宋_GB2312" w:hAnsi="宋体" w:cs="宋体" w:hint="eastAsia"/>
          <w:color w:val="000000"/>
          <w:sz w:val="32"/>
          <w:szCs w:val="32"/>
          <w:lang/>
        </w:rPr>
        <w:t>，</w:t>
      </w:r>
      <w:smartTag w:uri="urn:schemas-microsoft-com:office:smarttags" w:element="chsdate">
        <w:smartTagPr>
          <w:attr w:name="Year" w:val="1974"/>
          <w:attr w:name="Month" w:val="1"/>
          <w:attr w:name="Day" w:val="1"/>
          <w:attr w:name="IsLunarDate" w:val="False"/>
          <w:attr w:name="IsROCDate" w:val="False"/>
        </w:smartTagPr>
        <w:r w:rsidRPr="009F151F">
          <w:rPr>
            <w:rFonts w:ascii="仿宋_GB2312" w:eastAsia="仿宋_GB2312" w:hAnsi="宋体" w:cs="宋体" w:hint="eastAsia"/>
            <w:color w:val="000000"/>
            <w:sz w:val="32"/>
            <w:szCs w:val="32"/>
            <w:lang/>
          </w:rPr>
          <w:t>1974年1月1日</w:t>
        </w:r>
      </w:smartTag>
      <w:r w:rsidRPr="009F151F">
        <w:rPr>
          <w:rFonts w:ascii="仿宋_GB2312" w:eastAsia="仿宋_GB2312" w:hAnsi="宋体" w:cs="宋体" w:hint="eastAsia"/>
          <w:color w:val="000000"/>
          <w:sz w:val="32"/>
          <w:szCs w:val="32"/>
          <w:lang/>
        </w:rPr>
        <w:t>以后出生），至少1名核心成员应符合青年拔尖个人项目条件。带头人需具有较高的学术水平，较强的组织协调能力与合作创新精神，有主持完成省部级及以上项目或重点课题的经历。</w:t>
      </w:r>
    </w:p>
    <w:p w:rsidR="00320365" w:rsidRPr="009F151F" w:rsidRDefault="00320365" w:rsidP="00320365">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（三）人才工作集体项目</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集体项目只接受单位申报，不接受个人申报。</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1.申报单位为市属独立法人单位。</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2.申报资助项目方向应符合首都城市发展战略定位。</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3.申报资助项目能突出本单位人才工作的重点，具有较高的创新性和示范性。</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4.各单位本年度只能申报一个集体项目，已获得资助且未结题的单位不得申报新项目。</w:t>
      </w:r>
    </w:p>
    <w:p w:rsidR="00320365" w:rsidRPr="009F151F" w:rsidRDefault="00320365" w:rsidP="00320365">
      <w:pPr>
        <w:widowControl/>
        <w:spacing w:beforeAutospacing="1" w:afterAutospacing="1" w:line="560" w:lineRule="exact"/>
        <w:ind w:firstLineChars="200" w:firstLine="643"/>
        <w:rPr>
          <w:rFonts w:ascii="宋体" w:hAnsi="宋体" w:cs="宋体"/>
          <w:color w:val="000000"/>
          <w:lang/>
        </w:rPr>
      </w:pPr>
      <w:r w:rsidRPr="009F151F">
        <w:rPr>
          <w:rFonts w:ascii="黑体" w:eastAsia="黑体" w:hint="eastAsia"/>
          <w:b/>
          <w:bCs/>
          <w:color w:val="000000"/>
          <w:sz w:val="32"/>
          <w:szCs w:val="32"/>
          <w:lang/>
        </w:rPr>
        <w:t>二、评选程序和方式</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青年骨干个人项目、青年拔尖个人项目和青年拔尖团队项目的评选程序包括申请、归口推荐、评审、公示审定等四个环节。在归口推荐环节，青年骨干个人项目由各区县、市委市政府各部委办局、北京经济技术开发区工委、中关村科</w:t>
      </w:r>
      <w:r w:rsidRPr="009F151F">
        <w:rPr>
          <w:rFonts w:ascii="仿宋_GB2312" w:eastAsia="仿宋_GB2312" w:hAnsi="宋体" w:cs="宋体" w:hint="eastAsia"/>
          <w:color w:val="000000"/>
          <w:sz w:val="32"/>
          <w:szCs w:val="32"/>
          <w:lang/>
        </w:rPr>
        <w:lastRenderedPageBreak/>
        <w:t>技园区管委会等向市委组织部推荐本地区、本系统、本区域内的人选；在京高等院校通过市委教育工委推荐，其他中央在京单位、非公有制经济组织和社会组织通过所在区县的区县委组织部推荐人选。根据本次评选工作需要，青年拔尖个人和青年拔尖团队项目通过市委宣传部、市教委、市科委三家归口推荐单位推荐产生，不再由个人申报。</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人才工作集体项目的评选程序包括申报推荐和审议两个环节。各区县、市委市政府各部委办局、北京经济技术开发区工委、中关村科技园区管委会等归口推荐单位本年度限推荐申报一个人才工作集体项目。</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符合条件的个人、团队或集体可通过登陆“北京市优秀人才培养资助申报系统（bjrcgz.gov.cn）”填报信息参加评选。</w:t>
      </w:r>
    </w:p>
    <w:p w:rsidR="00320365" w:rsidRPr="009F151F" w:rsidRDefault="00320365" w:rsidP="00320365">
      <w:pPr>
        <w:widowControl/>
        <w:spacing w:beforeAutospacing="1" w:afterAutospacing="1" w:line="560" w:lineRule="exact"/>
        <w:ind w:firstLineChars="200" w:firstLine="643"/>
        <w:rPr>
          <w:rFonts w:ascii="宋体" w:hAnsi="宋体" w:cs="宋体"/>
          <w:color w:val="000000"/>
          <w:lang/>
        </w:rPr>
      </w:pPr>
      <w:r w:rsidRPr="009F151F">
        <w:rPr>
          <w:rFonts w:ascii="黑体" w:eastAsia="黑体" w:hint="eastAsia"/>
          <w:b/>
          <w:bCs/>
          <w:color w:val="000000"/>
          <w:sz w:val="32"/>
          <w:szCs w:val="32"/>
          <w:lang/>
        </w:rPr>
        <w:t>三、报送材料及时间</w:t>
      </w:r>
    </w:p>
    <w:p w:rsidR="00320365" w:rsidRPr="008C21D3" w:rsidRDefault="00320365" w:rsidP="00320365">
      <w:pPr>
        <w:spacing w:line="560" w:lineRule="exact"/>
        <w:ind w:firstLineChars="200" w:firstLine="640"/>
        <w:rPr>
          <w:rFonts w:ascii="仿宋_GB2312" w:eastAsia="仿宋_GB2312" w:hAnsi="宋体" w:cs="宋体"/>
          <w:color w:val="000000"/>
          <w:sz w:val="32"/>
          <w:szCs w:val="32"/>
          <w:lang/>
        </w:rPr>
      </w:pPr>
      <w:r w:rsidRPr="008C21D3">
        <w:rPr>
          <w:rFonts w:ascii="仿宋_GB2312" w:eastAsia="仿宋_GB2312" w:hAnsi="宋体" w:cs="宋体" w:hint="eastAsia"/>
          <w:color w:val="000000"/>
          <w:sz w:val="32"/>
          <w:szCs w:val="32"/>
          <w:lang/>
        </w:rPr>
        <w:t>申报材料包括电子材料和纸质材料，电子材料通过系统提交，并按照备注要求上</w:t>
      </w:r>
      <w:proofErr w:type="gramStart"/>
      <w:r w:rsidRPr="008C21D3">
        <w:rPr>
          <w:rFonts w:ascii="仿宋_GB2312" w:eastAsia="仿宋_GB2312" w:hAnsi="宋体" w:cs="宋体" w:hint="eastAsia"/>
          <w:color w:val="000000"/>
          <w:sz w:val="32"/>
          <w:szCs w:val="32"/>
          <w:lang/>
        </w:rPr>
        <w:t>传相关</w:t>
      </w:r>
      <w:proofErr w:type="gramEnd"/>
      <w:r w:rsidRPr="008C21D3">
        <w:rPr>
          <w:rFonts w:ascii="仿宋_GB2312" w:eastAsia="仿宋_GB2312" w:hAnsi="宋体" w:cs="宋体" w:hint="eastAsia"/>
          <w:color w:val="000000"/>
          <w:sz w:val="32"/>
          <w:szCs w:val="32"/>
          <w:lang/>
        </w:rPr>
        <w:t>证明材料，纸质材料通过系统打印生成。具体要求和时间安排如下：</w:t>
      </w:r>
    </w:p>
    <w:p w:rsidR="00320365" w:rsidRPr="008C21D3" w:rsidRDefault="00320365" w:rsidP="00320365">
      <w:pPr>
        <w:spacing w:line="560" w:lineRule="exact"/>
        <w:ind w:firstLineChars="200" w:firstLine="640"/>
        <w:rPr>
          <w:rFonts w:ascii="仿宋_GB2312" w:eastAsia="仿宋_GB2312" w:hAnsi="宋体" w:cs="宋体"/>
          <w:color w:val="000000"/>
          <w:sz w:val="32"/>
          <w:szCs w:val="32"/>
          <w:lang/>
        </w:rPr>
      </w:pPr>
      <w:r w:rsidRPr="008C21D3">
        <w:rPr>
          <w:rFonts w:ascii="仿宋_GB2312" w:eastAsia="仿宋_GB2312" w:hAnsi="宋体" w:cs="宋体" w:hint="eastAsia"/>
          <w:color w:val="000000"/>
          <w:sz w:val="32"/>
          <w:szCs w:val="32"/>
          <w:lang/>
        </w:rPr>
        <w:t>（一）新申请项目需提交的材料</w:t>
      </w:r>
    </w:p>
    <w:p w:rsidR="00320365" w:rsidRPr="008C21D3" w:rsidRDefault="00320365" w:rsidP="00320365">
      <w:pPr>
        <w:spacing w:line="560" w:lineRule="exact"/>
        <w:ind w:firstLineChars="200" w:firstLine="640"/>
        <w:rPr>
          <w:rFonts w:ascii="仿宋_GB2312" w:eastAsia="仿宋_GB2312" w:hAnsi="宋体" w:cs="宋体"/>
          <w:color w:val="000000"/>
          <w:sz w:val="32"/>
          <w:szCs w:val="32"/>
          <w:lang/>
        </w:rPr>
      </w:pPr>
      <w:r w:rsidRPr="008C21D3">
        <w:rPr>
          <w:rFonts w:ascii="仿宋_GB2312" w:eastAsia="仿宋_GB2312" w:hAnsi="宋体" w:cs="宋体" w:hint="eastAsia"/>
          <w:color w:val="000000"/>
          <w:sz w:val="32"/>
          <w:szCs w:val="32"/>
          <w:lang/>
        </w:rPr>
        <w:t>1.个人项目：</w:t>
      </w:r>
    </w:p>
    <w:p w:rsidR="00320365" w:rsidRPr="008C21D3" w:rsidRDefault="00320365" w:rsidP="00320365">
      <w:pPr>
        <w:spacing w:line="560" w:lineRule="exact"/>
        <w:ind w:firstLineChars="200" w:firstLine="640"/>
        <w:rPr>
          <w:rFonts w:ascii="仿宋_GB2312" w:eastAsia="仿宋_GB2312" w:hAnsi="宋体" w:cs="宋体"/>
          <w:color w:val="000000"/>
          <w:sz w:val="32"/>
          <w:szCs w:val="32"/>
          <w:lang/>
        </w:rPr>
      </w:pPr>
      <w:r w:rsidRPr="008C21D3">
        <w:rPr>
          <w:rFonts w:ascii="仿宋_GB2312" w:eastAsia="仿宋_GB2312" w:hAnsi="宋体" w:cs="宋体" w:hint="eastAsia"/>
          <w:color w:val="000000"/>
          <w:sz w:val="32"/>
          <w:szCs w:val="32"/>
          <w:lang/>
        </w:rPr>
        <w:t>青年骨干个人项目由申请人填写《北京市优秀人才培养资助青年骨干个人项目申请表》；青年拔尖个人项目由归口推荐单位通知被推荐个人填写《北京市优秀人才培养资助青</w:t>
      </w:r>
      <w:r w:rsidRPr="008C21D3">
        <w:rPr>
          <w:rFonts w:ascii="仿宋_GB2312" w:eastAsia="仿宋_GB2312" w:hAnsi="宋体" w:cs="宋体" w:hint="eastAsia"/>
          <w:color w:val="000000"/>
          <w:sz w:val="32"/>
          <w:szCs w:val="32"/>
          <w:lang/>
        </w:rPr>
        <w:lastRenderedPageBreak/>
        <w:t>年拔尖个人项目申请表》。（需通过“北京市优秀人才培养资助申报系统”填写、打印）</w:t>
      </w:r>
    </w:p>
    <w:p w:rsidR="00320365" w:rsidRPr="008C21D3" w:rsidRDefault="00320365" w:rsidP="00320365">
      <w:pPr>
        <w:spacing w:line="560" w:lineRule="exact"/>
        <w:ind w:firstLineChars="200" w:firstLine="640"/>
        <w:rPr>
          <w:rFonts w:ascii="仿宋_GB2312" w:eastAsia="仿宋_GB2312" w:hAnsi="宋体" w:cs="宋体" w:hint="eastAsia"/>
          <w:color w:val="000000"/>
          <w:sz w:val="32"/>
          <w:szCs w:val="32"/>
          <w:lang/>
        </w:rPr>
      </w:pPr>
      <w:r w:rsidRPr="008C21D3">
        <w:rPr>
          <w:rFonts w:ascii="仿宋_GB2312" w:eastAsia="仿宋_GB2312" w:hAnsi="宋体" w:cs="宋体" w:hint="eastAsia"/>
          <w:color w:val="000000"/>
          <w:sz w:val="32"/>
          <w:szCs w:val="32"/>
          <w:lang/>
        </w:rPr>
        <w:t>2.青年拔尖团队项目：</w:t>
      </w:r>
    </w:p>
    <w:p w:rsidR="00320365" w:rsidRPr="008C21D3" w:rsidRDefault="00320365" w:rsidP="00320365">
      <w:pPr>
        <w:spacing w:line="560" w:lineRule="exact"/>
        <w:ind w:firstLineChars="200" w:firstLine="640"/>
        <w:rPr>
          <w:rFonts w:ascii="仿宋_GB2312" w:eastAsia="仿宋_GB2312" w:hAnsi="宋体" w:cs="宋体"/>
          <w:color w:val="000000"/>
          <w:sz w:val="32"/>
          <w:szCs w:val="32"/>
          <w:lang/>
        </w:rPr>
      </w:pPr>
      <w:r w:rsidRPr="008C21D3">
        <w:rPr>
          <w:rFonts w:ascii="仿宋_GB2312" w:eastAsia="仿宋_GB2312" w:hAnsi="宋体" w:cs="宋体" w:hint="eastAsia"/>
          <w:color w:val="000000"/>
          <w:sz w:val="32"/>
          <w:szCs w:val="32"/>
          <w:lang/>
        </w:rPr>
        <w:t>由归口推荐单位通知团队带头人注册并填写《北京市优秀人才培养资助青年拔尖团队项目申请表》。（需通过“北京市优秀人才培养资助申报系统”填写、打印）</w:t>
      </w:r>
    </w:p>
    <w:p w:rsidR="00320365" w:rsidRPr="008C21D3" w:rsidRDefault="00320365" w:rsidP="00320365">
      <w:pPr>
        <w:spacing w:line="560" w:lineRule="exact"/>
        <w:ind w:firstLineChars="200" w:firstLine="640"/>
        <w:rPr>
          <w:rFonts w:ascii="仿宋_GB2312" w:eastAsia="仿宋_GB2312" w:hAnsi="宋体" w:cs="宋体"/>
          <w:color w:val="000000"/>
          <w:sz w:val="32"/>
          <w:szCs w:val="32"/>
          <w:lang/>
        </w:rPr>
      </w:pPr>
      <w:r w:rsidRPr="008C21D3">
        <w:rPr>
          <w:rFonts w:ascii="仿宋_GB2312" w:eastAsia="仿宋_GB2312" w:hAnsi="宋体" w:cs="宋体" w:hint="eastAsia"/>
          <w:color w:val="000000"/>
          <w:sz w:val="32"/>
          <w:szCs w:val="32"/>
          <w:lang/>
        </w:rPr>
        <w:t>3.人才工作集体项目：</w:t>
      </w:r>
    </w:p>
    <w:p w:rsidR="00320365" w:rsidRPr="008C21D3" w:rsidRDefault="00320365" w:rsidP="00320365">
      <w:pPr>
        <w:spacing w:line="560" w:lineRule="exact"/>
        <w:ind w:firstLineChars="200" w:firstLine="640"/>
        <w:rPr>
          <w:rFonts w:ascii="仿宋_GB2312" w:eastAsia="仿宋_GB2312" w:hAnsi="宋体" w:cs="宋体"/>
          <w:color w:val="000000"/>
          <w:sz w:val="32"/>
          <w:szCs w:val="32"/>
          <w:lang/>
        </w:rPr>
      </w:pPr>
      <w:r w:rsidRPr="008C21D3">
        <w:rPr>
          <w:rFonts w:ascii="仿宋_GB2312" w:eastAsia="仿宋_GB2312" w:hAnsi="宋体" w:cs="宋体" w:hint="eastAsia"/>
          <w:color w:val="000000"/>
          <w:sz w:val="32"/>
          <w:szCs w:val="32"/>
          <w:lang/>
        </w:rPr>
        <w:t>各申报单位填写《北京市优秀人才培养资助集体项目申请表》。（需通过“北京市优秀人才培养资助申报系统”填写、打印）</w:t>
      </w:r>
    </w:p>
    <w:p w:rsidR="00320365" w:rsidRPr="009F151F" w:rsidRDefault="00320365" w:rsidP="00320365">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（二）往年获资助的项目需要提供的资料</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1.青年骨干个人项目：</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以往获资助的A、B、C、D、E、G类项目应于2014年结题的个人提交《北京市优秀人才培养资助结题情况调查表》。（需通过“北京市优秀人才培养资助申报系统”填写、打印）</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2.人才工作集体项目：</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项目应于2014年结题的单位提交《北京市优秀人才培养资助结题情况调查表》、项目总结评估报告。（相关调查表需通过“北京市优秀人才培养资助申报系统”填写、打印）</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lastRenderedPageBreak/>
        <w:t>3.正在进行中的项目，由归口推荐单位加强跟踪管理，保证项目顺利进行；未能按期完成的个人项目，应由归口推荐单位提交书面说明。</w:t>
      </w:r>
    </w:p>
    <w:p w:rsidR="00320365" w:rsidRDefault="00320365" w:rsidP="00320365">
      <w:pPr>
        <w:widowControl/>
        <w:spacing w:beforeAutospacing="1" w:afterAutospacing="1" w:line="560" w:lineRule="exact"/>
        <w:ind w:firstLineChars="200" w:firstLine="643"/>
        <w:rPr>
          <w:rFonts w:ascii="仿宋_GB2312" w:eastAsia="仿宋_GB2312" w:hAnsi="宋体" w:cs="宋体" w:hint="eastAsia"/>
          <w:b/>
          <w:bCs/>
          <w:color w:val="000000"/>
          <w:sz w:val="32"/>
          <w:szCs w:val="32"/>
          <w:lang/>
        </w:rPr>
      </w:pPr>
      <w:r w:rsidRPr="009F151F">
        <w:rPr>
          <w:rFonts w:ascii="仿宋_GB2312" w:eastAsia="仿宋_GB2312" w:hAnsi="宋体" w:cs="宋体" w:hint="eastAsia"/>
          <w:b/>
          <w:bCs/>
          <w:color w:val="000000"/>
          <w:sz w:val="32"/>
          <w:szCs w:val="32"/>
          <w:lang/>
        </w:rPr>
        <w:t>（三）归口推荐单位需提交的材料</w:t>
      </w:r>
    </w:p>
    <w:p w:rsidR="00320365" w:rsidRPr="00AE5D6A" w:rsidRDefault="00320365" w:rsidP="00320365">
      <w:pPr>
        <w:widowControl/>
        <w:spacing w:beforeAutospacing="1" w:afterAutospacing="1" w:line="560" w:lineRule="exact"/>
        <w:ind w:firstLineChars="200" w:firstLine="640"/>
        <w:rPr>
          <w:rFonts w:ascii="仿宋_GB2312" w:eastAsia="仿宋_GB2312" w:hAnsi="宋体" w:cs="宋体"/>
          <w:b/>
          <w:bCs/>
          <w:color w:val="000000"/>
          <w:sz w:val="32"/>
          <w:szCs w:val="32"/>
          <w:lang/>
        </w:rPr>
      </w:pPr>
      <w:r w:rsidRPr="009F151F">
        <w:rPr>
          <w:rFonts w:ascii="仿宋_GB2312" w:eastAsia="仿宋_GB2312" w:hAnsi="宋体" w:cs="宋体" w:hint="eastAsia"/>
          <w:color w:val="000000"/>
          <w:sz w:val="32"/>
          <w:szCs w:val="32"/>
          <w:lang/>
        </w:rPr>
        <w:t>1.归口推荐单位资助工作情况书面报告。内容包括：目前正在进行中的受资助项目的进展情况；项目已结题的受资助个人近三年的成长情况；2014年个人项目推荐工作的开展情况。</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2.《2014年北京市优秀人才培养资助申报人员一览表》。</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3.《2014年度申请优秀人才培养资助人员统计表》。</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4.《2014年北京市优秀人才培养资助项目结题人员一览表》。</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（2－4项均需通过“北京市优秀人才培养资助申报系统”打印）</w:t>
      </w:r>
    </w:p>
    <w:p w:rsidR="00320365" w:rsidRPr="009F151F" w:rsidRDefault="00320365" w:rsidP="00320365">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（四）材料报送时间及方式</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1.电子材料</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个人、单位网上填报时间为</w:t>
      </w:r>
      <w:smartTag w:uri="urn:schemas-microsoft-com:office:smarttags" w:element="chsdate">
        <w:smartTagPr>
          <w:attr w:name="Year" w:val="2014"/>
          <w:attr w:name="Month" w:val="11"/>
          <w:attr w:name="Day" w:val="3"/>
          <w:attr w:name="IsLunarDate" w:val="False"/>
          <w:attr w:name="IsROCDate" w:val="False"/>
        </w:smartTagPr>
        <w:r w:rsidRPr="009F151F">
          <w:rPr>
            <w:rFonts w:ascii="仿宋_GB2312" w:eastAsia="仿宋_GB2312" w:hAnsi="宋体" w:cs="宋体" w:hint="eastAsia"/>
            <w:color w:val="000000"/>
            <w:sz w:val="32"/>
            <w:szCs w:val="32"/>
            <w:lang/>
          </w:rPr>
          <w:t>2014年11月3日</w:t>
        </w:r>
      </w:smartTag>
      <w:r w:rsidRPr="009F151F">
        <w:rPr>
          <w:rFonts w:ascii="仿宋_GB2312" w:eastAsia="仿宋_GB2312" w:hAnsi="宋体" w:cs="宋体" w:hint="eastAsia"/>
          <w:color w:val="000000"/>
          <w:sz w:val="32"/>
          <w:szCs w:val="32"/>
          <w:lang/>
        </w:rPr>
        <w:t>-</w:t>
      </w:r>
      <w:smartTag w:uri="urn:schemas-microsoft-com:office:smarttags" w:element="chsdate">
        <w:smartTagPr>
          <w:attr w:name="Year" w:val="2014"/>
          <w:attr w:name="Month" w:val="11"/>
          <w:attr w:name="Day" w:val="21"/>
          <w:attr w:name="IsLunarDate" w:val="False"/>
          <w:attr w:name="IsROCDate" w:val="False"/>
        </w:smartTagPr>
        <w:r w:rsidRPr="009F151F">
          <w:rPr>
            <w:rFonts w:ascii="仿宋_GB2312" w:eastAsia="仿宋_GB2312" w:hAnsi="宋体" w:cs="宋体" w:hint="eastAsia"/>
            <w:color w:val="000000"/>
            <w:sz w:val="32"/>
            <w:szCs w:val="32"/>
            <w:lang/>
          </w:rPr>
          <w:t>11月21日</w:t>
        </w:r>
      </w:smartTag>
      <w:r w:rsidRPr="009F151F">
        <w:rPr>
          <w:rFonts w:ascii="仿宋_GB2312" w:eastAsia="仿宋_GB2312" w:hAnsi="宋体" w:cs="宋体" w:hint="eastAsia"/>
          <w:color w:val="000000"/>
          <w:sz w:val="32"/>
          <w:szCs w:val="32"/>
          <w:lang/>
        </w:rPr>
        <w:t>，各归口推荐单位初审截止时间为</w:t>
      </w:r>
      <w:smartTag w:uri="urn:schemas-microsoft-com:office:smarttags" w:element="chsdate">
        <w:smartTagPr>
          <w:attr w:name="Year" w:val="2014"/>
          <w:attr w:name="Month" w:val="11"/>
          <w:attr w:name="Day" w:val="28"/>
          <w:attr w:name="IsLunarDate" w:val="False"/>
          <w:attr w:name="IsROCDate" w:val="False"/>
        </w:smartTagPr>
        <w:r w:rsidRPr="009F151F">
          <w:rPr>
            <w:rFonts w:ascii="仿宋_GB2312" w:eastAsia="仿宋_GB2312" w:hAnsi="宋体" w:cs="宋体" w:hint="eastAsia"/>
            <w:color w:val="000000"/>
            <w:sz w:val="32"/>
            <w:szCs w:val="32"/>
            <w:lang/>
          </w:rPr>
          <w:t>2014年11月28日</w:t>
        </w:r>
      </w:smartTag>
      <w:r w:rsidRPr="009F151F">
        <w:rPr>
          <w:rFonts w:ascii="仿宋_GB2312" w:eastAsia="仿宋_GB2312" w:hAnsi="宋体" w:cs="宋体" w:hint="eastAsia"/>
          <w:color w:val="000000"/>
          <w:sz w:val="32"/>
          <w:szCs w:val="32"/>
          <w:lang/>
        </w:rPr>
        <w:t>。</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2.纸质材料</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lastRenderedPageBreak/>
        <w:t>往年获资助的项目需提交的纸质材料应在初审通过后登录系统打印，加盖公章后逐级汇总，由归口推荐单位连同归口推荐单位需提交的纸质材料一并于</w:t>
      </w:r>
      <w:smartTag w:uri="urn:schemas-microsoft-com:office:smarttags" w:element="chsdate">
        <w:smartTagPr>
          <w:attr w:name="Year" w:val="2014"/>
          <w:attr w:name="Month" w:val="12"/>
          <w:attr w:name="Day" w:val="5"/>
          <w:attr w:name="IsLunarDate" w:val="False"/>
          <w:attr w:name="IsROCDate" w:val="False"/>
        </w:smartTagPr>
        <w:r w:rsidRPr="009F151F">
          <w:rPr>
            <w:rFonts w:ascii="仿宋_GB2312" w:eastAsia="仿宋_GB2312" w:hAnsi="宋体" w:cs="宋体" w:hint="eastAsia"/>
            <w:color w:val="000000"/>
            <w:sz w:val="32"/>
            <w:szCs w:val="32"/>
            <w:lang/>
          </w:rPr>
          <w:t>2014年12月5日前</w:t>
        </w:r>
      </w:smartTag>
      <w:r w:rsidRPr="009F151F">
        <w:rPr>
          <w:rFonts w:ascii="仿宋_GB2312" w:eastAsia="仿宋_GB2312" w:hAnsi="宋体" w:cs="宋体" w:hint="eastAsia"/>
          <w:color w:val="000000"/>
          <w:sz w:val="32"/>
          <w:szCs w:val="32"/>
          <w:lang/>
        </w:rPr>
        <w:t>报送至市委组织部；新申请项目需提交的纸质材料应在评审通过后登陆系统打印，加盖公章后逐级汇总报送至市委组织部。报送材料内容应不涉及国家机密，各单位应按有关规定，慎重处理涉密问题，报送材料原则上不退还，请做好相关材料的备份工作。</w:t>
      </w:r>
    </w:p>
    <w:p w:rsidR="00320365" w:rsidRPr="008C21D3" w:rsidRDefault="00320365" w:rsidP="00320365">
      <w:pPr>
        <w:widowControl/>
        <w:spacing w:beforeAutospacing="1" w:afterAutospacing="1" w:line="560" w:lineRule="exact"/>
        <w:ind w:firstLineChars="200" w:firstLine="643"/>
        <w:rPr>
          <w:rFonts w:ascii="宋体" w:hAnsi="宋体" w:cs="宋体" w:hint="eastAsia"/>
          <w:color w:val="000000"/>
          <w:lang/>
        </w:rPr>
      </w:pPr>
      <w:r w:rsidRPr="009F151F">
        <w:rPr>
          <w:rFonts w:ascii="黑体" w:eastAsia="黑体" w:hint="eastAsia"/>
          <w:b/>
          <w:bCs/>
          <w:color w:val="000000"/>
          <w:sz w:val="32"/>
          <w:szCs w:val="32"/>
          <w:lang/>
        </w:rPr>
        <w:t>四、联系人及联系方式</w:t>
      </w:r>
    </w:p>
    <w:p w:rsidR="00320365" w:rsidRPr="009F151F" w:rsidRDefault="00320365" w:rsidP="00320365">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软件技术支持电话：61137688-0（北大软件）</w:t>
      </w:r>
    </w:p>
    <w:p w:rsidR="00320365" w:rsidRDefault="00320365" w:rsidP="00320365">
      <w:pPr>
        <w:widowControl/>
        <w:spacing w:beforeAutospacing="1" w:afterAutospacing="1" w:line="560" w:lineRule="exact"/>
        <w:ind w:firstLineChars="1500" w:firstLine="4800"/>
        <w:rPr>
          <w:rFonts w:ascii="仿宋_GB2312" w:eastAsia="仿宋_GB2312" w:hAnsi="宋体" w:cs="宋体" w:hint="eastAsia"/>
          <w:color w:val="000000"/>
          <w:sz w:val="32"/>
          <w:szCs w:val="32"/>
          <w:lang/>
        </w:rPr>
      </w:pPr>
    </w:p>
    <w:p w:rsidR="00320365" w:rsidRPr="009F151F" w:rsidRDefault="00320365" w:rsidP="00320365">
      <w:pPr>
        <w:widowControl/>
        <w:spacing w:beforeAutospacing="1" w:afterAutospacing="1" w:line="560" w:lineRule="exact"/>
        <w:ind w:firstLineChars="1500" w:firstLine="4800"/>
        <w:rPr>
          <w:rFonts w:ascii="宋体" w:hAnsi="宋体" w:cs="宋体"/>
          <w:color w:val="000000"/>
          <w:lang/>
        </w:rPr>
      </w:pPr>
      <w:r w:rsidRPr="009F151F">
        <w:rPr>
          <w:rFonts w:ascii="仿宋_GB2312" w:eastAsia="仿宋_GB2312" w:hAnsi="宋体" w:cs="宋体" w:hint="eastAsia"/>
          <w:color w:val="000000"/>
          <w:sz w:val="32"/>
          <w:szCs w:val="32"/>
          <w:lang/>
        </w:rPr>
        <w:t>中共北京市委组织部</w:t>
      </w:r>
    </w:p>
    <w:p w:rsidR="00320365" w:rsidRDefault="00320365" w:rsidP="00320365">
      <w:pPr>
        <w:widowControl/>
        <w:spacing w:beforeAutospacing="1" w:afterAutospacing="1" w:line="560" w:lineRule="exact"/>
        <w:ind w:firstLineChars="1500" w:firstLine="4800"/>
        <w:rPr>
          <w:rFonts w:ascii="仿宋_GB2312" w:eastAsia="仿宋_GB2312" w:hint="eastAsia"/>
          <w:sz w:val="32"/>
          <w:szCs w:val="32"/>
        </w:rPr>
      </w:pPr>
      <w:r w:rsidRPr="009F151F">
        <w:rPr>
          <w:rFonts w:ascii="仿宋_GB2312" w:eastAsia="仿宋_GB2312" w:hAnsi="宋体" w:cs="宋体" w:hint="eastAsia"/>
          <w:color w:val="000000"/>
          <w:sz w:val="32"/>
          <w:szCs w:val="32"/>
          <w:lang/>
        </w:rPr>
        <w:t>2014年10月13日</w:t>
      </w:r>
    </w:p>
    <w:sectPr w:rsidR="00320365" w:rsidSect="001A48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0365"/>
    <w:rsid w:val="0000271F"/>
    <w:rsid w:val="00003BC2"/>
    <w:rsid w:val="00004B09"/>
    <w:rsid w:val="000050AE"/>
    <w:rsid w:val="00006AE5"/>
    <w:rsid w:val="00014563"/>
    <w:rsid w:val="000175DD"/>
    <w:rsid w:val="00021D4F"/>
    <w:rsid w:val="00025B5F"/>
    <w:rsid w:val="00031D18"/>
    <w:rsid w:val="0003305E"/>
    <w:rsid w:val="00033641"/>
    <w:rsid w:val="00043211"/>
    <w:rsid w:val="00044B56"/>
    <w:rsid w:val="00044FB6"/>
    <w:rsid w:val="000452F4"/>
    <w:rsid w:val="000478CE"/>
    <w:rsid w:val="00051334"/>
    <w:rsid w:val="00054EF8"/>
    <w:rsid w:val="00055C45"/>
    <w:rsid w:val="000575CA"/>
    <w:rsid w:val="0006269C"/>
    <w:rsid w:val="000644EA"/>
    <w:rsid w:val="00067064"/>
    <w:rsid w:val="0006767C"/>
    <w:rsid w:val="00075F68"/>
    <w:rsid w:val="00083E4B"/>
    <w:rsid w:val="00085BDA"/>
    <w:rsid w:val="00085C4B"/>
    <w:rsid w:val="000868C1"/>
    <w:rsid w:val="00092E0D"/>
    <w:rsid w:val="0009395C"/>
    <w:rsid w:val="00094AFC"/>
    <w:rsid w:val="000A5EFB"/>
    <w:rsid w:val="000B23D8"/>
    <w:rsid w:val="000B360A"/>
    <w:rsid w:val="000B5201"/>
    <w:rsid w:val="000B7FAF"/>
    <w:rsid w:val="000C08B1"/>
    <w:rsid w:val="000C1406"/>
    <w:rsid w:val="000C1F6D"/>
    <w:rsid w:val="000C2439"/>
    <w:rsid w:val="000D2006"/>
    <w:rsid w:val="000D7CCB"/>
    <w:rsid w:val="000E0AEB"/>
    <w:rsid w:val="000F2EEB"/>
    <w:rsid w:val="000F35EB"/>
    <w:rsid w:val="00100425"/>
    <w:rsid w:val="001066BD"/>
    <w:rsid w:val="00107B39"/>
    <w:rsid w:val="001109F6"/>
    <w:rsid w:val="001268B0"/>
    <w:rsid w:val="0012779B"/>
    <w:rsid w:val="00130944"/>
    <w:rsid w:val="00130BA7"/>
    <w:rsid w:val="00141805"/>
    <w:rsid w:val="00143274"/>
    <w:rsid w:val="00145D01"/>
    <w:rsid w:val="00153A05"/>
    <w:rsid w:val="00156785"/>
    <w:rsid w:val="0016475B"/>
    <w:rsid w:val="00165651"/>
    <w:rsid w:val="001663DA"/>
    <w:rsid w:val="00167449"/>
    <w:rsid w:val="00167838"/>
    <w:rsid w:val="00170115"/>
    <w:rsid w:val="00170E43"/>
    <w:rsid w:val="00171C07"/>
    <w:rsid w:val="00171F53"/>
    <w:rsid w:val="001745DF"/>
    <w:rsid w:val="00184182"/>
    <w:rsid w:val="00184C01"/>
    <w:rsid w:val="00193C6F"/>
    <w:rsid w:val="00196089"/>
    <w:rsid w:val="00197DAE"/>
    <w:rsid w:val="001A48A3"/>
    <w:rsid w:val="001A7A9F"/>
    <w:rsid w:val="001B064B"/>
    <w:rsid w:val="001B2C61"/>
    <w:rsid w:val="001B4AE1"/>
    <w:rsid w:val="001C0BE9"/>
    <w:rsid w:val="001C3D29"/>
    <w:rsid w:val="001C4053"/>
    <w:rsid w:val="001C473D"/>
    <w:rsid w:val="001D19C0"/>
    <w:rsid w:val="001D6B8D"/>
    <w:rsid w:val="001E1B51"/>
    <w:rsid w:val="001E315C"/>
    <w:rsid w:val="001E4521"/>
    <w:rsid w:val="001E5562"/>
    <w:rsid w:val="001E74E9"/>
    <w:rsid w:val="001E7915"/>
    <w:rsid w:val="001F0055"/>
    <w:rsid w:val="001F1F4C"/>
    <w:rsid w:val="00202236"/>
    <w:rsid w:val="00202581"/>
    <w:rsid w:val="00204EEC"/>
    <w:rsid w:val="002052FC"/>
    <w:rsid w:val="00205A59"/>
    <w:rsid w:val="002066BB"/>
    <w:rsid w:val="00206C85"/>
    <w:rsid w:val="0021214A"/>
    <w:rsid w:val="00223675"/>
    <w:rsid w:val="00224696"/>
    <w:rsid w:val="002316AD"/>
    <w:rsid w:val="00233A6E"/>
    <w:rsid w:val="00242FCD"/>
    <w:rsid w:val="00243C60"/>
    <w:rsid w:val="0024490F"/>
    <w:rsid w:val="00255055"/>
    <w:rsid w:val="0025641D"/>
    <w:rsid w:val="00261A9D"/>
    <w:rsid w:val="00263F16"/>
    <w:rsid w:val="0026480F"/>
    <w:rsid w:val="0026515D"/>
    <w:rsid w:val="00271DC3"/>
    <w:rsid w:val="00276653"/>
    <w:rsid w:val="002805F1"/>
    <w:rsid w:val="002807B3"/>
    <w:rsid w:val="00281D2B"/>
    <w:rsid w:val="00281DB3"/>
    <w:rsid w:val="002834F5"/>
    <w:rsid w:val="002837C3"/>
    <w:rsid w:val="00283F7C"/>
    <w:rsid w:val="0028569E"/>
    <w:rsid w:val="00293983"/>
    <w:rsid w:val="00297381"/>
    <w:rsid w:val="00297E57"/>
    <w:rsid w:val="002A286D"/>
    <w:rsid w:val="002A30E3"/>
    <w:rsid w:val="002A514C"/>
    <w:rsid w:val="002A7F0C"/>
    <w:rsid w:val="002B05F7"/>
    <w:rsid w:val="002B0DE9"/>
    <w:rsid w:val="002B1582"/>
    <w:rsid w:val="002B32C2"/>
    <w:rsid w:val="002B3E40"/>
    <w:rsid w:val="002B4ADF"/>
    <w:rsid w:val="002B7590"/>
    <w:rsid w:val="002D1351"/>
    <w:rsid w:val="002E1FEA"/>
    <w:rsid w:val="002E6277"/>
    <w:rsid w:val="002F2D5B"/>
    <w:rsid w:val="002F5078"/>
    <w:rsid w:val="002F6292"/>
    <w:rsid w:val="00300661"/>
    <w:rsid w:val="00303C6F"/>
    <w:rsid w:val="00310FD9"/>
    <w:rsid w:val="00320365"/>
    <w:rsid w:val="00322ECC"/>
    <w:rsid w:val="003253A2"/>
    <w:rsid w:val="003256FC"/>
    <w:rsid w:val="003268CF"/>
    <w:rsid w:val="00333FF6"/>
    <w:rsid w:val="00334766"/>
    <w:rsid w:val="00334F59"/>
    <w:rsid w:val="00336E97"/>
    <w:rsid w:val="003426F6"/>
    <w:rsid w:val="00343128"/>
    <w:rsid w:val="003438A4"/>
    <w:rsid w:val="00344B30"/>
    <w:rsid w:val="00354A45"/>
    <w:rsid w:val="00355632"/>
    <w:rsid w:val="00356ACD"/>
    <w:rsid w:val="00362155"/>
    <w:rsid w:val="003633EA"/>
    <w:rsid w:val="00367F46"/>
    <w:rsid w:val="003725D1"/>
    <w:rsid w:val="0037594E"/>
    <w:rsid w:val="00381B53"/>
    <w:rsid w:val="0039155A"/>
    <w:rsid w:val="0039276A"/>
    <w:rsid w:val="003927FB"/>
    <w:rsid w:val="00394D4E"/>
    <w:rsid w:val="00395EA4"/>
    <w:rsid w:val="0039787F"/>
    <w:rsid w:val="003A4887"/>
    <w:rsid w:val="003B71B4"/>
    <w:rsid w:val="003C4A19"/>
    <w:rsid w:val="003C6DD6"/>
    <w:rsid w:val="003D0E3D"/>
    <w:rsid w:val="003D3684"/>
    <w:rsid w:val="003D6747"/>
    <w:rsid w:val="003E106E"/>
    <w:rsid w:val="003E17B4"/>
    <w:rsid w:val="003E5317"/>
    <w:rsid w:val="00404E47"/>
    <w:rsid w:val="004057A5"/>
    <w:rsid w:val="004107FC"/>
    <w:rsid w:val="00412505"/>
    <w:rsid w:val="0041535B"/>
    <w:rsid w:val="00421019"/>
    <w:rsid w:val="00430282"/>
    <w:rsid w:val="0043395E"/>
    <w:rsid w:val="0045547D"/>
    <w:rsid w:val="004554D2"/>
    <w:rsid w:val="00456093"/>
    <w:rsid w:val="004565A0"/>
    <w:rsid w:val="0046007A"/>
    <w:rsid w:val="00461B9D"/>
    <w:rsid w:val="0046771C"/>
    <w:rsid w:val="00467B42"/>
    <w:rsid w:val="00470282"/>
    <w:rsid w:val="0047039B"/>
    <w:rsid w:val="004704CF"/>
    <w:rsid w:val="00471F7E"/>
    <w:rsid w:val="0047388B"/>
    <w:rsid w:val="00473951"/>
    <w:rsid w:val="00475E7B"/>
    <w:rsid w:val="0048076B"/>
    <w:rsid w:val="0048239C"/>
    <w:rsid w:val="00497CB9"/>
    <w:rsid w:val="004A0B43"/>
    <w:rsid w:val="004A1A37"/>
    <w:rsid w:val="004A1EB9"/>
    <w:rsid w:val="004A350E"/>
    <w:rsid w:val="004A54BB"/>
    <w:rsid w:val="004A5B31"/>
    <w:rsid w:val="004B032A"/>
    <w:rsid w:val="004B04CB"/>
    <w:rsid w:val="004B0FB8"/>
    <w:rsid w:val="004B1D47"/>
    <w:rsid w:val="004B5D18"/>
    <w:rsid w:val="004B6496"/>
    <w:rsid w:val="004B655C"/>
    <w:rsid w:val="004C0E74"/>
    <w:rsid w:val="004C501B"/>
    <w:rsid w:val="004C6745"/>
    <w:rsid w:val="004D3B3A"/>
    <w:rsid w:val="004E029B"/>
    <w:rsid w:val="004E7989"/>
    <w:rsid w:val="004E7BA9"/>
    <w:rsid w:val="004F073D"/>
    <w:rsid w:val="004F1EBB"/>
    <w:rsid w:val="004F3AC9"/>
    <w:rsid w:val="00502BD2"/>
    <w:rsid w:val="00504617"/>
    <w:rsid w:val="00511A4B"/>
    <w:rsid w:val="005150B7"/>
    <w:rsid w:val="00517B33"/>
    <w:rsid w:val="005207F8"/>
    <w:rsid w:val="00532356"/>
    <w:rsid w:val="00532632"/>
    <w:rsid w:val="00541936"/>
    <w:rsid w:val="00547030"/>
    <w:rsid w:val="00547B80"/>
    <w:rsid w:val="00547D6B"/>
    <w:rsid w:val="00550BD3"/>
    <w:rsid w:val="005561F7"/>
    <w:rsid w:val="00565F8E"/>
    <w:rsid w:val="00570129"/>
    <w:rsid w:val="0057028D"/>
    <w:rsid w:val="00570EA6"/>
    <w:rsid w:val="00587D72"/>
    <w:rsid w:val="00590D9B"/>
    <w:rsid w:val="005A4506"/>
    <w:rsid w:val="005A4B17"/>
    <w:rsid w:val="005A6876"/>
    <w:rsid w:val="005A6E04"/>
    <w:rsid w:val="005B3FBD"/>
    <w:rsid w:val="005B4922"/>
    <w:rsid w:val="005B5520"/>
    <w:rsid w:val="005B5DED"/>
    <w:rsid w:val="005C1809"/>
    <w:rsid w:val="005C4864"/>
    <w:rsid w:val="005C5C74"/>
    <w:rsid w:val="005C6805"/>
    <w:rsid w:val="005D1DE8"/>
    <w:rsid w:val="005D6B01"/>
    <w:rsid w:val="005E1647"/>
    <w:rsid w:val="005E17A6"/>
    <w:rsid w:val="005F1A09"/>
    <w:rsid w:val="005F494E"/>
    <w:rsid w:val="005F4AED"/>
    <w:rsid w:val="005F5222"/>
    <w:rsid w:val="00601B7C"/>
    <w:rsid w:val="0060248E"/>
    <w:rsid w:val="00604AC0"/>
    <w:rsid w:val="0060633D"/>
    <w:rsid w:val="00622F90"/>
    <w:rsid w:val="00623436"/>
    <w:rsid w:val="006308EA"/>
    <w:rsid w:val="006332B0"/>
    <w:rsid w:val="00634EE8"/>
    <w:rsid w:val="006431AA"/>
    <w:rsid w:val="00650B0E"/>
    <w:rsid w:val="00651A8A"/>
    <w:rsid w:val="006532A5"/>
    <w:rsid w:val="006549EA"/>
    <w:rsid w:val="00657744"/>
    <w:rsid w:val="00657C12"/>
    <w:rsid w:val="00663116"/>
    <w:rsid w:val="006658BF"/>
    <w:rsid w:val="00666CD6"/>
    <w:rsid w:val="00667CE2"/>
    <w:rsid w:val="00670341"/>
    <w:rsid w:val="006713A0"/>
    <w:rsid w:val="00671896"/>
    <w:rsid w:val="006749FE"/>
    <w:rsid w:val="00675681"/>
    <w:rsid w:val="00683AB6"/>
    <w:rsid w:val="006858B7"/>
    <w:rsid w:val="00685FC3"/>
    <w:rsid w:val="00692B3C"/>
    <w:rsid w:val="0069791B"/>
    <w:rsid w:val="006B1295"/>
    <w:rsid w:val="006B1D67"/>
    <w:rsid w:val="006B3805"/>
    <w:rsid w:val="006C11AA"/>
    <w:rsid w:val="006C2381"/>
    <w:rsid w:val="006C2659"/>
    <w:rsid w:val="006C5395"/>
    <w:rsid w:val="006C63BD"/>
    <w:rsid w:val="006C7BDA"/>
    <w:rsid w:val="006D20C8"/>
    <w:rsid w:val="006D56BE"/>
    <w:rsid w:val="006D786A"/>
    <w:rsid w:val="006E1415"/>
    <w:rsid w:val="006E7671"/>
    <w:rsid w:val="006E7BA7"/>
    <w:rsid w:val="00707E14"/>
    <w:rsid w:val="007115E1"/>
    <w:rsid w:val="00712573"/>
    <w:rsid w:val="00714E24"/>
    <w:rsid w:val="00715665"/>
    <w:rsid w:val="00716D1C"/>
    <w:rsid w:val="007335C3"/>
    <w:rsid w:val="007437EE"/>
    <w:rsid w:val="0074396D"/>
    <w:rsid w:val="00751C5B"/>
    <w:rsid w:val="00753135"/>
    <w:rsid w:val="00753F65"/>
    <w:rsid w:val="00754337"/>
    <w:rsid w:val="00755B4A"/>
    <w:rsid w:val="00756672"/>
    <w:rsid w:val="007615D3"/>
    <w:rsid w:val="007634AD"/>
    <w:rsid w:val="007665A6"/>
    <w:rsid w:val="00770872"/>
    <w:rsid w:val="00771016"/>
    <w:rsid w:val="0077113F"/>
    <w:rsid w:val="0077238B"/>
    <w:rsid w:val="007728A7"/>
    <w:rsid w:val="00775735"/>
    <w:rsid w:val="007774DA"/>
    <w:rsid w:val="00780F71"/>
    <w:rsid w:val="007846B7"/>
    <w:rsid w:val="00785510"/>
    <w:rsid w:val="007861D7"/>
    <w:rsid w:val="007A2C07"/>
    <w:rsid w:val="007A2E5C"/>
    <w:rsid w:val="007A3BE7"/>
    <w:rsid w:val="007A76E0"/>
    <w:rsid w:val="007C0149"/>
    <w:rsid w:val="007C45BA"/>
    <w:rsid w:val="007C6412"/>
    <w:rsid w:val="007C7007"/>
    <w:rsid w:val="007C7572"/>
    <w:rsid w:val="007D0659"/>
    <w:rsid w:val="007D2D14"/>
    <w:rsid w:val="007D681E"/>
    <w:rsid w:val="007E2D29"/>
    <w:rsid w:val="007E4C80"/>
    <w:rsid w:val="007E4E0E"/>
    <w:rsid w:val="007F250B"/>
    <w:rsid w:val="007F3AE4"/>
    <w:rsid w:val="0080034F"/>
    <w:rsid w:val="008049E0"/>
    <w:rsid w:val="00805DDA"/>
    <w:rsid w:val="00806314"/>
    <w:rsid w:val="00812A2C"/>
    <w:rsid w:val="008177BA"/>
    <w:rsid w:val="00821614"/>
    <w:rsid w:val="00822EEE"/>
    <w:rsid w:val="008279C0"/>
    <w:rsid w:val="008306A5"/>
    <w:rsid w:val="00837F78"/>
    <w:rsid w:val="00842B47"/>
    <w:rsid w:val="008443EA"/>
    <w:rsid w:val="00846124"/>
    <w:rsid w:val="00846B02"/>
    <w:rsid w:val="00847943"/>
    <w:rsid w:val="00853C59"/>
    <w:rsid w:val="008541BC"/>
    <w:rsid w:val="0085630A"/>
    <w:rsid w:val="00862C29"/>
    <w:rsid w:val="00863660"/>
    <w:rsid w:val="00863A8A"/>
    <w:rsid w:val="0086574B"/>
    <w:rsid w:val="008676FA"/>
    <w:rsid w:val="00870BEE"/>
    <w:rsid w:val="0087271E"/>
    <w:rsid w:val="00873AAF"/>
    <w:rsid w:val="00873FFF"/>
    <w:rsid w:val="00874B03"/>
    <w:rsid w:val="00881FC9"/>
    <w:rsid w:val="00883139"/>
    <w:rsid w:val="00883E01"/>
    <w:rsid w:val="00893BDD"/>
    <w:rsid w:val="00895370"/>
    <w:rsid w:val="008A0FE7"/>
    <w:rsid w:val="008A20AA"/>
    <w:rsid w:val="008A4F03"/>
    <w:rsid w:val="008C4484"/>
    <w:rsid w:val="008C5DD6"/>
    <w:rsid w:val="008C6CB5"/>
    <w:rsid w:val="008D0921"/>
    <w:rsid w:val="008D2F43"/>
    <w:rsid w:val="008D75DF"/>
    <w:rsid w:val="008F3000"/>
    <w:rsid w:val="008F4EB8"/>
    <w:rsid w:val="008F6CE5"/>
    <w:rsid w:val="009002FA"/>
    <w:rsid w:val="00900972"/>
    <w:rsid w:val="00900E85"/>
    <w:rsid w:val="00901941"/>
    <w:rsid w:val="00901B91"/>
    <w:rsid w:val="00911951"/>
    <w:rsid w:val="00920BBD"/>
    <w:rsid w:val="00920FE0"/>
    <w:rsid w:val="00930AE5"/>
    <w:rsid w:val="00931608"/>
    <w:rsid w:val="0093201B"/>
    <w:rsid w:val="00933693"/>
    <w:rsid w:val="00941460"/>
    <w:rsid w:val="009425FB"/>
    <w:rsid w:val="00943F9E"/>
    <w:rsid w:val="00962738"/>
    <w:rsid w:val="009724A0"/>
    <w:rsid w:val="009729E5"/>
    <w:rsid w:val="009831E7"/>
    <w:rsid w:val="00983A18"/>
    <w:rsid w:val="009906ED"/>
    <w:rsid w:val="0099192D"/>
    <w:rsid w:val="00993626"/>
    <w:rsid w:val="009A224B"/>
    <w:rsid w:val="009A7697"/>
    <w:rsid w:val="009B114D"/>
    <w:rsid w:val="009B2638"/>
    <w:rsid w:val="009B64EC"/>
    <w:rsid w:val="009C195E"/>
    <w:rsid w:val="009D22AD"/>
    <w:rsid w:val="009D438D"/>
    <w:rsid w:val="009D4C70"/>
    <w:rsid w:val="009E33F2"/>
    <w:rsid w:val="009F3928"/>
    <w:rsid w:val="009F4CEE"/>
    <w:rsid w:val="009F5BB7"/>
    <w:rsid w:val="009F7238"/>
    <w:rsid w:val="009F7291"/>
    <w:rsid w:val="00A06E37"/>
    <w:rsid w:val="00A11907"/>
    <w:rsid w:val="00A129F9"/>
    <w:rsid w:val="00A1684C"/>
    <w:rsid w:val="00A21BD2"/>
    <w:rsid w:val="00A21D65"/>
    <w:rsid w:val="00A24F9B"/>
    <w:rsid w:val="00A300C5"/>
    <w:rsid w:val="00A306AE"/>
    <w:rsid w:val="00A34258"/>
    <w:rsid w:val="00A40AFE"/>
    <w:rsid w:val="00A41A1B"/>
    <w:rsid w:val="00A42200"/>
    <w:rsid w:val="00A4558C"/>
    <w:rsid w:val="00A46E31"/>
    <w:rsid w:val="00A51B81"/>
    <w:rsid w:val="00A51C80"/>
    <w:rsid w:val="00A53197"/>
    <w:rsid w:val="00A550AD"/>
    <w:rsid w:val="00A561BE"/>
    <w:rsid w:val="00A568AF"/>
    <w:rsid w:val="00A6154E"/>
    <w:rsid w:val="00A6739A"/>
    <w:rsid w:val="00A77329"/>
    <w:rsid w:val="00A80007"/>
    <w:rsid w:val="00A835B2"/>
    <w:rsid w:val="00A86283"/>
    <w:rsid w:val="00A92812"/>
    <w:rsid w:val="00A9583C"/>
    <w:rsid w:val="00AA543E"/>
    <w:rsid w:val="00AB0763"/>
    <w:rsid w:val="00AB4333"/>
    <w:rsid w:val="00AB5B54"/>
    <w:rsid w:val="00AC05A3"/>
    <w:rsid w:val="00AC0CF7"/>
    <w:rsid w:val="00AD10EB"/>
    <w:rsid w:val="00AD1698"/>
    <w:rsid w:val="00AD21A3"/>
    <w:rsid w:val="00AD4104"/>
    <w:rsid w:val="00AE4B95"/>
    <w:rsid w:val="00AE5A38"/>
    <w:rsid w:val="00AF045A"/>
    <w:rsid w:val="00AF5108"/>
    <w:rsid w:val="00AF5DF4"/>
    <w:rsid w:val="00AF633B"/>
    <w:rsid w:val="00B00170"/>
    <w:rsid w:val="00B163D6"/>
    <w:rsid w:val="00B21D85"/>
    <w:rsid w:val="00B23595"/>
    <w:rsid w:val="00B24A8D"/>
    <w:rsid w:val="00B336B3"/>
    <w:rsid w:val="00B425A2"/>
    <w:rsid w:val="00B434C7"/>
    <w:rsid w:val="00B4429F"/>
    <w:rsid w:val="00B455E6"/>
    <w:rsid w:val="00B5318C"/>
    <w:rsid w:val="00B549E8"/>
    <w:rsid w:val="00B56815"/>
    <w:rsid w:val="00B63480"/>
    <w:rsid w:val="00B66154"/>
    <w:rsid w:val="00B6652F"/>
    <w:rsid w:val="00B66E1B"/>
    <w:rsid w:val="00B67E23"/>
    <w:rsid w:val="00B80024"/>
    <w:rsid w:val="00B90A55"/>
    <w:rsid w:val="00B91550"/>
    <w:rsid w:val="00B92702"/>
    <w:rsid w:val="00B969AA"/>
    <w:rsid w:val="00BA0BFA"/>
    <w:rsid w:val="00BA14BF"/>
    <w:rsid w:val="00BA29BA"/>
    <w:rsid w:val="00BA5379"/>
    <w:rsid w:val="00BB130B"/>
    <w:rsid w:val="00BC2993"/>
    <w:rsid w:val="00BD172E"/>
    <w:rsid w:val="00BD25A3"/>
    <w:rsid w:val="00BD5BD3"/>
    <w:rsid w:val="00BD5E41"/>
    <w:rsid w:val="00BD74E5"/>
    <w:rsid w:val="00BE7BA0"/>
    <w:rsid w:val="00BF0D8A"/>
    <w:rsid w:val="00BF6BD4"/>
    <w:rsid w:val="00BF74B7"/>
    <w:rsid w:val="00C01D2D"/>
    <w:rsid w:val="00C04FB3"/>
    <w:rsid w:val="00C1057D"/>
    <w:rsid w:val="00C110FF"/>
    <w:rsid w:val="00C15671"/>
    <w:rsid w:val="00C25196"/>
    <w:rsid w:val="00C31E1A"/>
    <w:rsid w:val="00C33DEE"/>
    <w:rsid w:val="00C34F7D"/>
    <w:rsid w:val="00C44E8C"/>
    <w:rsid w:val="00C47F74"/>
    <w:rsid w:val="00C5267E"/>
    <w:rsid w:val="00C54C21"/>
    <w:rsid w:val="00C63567"/>
    <w:rsid w:val="00C64ACE"/>
    <w:rsid w:val="00C661F4"/>
    <w:rsid w:val="00C748F6"/>
    <w:rsid w:val="00C7640C"/>
    <w:rsid w:val="00C775DF"/>
    <w:rsid w:val="00C82228"/>
    <w:rsid w:val="00C83C0A"/>
    <w:rsid w:val="00C95C69"/>
    <w:rsid w:val="00C96044"/>
    <w:rsid w:val="00C96572"/>
    <w:rsid w:val="00CA13AD"/>
    <w:rsid w:val="00CA20D8"/>
    <w:rsid w:val="00CA3574"/>
    <w:rsid w:val="00CB01A7"/>
    <w:rsid w:val="00CB2339"/>
    <w:rsid w:val="00CB319A"/>
    <w:rsid w:val="00CC3958"/>
    <w:rsid w:val="00CC46A4"/>
    <w:rsid w:val="00CD3DC2"/>
    <w:rsid w:val="00CD4636"/>
    <w:rsid w:val="00CD6045"/>
    <w:rsid w:val="00CD7EAA"/>
    <w:rsid w:val="00CF002F"/>
    <w:rsid w:val="00CF547D"/>
    <w:rsid w:val="00CF5E4F"/>
    <w:rsid w:val="00CF5F03"/>
    <w:rsid w:val="00CF619D"/>
    <w:rsid w:val="00D00169"/>
    <w:rsid w:val="00D010F1"/>
    <w:rsid w:val="00D067BD"/>
    <w:rsid w:val="00D07C6F"/>
    <w:rsid w:val="00D16998"/>
    <w:rsid w:val="00D23153"/>
    <w:rsid w:val="00D247D5"/>
    <w:rsid w:val="00D26586"/>
    <w:rsid w:val="00D3308F"/>
    <w:rsid w:val="00D36BAC"/>
    <w:rsid w:val="00D43792"/>
    <w:rsid w:val="00D465E6"/>
    <w:rsid w:val="00D47ADB"/>
    <w:rsid w:val="00D539A9"/>
    <w:rsid w:val="00D551E8"/>
    <w:rsid w:val="00D57676"/>
    <w:rsid w:val="00D60B1C"/>
    <w:rsid w:val="00D62960"/>
    <w:rsid w:val="00D643B9"/>
    <w:rsid w:val="00D72281"/>
    <w:rsid w:val="00D72D26"/>
    <w:rsid w:val="00D72F96"/>
    <w:rsid w:val="00D80085"/>
    <w:rsid w:val="00D816A5"/>
    <w:rsid w:val="00D82CF7"/>
    <w:rsid w:val="00D94C0A"/>
    <w:rsid w:val="00D95B18"/>
    <w:rsid w:val="00DA076B"/>
    <w:rsid w:val="00DA3321"/>
    <w:rsid w:val="00DA3F01"/>
    <w:rsid w:val="00DA64B6"/>
    <w:rsid w:val="00DB75C2"/>
    <w:rsid w:val="00DC2C08"/>
    <w:rsid w:val="00DD17AC"/>
    <w:rsid w:val="00DD3BE7"/>
    <w:rsid w:val="00DD627A"/>
    <w:rsid w:val="00DD6F6A"/>
    <w:rsid w:val="00DE0F3E"/>
    <w:rsid w:val="00DE3DED"/>
    <w:rsid w:val="00DF1A68"/>
    <w:rsid w:val="00E02FF6"/>
    <w:rsid w:val="00E10504"/>
    <w:rsid w:val="00E1193F"/>
    <w:rsid w:val="00E134EE"/>
    <w:rsid w:val="00E3230F"/>
    <w:rsid w:val="00E37501"/>
    <w:rsid w:val="00E437D1"/>
    <w:rsid w:val="00E51D6B"/>
    <w:rsid w:val="00E544CB"/>
    <w:rsid w:val="00E552C8"/>
    <w:rsid w:val="00E566F6"/>
    <w:rsid w:val="00E61A3C"/>
    <w:rsid w:val="00E64BCE"/>
    <w:rsid w:val="00E67225"/>
    <w:rsid w:val="00E80B36"/>
    <w:rsid w:val="00E819FC"/>
    <w:rsid w:val="00E873A1"/>
    <w:rsid w:val="00E9090E"/>
    <w:rsid w:val="00E93661"/>
    <w:rsid w:val="00EA596D"/>
    <w:rsid w:val="00EA6475"/>
    <w:rsid w:val="00EB272F"/>
    <w:rsid w:val="00EB3F62"/>
    <w:rsid w:val="00EB3FC5"/>
    <w:rsid w:val="00EB608D"/>
    <w:rsid w:val="00EB69CB"/>
    <w:rsid w:val="00EC35C5"/>
    <w:rsid w:val="00ED39C3"/>
    <w:rsid w:val="00ED4495"/>
    <w:rsid w:val="00ED6775"/>
    <w:rsid w:val="00EE161D"/>
    <w:rsid w:val="00EE36BD"/>
    <w:rsid w:val="00EF5936"/>
    <w:rsid w:val="00F00FED"/>
    <w:rsid w:val="00F0144D"/>
    <w:rsid w:val="00F022D9"/>
    <w:rsid w:val="00F038F7"/>
    <w:rsid w:val="00F040B9"/>
    <w:rsid w:val="00F04D68"/>
    <w:rsid w:val="00F05893"/>
    <w:rsid w:val="00F05CE7"/>
    <w:rsid w:val="00F102AE"/>
    <w:rsid w:val="00F1109E"/>
    <w:rsid w:val="00F12F78"/>
    <w:rsid w:val="00F1347B"/>
    <w:rsid w:val="00F203BB"/>
    <w:rsid w:val="00F2069A"/>
    <w:rsid w:val="00F307B5"/>
    <w:rsid w:val="00F32CCC"/>
    <w:rsid w:val="00F343E0"/>
    <w:rsid w:val="00F36AF7"/>
    <w:rsid w:val="00F44920"/>
    <w:rsid w:val="00F45109"/>
    <w:rsid w:val="00F45679"/>
    <w:rsid w:val="00F47CFF"/>
    <w:rsid w:val="00F50733"/>
    <w:rsid w:val="00F5643B"/>
    <w:rsid w:val="00F57167"/>
    <w:rsid w:val="00F57AC2"/>
    <w:rsid w:val="00F67CE6"/>
    <w:rsid w:val="00F83933"/>
    <w:rsid w:val="00F8548C"/>
    <w:rsid w:val="00F90758"/>
    <w:rsid w:val="00F93D81"/>
    <w:rsid w:val="00F955C3"/>
    <w:rsid w:val="00F95DCE"/>
    <w:rsid w:val="00F966B2"/>
    <w:rsid w:val="00F96F2D"/>
    <w:rsid w:val="00FA0ECF"/>
    <w:rsid w:val="00FA112F"/>
    <w:rsid w:val="00FA2D07"/>
    <w:rsid w:val="00FA2F57"/>
    <w:rsid w:val="00FA773D"/>
    <w:rsid w:val="00FB2724"/>
    <w:rsid w:val="00FB3B46"/>
    <w:rsid w:val="00FB5188"/>
    <w:rsid w:val="00FB6CFC"/>
    <w:rsid w:val="00FB7E6D"/>
    <w:rsid w:val="00FC05BB"/>
    <w:rsid w:val="00FC1F81"/>
    <w:rsid w:val="00FC20B3"/>
    <w:rsid w:val="00FD5B47"/>
    <w:rsid w:val="00FE1174"/>
    <w:rsid w:val="00FE3059"/>
    <w:rsid w:val="00FE3FAB"/>
    <w:rsid w:val="00FE607F"/>
    <w:rsid w:val="00FF0B66"/>
    <w:rsid w:val="00FF19FE"/>
    <w:rsid w:val="00FF29FE"/>
    <w:rsid w:val="00FF2E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36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pujunlin</dc:creator>
  <cp:lastModifiedBy>pujunlin</cp:lastModifiedBy>
  <cp:revision>1</cp:revision>
  <dcterms:created xsi:type="dcterms:W3CDTF">2014-11-04T07:07:00Z</dcterms:created>
  <dcterms:modified xsi:type="dcterms:W3CDTF">2014-11-04T07:08:00Z</dcterms:modified>
</cp:coreProperties>
</file>