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  <w:highlight w:val="none"/>
        </w:rPr>
      </w:pPr>
    </w:p>
    <w:p>
      <w:pPr>
        <w:jc w:val="center"/>
        <w:rPr>
          <w:rFonts w:hint="eastAsia" w:ascii="隶书" w:eastAsia="隶书"/>
          <w:sz w:val="48"/>
          <w:szCs w:val="48"/>
          <w:highlight w:val="none"/>
        </w:rPr>
      </w:pPr>
    </w:p>
    <w:p>
      <w:pPr>
        <w:jc w:val="center"/>
        <w:rPr>
          <w:rFonts w:hint="eastAsia" w:ascii="隶书" w:eastAsia="隶书"/>
          <w:sz w:val="48"/>
          <w:szCs w:val="48"/>
          <w:highlight w:val="none"/>
        </w:rPr>
      </w:pPr>
      <w:r>
        <w:rPr>
          <w:rFonts w:hint="eastAsia" w:ascii="隶书" w:eastAsia="隶书"/>
          <w:sz w:val="48"/>
          <w:szCs w:val="48"/>
          <w:highlight w:val="none"/>
        </w:rPr>
        <w:t>中国石油大学（北京）</w:t>
      </w:r>
    </w:p>
    <w:p>
      <w:pPr>
        <w:jc w:val="center"/>
        <w:rPr>
          <w:rFonts w:eastAsia="黑体"/>
          <w:sz w:val="48"/>
          <w:highlight w:val="none"/>
        </w:rPr>
      </w:pPr>
      <w:r>
        <w:rPr>
          <w:rFonts w:hint="eastAsia" w:ascii="隶书" w:eastAsia="隶书"/>
          <w:sz w:val="48"/>
          <w:szCs w:val="48"/>
          <w:highlight w:val="none"/>
          <w:lang w:eastAsia="zh-CN"/>
        </w:rPr>
        <w:t>青年拔尖人才培育计划中期进展报告</w:t>
      </w:r>
    </w:p>
    <w:p>
      <w:pPr>
        <w:jc w:val="center"/>
        <w:rPr>
          <w:rFonts w:hint="eastAsia" w:ascii="黑体" w:eastAsia="黑体"/>
          <w:sz w:val="48"/>
          <w:highlight w:val="none"/>
        </w:rPr>
      </w:pPr>
    </w:p>
    <w:p>
      <w:pPr>
        <w:jc w:val="center"/>
        <w:rPr>
          <w:rFonts w:hint="eastAsia" w:ascii="黑体" w:eastAsia="黑体"/>
          <w:sz w:val="48"/>
          <w:highlight w:val="non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highlight w:val="none"/>
        </w:rPr>
      </w:pPr>
      <w:r>
        <w:rPr>
          <w:rFonts w:ascii="楷体_GB2312" w:eastAsia="楷体_GB2312"/>
          <w:sz w:val="32"/>
          <w:highlight w:val="none"/>
        </w:rPr>
        <w:t xml:space="preserve">    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highlight w:val="none"/>
        </w:rPr>
      </w:pPr>
      <w:r>
        <w:rPr>
          <w:rFonts w:ascii="楷体_GB2312" w:eastAsia="楷体_GB2312"/>
          <w:sz w:val="32"/>
          <w:highlight w:val="none"/>
        </w:rPr>
        <w:t xml:space="preserve">        </w:t>
      </w:r>
      <w:r>
        <w:rPr>
          <w:rFonts w:hint="eastAsia" w:ascii="楷体_GB2312" w:eastAsia="楷体_GB2312"/>
          <w:sz w:val="32"/>
          <w:highlight w:val="none"/>
        </w:rPr>
        <w:t xml:space="preserve">      学科名称：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highlight w:val="none"/>
        </w:rPr>
      </w:pPr>
      <w:r>
        <w:rPr>
          <w:rFonts w:hint="eastAsia" w:ascii="楷体_GB2312" w:eastAsia="楷体_GB2312"/>
          <w:sz w:val="32"/>
          <w:highlight w:val="none"/>
        </w:rPr>
        <w:t xml:space="preserve">        学科负责人姓名：</w:t>
      </w:r>
    </w:p>
    <w:p>
      <w:pPr>
        <w:tabs>
          <w:tab w:val="left" w:pos="6660"/>
        </w:tabs>
        <w:ind w:right="18" w:firstLine="1920" w:firstLineChars="600"/>
        <w:rPr>
          <w:rFonts w:hint="eastAsia" w:ascii="楷体_GB2312" w:eastAsia="楷体_GB2312"/>
          <w:sz w:val="32"/>
          <w:highlight w:val="none"/>
        </w:rPr>
      </w:pPr>
      <w:r>
        <w:rPr>
          <w:rFonts w:hint="eastAsia" w:ascii="楷体_GB2312" w:eastAsia="楷体_GB2312"/>
          <w:sz w:val="32"/>
          <w:highlight w:val="none"/>
        </w:rPr>
        <w:t>所在院名称：</w:t>
      </w:r>
    </w:p>
    <w:p>
      <w:pPr>
        <w:tabs>
          <w:tab w:val="left" w:pos="6660"/>
        </w:tabs>
        <w:ind w:right="18"/>
        <w:rPr>
          <w:rFonts w:ascii="楷体_GB2312" w:eastAsia="楷体_GB2312"/>
          <w:sz w:val="32"/>
          <w:highlight w:val="none"/>
        </w:rPr>
      </w:pPr>
      <w:r>
        <w:rPr>
          <w:rFonts w:ascii="楷体_GB2312" w:eastAsia="楷体_GB2312"/>
          <w:sz w:val="32"/>
          <w:highlight w:val="none"/>
        </w:rPr>
        <w:t xml:space="preserve">     </w:t>
      </w:r>
      <w:r>
        <w:rPr>
          <w:rFonts w:hint="eastAsia" w:ascii="楷体_GB2312" w:eastAsia="楷体_GB2312"/>
          <w:sz w:val="32"/>
          <w:highlight w:val="none"/>
        </w:rPr>
        <w:t xml:space="preserve"> </w:t>
      </w:r>
      <w:r>
        <w:rPr>
          <w:rFonts w:hint="eastAsia" w:ascii="楷体_GB2312" w:eastAsia="楷体_GB2312"/>
          <w:sz w:val="32"/>
          <w:highlight w:val="none"/>
          <w:lang w:eastAsia="zh-CN"/>
        </w:rPr>
        <w:t>青年拔尖人才</w:t>
      </w:r>
      <w:r>
        <w:rPr>
          <w:rFonts w:hint="eastAsia" w:ascii="楷体_GB2312" w:eastAsia="楷体_GB2312"/>
          <w:sz w:val="32"/>
          <w:highlight w:val="none"/>
        </w:rPr>
        <w:t>姓名：</w:t>
      </w:r>
    </w:p>
    <w:p>
      <w:pPr>
        <w:ind w:firstLine="1600" w:firstLineChars="500"/>
        <w:rPr>
          <w:rFonts w:hint="eastAsia" w:ascii="楷体_GB2312" w:eastAsia="楷体_GB2312"/>
          <w:sz w:val="32"/>
          <w:highlight w:val="none"/>
        </w:rPr>
      </w:pPr>
      <w:r>
        <w:rPr>
          <w:rFonts w:hint="eastAsia" w:ascii="楷体_GB2312" w:eastAsia="楷体_GB2312"/>
          <w:sz w:val="32"/>
          <w:highlight w:val="none"/>
        </w:rPr>
        <w:t>研究方向名称：</w:t>
      </w:r>
    </w:p>
    <w:p>
      <w:pPr>
        <w:tabs>
          <w:tab w:val="left" w:pos="6660"/>
        </w:tabs>
        <w:ind w:right="18" w:firstLine="2240" w:firstLineChars="700"/>
        <w:rPr>
          <w:rFonts w:hint="eastAsia" w:ascii="楷体_GB2312" w:eastAsia="楷体_GB2312"/>
          <w:sz w:val="32"/>
          <w:highlight w:val="none"/>
          <w:u w:val="single"/>
        </w:rPr>
      </w:pPr>
    </w:p>
    <w:p>
      <w:pPr>
        <w:rPr>
          <w:rFonts w:hint="eastAsia" w:ascii="楷体_GB2312" w:eastAsia="楷体_GB2312"/>
          <w:sz w:val="32"/>
          <w:highlight w:val="none"/>
          <w:u w:val="single"/>
        </w:rPr>
      </w:pPr>
    </w:p>
    <w:p>
      <w:pPr>
        <w:rPr>
          <w:rFonts w:hint="eastAsia" w:ascii="楷体_GB2312" w:eastAsia="楷体_GB2312"/>
          <w:sz w:val="32"/>
          <w:highlight w:val="none"/>
          <w:u w:val="single"/>
        </w:rPr>
      </w:pPr>
    </w:p>
    <w:p>
      <w:pPr>
        <w:rPr>
          <w:rFonts w:hint="eastAsia" w:ascii="楷体_GB2312" w:eastAsia="楷体_GB2312"/>
          <w:sz w:val="32"/>
          <w:highlight w:val="none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highlight w:val="none"/>
          <w:u w:val="single"/>
        </w:rPr>
      </w:pPr>
      <w:r>
        <w:rPr>
          <w:rFonts w:hint="eastAsia" w:ascii="楷体_GB2312" w:eastAsia="楷体_GB2312"/>
          <w:sz w:val="32"/>
          <w:highlight w:val="none"/>
        </w:rPr>
        <w:t xml:space="preserve">            </w:t>
      </w:r>
      <w:r>
        <w:rPr>
          <w:rFonts w:ascii="楷体_GB2312" w:eastAsia="楷体_GB2312"/>
          <w:sz w:val="32"/>
          <w:highlight w:val="none"/>
        </w:rPr>
        <w:t xml:space="preserve">  </w:t>
      </w:r>
      <w:r>
        <w:rPr>
          <w:rFonts w:hint="eastAsia" w:ascii="楷体_GB2312" w:eastAsia="楷体_GB2312"/>
          <w:sz w:val="32"/>
          <w:highlight w:val="none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highlight w:val="none"/>
          <w:u w:val="single"/>
        </w:rPr>
      </w:pPr>
    </w:p>
    <w:p>
      <w:pPr>
        <w:jc w:val="center"/>
        <w:rPr>
          <w:rFonts w:ascii="楷体_GB2312" w:eastAsia="楷体_GB2312"/>
          <w:sz w:val="32"/>
          <w:highlight w:val="none"/>
        </w:rPr>
      </w:pPr>
      <w:r>
        <w:rPr>
          <w:rFonts w:hint="eastAsia" w:ascii="楷体_GB2312" w:eastAsia="楷体_GB2312"/>
          <w:sz w:val="32"/>
          <w:highlight w:val="none"/>
        </w:rPr>
        <w:t>中国石油大学（北京）人事处制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  <w:highlight w:val="none"/>
        </w:rPr>
      </w:pP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编写要严肃认真、实事求是、内容翔实、文字精炼。</w:t>
      </w: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本总结简表必须逐项认真填写，没有的填“无”。</w:t>
      </w: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填报的各项工作成绩和数据，必须是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  <w:lang w:eastAsia="zh-CN"/>
        </w:rPr>
        <w:t>青年拔尖人才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在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  <w:lang w:eastAsia="zh-CN"/>
        </w:rPr>
        <w:t>青年拔尖人才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岗位聘用期间取得的成果。</w:t>
      </w: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科研项目指青年拔尖人才排名在前三位的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  <w:lang w:eastAsia="zh-CN"/>
        </w:rPr>
        <w:t>省部级及以上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科研项目。</w:t>
      </w: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科研和教学奖励包括国际学术性奖励、国家级奖励、省部级奖励（一等以上）或相当的奖励，排名在前五位之内。</w:t>
      </w:r>
    </w:p>
    <w:p>
      <w:pPr>
        <w:numPr>
          <w:ilvl w:val="0"/>
          <w:numId w:val="1"/>
        </w:numPr>
        <w:ind w:left="0" w:firstLine="0"/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人才计划指获得省部级</w:t>
      </w:r>
      <w:r>
        <w:rPr>
          <w:rFonts w:ascii="仿宋_GB2312" w:hAnsi="宋体" w:eastAsia="仿宋_GB2312"/>
          <w:bCs/>
          <w:color w:val="000000"/>
          <w:sz w:val="28"/>
          <w:szCs w:val="28"/>
          <w:highlight w:val="none"/>
        </w:rPr>
        <w:t>以上</w:t>
      </w: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人才计划和项目支持的情况</w:t>
      </w:r>
    </w:p>
    <w:p>
      <w:pPr>
        <w:rPr>
          <w:rFonts w:ascii="仿宋_GB2312" w:hAnsi="宋体" w:eastAsia="仿宋_GB2312"/>
          <w:bCs/>
          <w:color w:val="000000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bCs/>
          <w:color w:val="000000"/>
          <w:sz w:val="28"/>
          <w:szCs w:val="28"/>
          <w:highlight w:val="none"/>
        </w:rPr>
        <w:t>如无特殊说明，本表各栏不够填写时，可自行加页。</w:t>
      </w:r>
    </w:p>
    <w:p>
      <w:pPr>
        <w:spacing w:line="360" w:lineRule="auto"/>
        <w:ind w:left="525" w:hanging="525"/>
        <w:rPr>
          <w:rFonts w:hint="eastAsia" w:ascii="仿宋_GB2312" w:eastAsia="仿宋_GB2312"/>
          <w:kern w:val="0"/>
          <w:sz w:val="28"/>
          <w:szCs w:val="28"/>
          <w:highlight w:val="none"/>
        </w:rPr>
      </w:pPr>
      <w:r>
        <w:rPr>
          <w:rFonts w:hint="eastAsia" w:ascii="黑体" w:eastAsia="黑体"/>
          <w:b/>
          <w:sz w:val="28"/>
          <w:szCs w:val="28"/>
          <w:highlight w:val="none"/>
        </w:rPr>
        <w:t>一．简况</w:t>
      </w:r>
    </w:p>
    <w:tbl>
      <w:tblPr>
        <w:tblStyle w:val="4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93"/>
        <w:gridCol w:w="720"/>
        <w:gridCol w:w="866"/>
        <w:gridCol w:w="386"/>
        <w:gridCol w:w="1087"/>
        <w:gridCol w:w="2817"/>
        <w:gridCol w:w="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2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姓  名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年龄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学科名称</w:t>
            </w:r>
          </w:p>
        </w:tc>
        <w:tc>
          <w:tcPr>
            <w:tcW w:w="28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青年拔尖人才</w:t>
            </w:r>
            <w:r>
              <w:rPr>
                <w:rFonts w:hint="eastAsia" w:ascii="仿宋_GB2312" w:eastAsia="仿宋_GB2312"/>
                <w:highlight w:val="none"/>
              </w:rPr>
              <w:t>聘用时间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政治面貌</w:t>
            </w:r>
          </w:p>
        </w:tc>
        <w:tc>
          <w:tcPr>
            <w:tcW w:w="391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2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研究方向</w:t>
            </w:r>
          </w:p>
        </w:tc>
        <w:tc>
          <w:tcPr>
            <w:tcW w:w="70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2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联系电话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电子邮箱</w:t>
            </w: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</w:tbl>
    <w:p>
      <w:pPr>
        <w:rPr>
          <w:rFonts w:hint="eastAsia" w:ascii="黑体" w:eastAsia="黑体"/>
          <w:b/>
          <w:sz w:val="24"/>
          <w:highlight w:val="none"/>
        </w:rPr>
      </w:pPr>
    </w:p>
    <w:p>
      <w:pPr>
        <w:rPr>
          <w:rFonts w:hint="eastAsia" w:ascii="楷体_GB2312" w:eastAsia="楷体_GB2312"/>
          <w:b/>
          <w:sz w:val="24"/>
          <w:highlight w:val="none"/>
          <w:lang w:eastAsia="zh-CN"/>
        </w:rPr>
      </w:pPr>
      <w:r>
        <w:rPr>
          <w:rFonts w:hint="eastAsia" w:ascii="黑体" w:eastAsia="黑体"/>
          <w:b/>
          <w:sz w:val="28"/>
          <w:szCs w:val="28"/>
          <w:highlight w:val="none"/>
        </w:rPr>
        <w:t>二．聘用期业绩情况</w:t>
      </w:r>
      <w:r>
        <w:rPr>
          <w:rFonts w:hint="eastAsia" w:ascii="楷体_GB2312" w:eastAsia="楷体_GB2312"/>
          <w:b/>
          <w:sz w:val="28"/>
          <w:szCs w:val="28"/>
          <w:highlight w:val="none"/>
        </w:rPr>
        <w:t xml:space="preserve"> </w:t>
      </w:r>
      <w:r>
        <w:rPr>
          <w:rFonts w:hint="eastAsia" w:ascii="楷体_GB2312" w:eastAsia="楷体_GB2312"/>
          <w:b/>
          <w:sz w:val="24"/>
          <w:highlight w:val="none"/>
          <w:lang w:eastAsia="zh-CN"/>
        </w:rPr>
        <w:t>（成果时间为</w:t>
      </w:r>
      <w:r>
        <w:rPr>
          <w:rFonts w:hint="eastAsia" w:ascii="楷体_GB2312" w:eastAsia="楷体_GB2312"/>
          <w:b/>
          <w:sz w:val="24"/>
          <w:highlight w:val="none"/>
          <w:lang w:val="en-US" w:eastAsia="zh-CN"/>
        </w:rPr>
        <w:t>2018年8月至2020年5月</w:t>
      </w:r>
      <w:r>
        <w:rPr>
          <w:rFonts w:hint="eastAsia" w:ascii="楷体_GB2312" w:eastAsia="楷体_GB2312"/>
          <w:b/>
          <w:sz w:val="24"/>
          <w:highlight w:val="none"/>
          <w:lang w:eastAsia="zh-CN"/>
        </w:rPr>
        <w:t>）</w:t>
      </w:r>
    </w:p>
    <w:tbl>
      <w:tblPr>
        <w:tblStyle w:val="4"/>
        <w:tblW w:w="10047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54"/>
        <w:gridCol w:w="1538"/>
        <w:gridCol w:w="1268"/>
        <w:gridCol w:w="982"/>
        <w:gridCol w:w="1027"/>
        <w:gridCol w:w="71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47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  <w:t>2.1承担主要科研项目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序号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项目名称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项目性质及来源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项目经费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起始年度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终止年度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主持/参与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0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tbl>
      <w:tblPr>
        <w:tblStyle w:val="4"/>
        <w:tblW w:w="10047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654"/>
        <w:gridCol w:w="2806"/>
        <w:gridCol w:w="898"/>
        <w:gridCol w:w="1111"/>
        <w:gridCol w:w="715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04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  <w:t>2.2重要科研获奖情况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序号</w:t>
            </w: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获奖项目名称</w:t>
            </w: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奖励名称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奖励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等级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授奖单位及国别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奖励年度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7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6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80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1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</w:tbl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p>
      <w:pPr>
        <w:jc w:val="left"/>
        <w:rPr>
          <w:highlight w:val="none"/>
        </w:rPr>
      </w:pPr>
    </w:p>
    <w:tbl>
      <w:tblPr>
        <w:tblStyle w:val="4"/>
        <w:tblW w:w="10078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"/>
        <w:gridCol w:w="2868"/>
        <w:gridCol w:w="1738"/>
        <w:gridCol w:w="1686"/>
        <w:gridCol w:w="1338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sz w:val="24"/>
                <w:highlight w:val="none"/>
              </w:rPr>
              <w:t>.</w:t>
            </w:r>
            <w:r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sz w:val="24"/>
                <w:highlight w:val="none"/>
              </w:rPr>
              <w:t>申请和获授权专利情况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highlight w:val="none"/>
              </w:rPr>
              <w:t xml:space="preserve">已授权专利：共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highlight w:val="none"/>
              </w:rPr>
              <w:t xml:space="preserve"> 项，按重要性填写主要专利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5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序号</w:t>
            </w:r>
          </w:p>
        </w:tc>
        <w:tc>
          <w:tcPr>
            <w:tcW w:w="301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专利授权国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授权公告日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005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301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78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highlight w:val="none"/>
              </w:rPr>
              <w:t>尚未授权专利：共   项，按重要性填写主要专利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4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序号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专利名称</w:t>
            </w:r>
          </w:p>
        </w:tc>
        <w:tc>
          <w:tcPr>
            <w:tcW w:w="17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专利申请国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申请号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专利申请日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</w:trPr>
        <w:tc>
          <w:tcPr>
            <w:tcW w:w="1147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2868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738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01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highlight w:val="none"/>
              </w:rPr>
            </w:pPr>
          </w:p>
        </w:tc>
      </w:tr>
    </w:tbl>
    <w:p>
      <w:pPr>
        <w:jc w:val="left"/>
        <w:rPr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8009"/>
        <w:gridCol w:w="900"/>
        <w:gridCol w:w="1389"/>
        <w:gridCol w:w="585"/>
        <w:gridCol w:w="692"/>
        <w:gridCol w:w="703"/>
        <w:gridCol w:w="696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345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highlight w:val="none"/>
                <w:lang w:val="en-US" w:eastAsia="zh-CN"/>
              </w:rPr>
              <w:t>2.4代表性著作、论文情况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4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序号</w:t>
            </w:r>
          </w:p>
        </w:tc>
        <w:tc>
          <w:tcPr>
            <w:tcW w:w="80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著作或论文名称；出版单位或发表刊物名称；期号、起止页码；所有著、作者姓名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 xml:space="preserve">（共同第一作者全部标注#号，通讯作者（包括共同通讯作者）标注*号)   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出版或发表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年份</w:t>
            </w:r>
          </w:p>
        </w:tc>
        <w:tc>
          <w:tcPr>
            <w:tcW w:w="13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是否被SCI、EI、SSCI、CSSCI收录</w:t>
            </w:r>
          </w:p>
        </w:tc>
        <w:tc>
          <w:tcPr>
            <w:tcW w:w="5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影响</w:t>
            </w:r>
          </w:p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因子</w:t>
            </w: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他引次数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0"/>
                <w:szCs w:val="22"/>
                <w:highlight w:val="none"/>
                <w:lang w:eastAsia="zh-CN"/>
              </w:rPr>
              <w:t>是否为高被引论文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4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0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21"/>
                <w:highlight w:val="none"/>
              </w:rPr>
              <w:t>SCI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21"/>
                <w:highlight w:val="none"/>
              </w:rPr>
              <w:t>SSCI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 w:val="18"/>
                <w:szCs w:val="21"/>
                <w:highlight w:val="none"/>
              </w:rPr>
              <w:t>CSSCI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1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2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5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6</w:t>
            </w:r>
          </w:p>
        </w:tc>
        <w:tc>
          <w:tcPr>
            <w:tcW w:w="80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楷体_GB2312" w:eastAsia="楷体_GB2312"/>
          <w:b/>
          <w:sz w:val="24"/>
          <w:highlight w:val="none"/>
        </w:rPr>
      </w:pPr>
      <w:r>
        <w:rPr>
          <w:rFonts w:hint="eastAsia" w:ascii="楷体_GB2312" w:eastAsia="楷体_GB2312"/>
          <w:b/>
          <w:sz w:val="24"/>
          <w:highlight w:val="none"/>
        </w:rPr>
        <w:t>2.5学术交流情况：</w:t>
      </w:r>
    </w:p>
    <w:p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其中国际学术交流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次，国内学术交流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次，大会</w:t>
      </w:r>
      <w:r>
        <w:rPr>
          <w:rFonts w:hint="eastAsia" w:ascii="仿宋_GB2312" w:eastAsia="仿宋_GB2312"/>
          <w:kern w:val="0"/>
          <w:highlight w:val="none"/>
          <w:lang w:val="en-US" w:eastAsia="zh-CN"/>
        </w:rPr>
        <w:t>主题</w:t>
      </w:r>
      <w:r>
        <w:rPr>
          <w:rFonts w:hint="eastAsia" w:ascii="仿宋" w:hAnsi="仿宋" w:eastAsia="仿宋" w:cs="仿宋"/>
          <w:highlight w:val="none"/>
        </w:rPr>
        <w:t>报告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highlight w:val="none"/>
        </w:rPr>
        <w:t>篇。</w:t>
      </w:r>
    </w:p>
    <w:tbl>
      <w:tblPr>
        <w:tblStyle w:val="4"/>
        <w:tblW w:w="87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1" w:hRule="atLeast"/>
          <w:jc w:val="center"/>
        </w:trPr>
        <w:tc>
          <w:tcPr>
            <w:tcW w:w="878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highlight w:val="none"/>
              </w:rPr>
              <w:t>请列出学术交流名称、时间、地点、内容及</w:t>
            </w:r>
            <w:r>
              <w:rPr>
                <w:rFonts w:hint="eastAsia" w:ascii="仿宋_GB2312" w:eastAsia="仿宋_GB2312"/>
                <w:kern w:val="0"/>
                <w:highlight w:val="none"/>
                <w:lang w:val="en-US" w:eastAsia="zh-CN"/>
              </w:rPr>
              <w:t>主题</w:t>
            </w:r>
            <w:r>
              <w:rPr>
                <w:rFonts w:hint="eastAsia" w:ascii="仿宋_GB2312" w:eastAsia="仿宋_GB2312"/>
                <w:kern w:val="0"/>
                <w:highlight w:val="none"/>
              </w:rPr>
              <w:t>报告题目、研究内容等信息：</w:t>
            </w:r>
          </w:p>
        </w:tc>
      </w:tr>
    </w:tbl>
    <w:p>
      <w:pPr>
        <w:rPr>
          <w:rFonts w:hint="eastAsia" w:ascii="楷体_GB2312" w:eastAsia="楷体_GB2312"/>
          <w:b/>
          <w:sz w:val="24"/>
          <w:highlight w:val="none"/>
        </w:rPr>
      </w:pPr>
    </w:p>
    <w:p>
      <w:pPr>
        <w:rPr>
          <w:rFonts w:hint="eastAsia"/>
          <w:color w:val="auto"/>
          <w:highlight w:val="none"/>
        </w:rPr>
      </w:pPr>
      <w:r>
        <w:rPr>
          <w:rFonts w:hint="eastAsia" w:ascii="楷体_GB2312" w:eastAsia="楷体_GB2312"/>
          <w:b/>
          <w:color w:val="auto"/>
          <w:sz w:val="24"/>
          <w:highlight w:val="none"/>
        </w:rPr>
        <w:t>2.6申报、入选人才计划</w:t>
      </w:r>
    </w:p>
    <w:tbl>
      <w:tblPr>
        <w:tblStyle w:val="4"/>
        <w:tblW w:w="8825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4"/>
        <w:gridCol w:w="1890"/>
        <w:gridCol w:w="2001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1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申请人才计划名称</w:t>
            </w:r>
          </w:p>
        </w:tc>
        <w:tc>
          <w:tcPr>
            <w:tcW w:w="18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申报时间</w:t>
            </w:r>
          </w:p>
        </w:tc>
        <w:tc>
          <w:tcPr>
            <w:tcW w:w="2001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评选机构</w:t>
            </w:r>
          </w:p>
        </w:tc>
        <w:tc>
          <w:tcPr>
            <w:tcW w:w="17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仿宋_GB2312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</w:rPr>
              <w:t>评选结果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ascii="仿宋_GB2312" w:eastAsia="仿宋_GB2312"/>
                <w:color w:val="auto"/>
                <w:kern w:val="0"/>
                <w:highlight w:val="none"/>
              </w:rPr>
            </w:pPr>
          </w:p>
        </w:tc>
      </w:tr>
    </w:tbl>
    <w:p>
      <w:pPr>
        <w:rPr>
          <w:rFonts w:hint="eastAsia" w:ascii="楷体_GB2312" w:eastAsia="楷体_GB2312"/>
          <w:b/>
          <w:sz w:val="24"/>
          <w:highlight w:val="none"/>
        </w:rPr>
      </w:pPr>
    </w:p>
    <w:p>
      <w:pPr>
        <w:rPr>
          <w:rFonts w:hint="eastAsia" w:ascii="楷体_GB2312" w:eastAsia="楷体_GB2312"/>
          <w:b/>
          <w:sz w:val="24"/>
          <w:highlight w:val="none"/>
        </w:rPr>
      </w:pPr>
      <w:r>
        <w:rPr>
          <w:rFonts w:hint="eastAsia" w:ascii="楷体_GB2312" w:eastAsia="楷体_GB2312"/>
          <w:b/>
          <w:sz w:val="24"/>
          <w:highlight w:val="none"/>
        </w:rPr>
        <w:t>2.</w:t>
      </w:r>
      <w:r>
        <w:rPr>
          <w:rFonts w:hint="eastAsia" w:ascii="楷体_GB2312" w:eastAsia="楷体_GB2312"/>
          <w:b/>
          <w:sz w:val="24"/>
          <w:highlight w:val="none"/>
          <w:lang w:val="en-US" w:eastAsia="zh-CN"/>
        </w:rPr>
        <w:t>7</w:t>
      </w:r>
      <w:r>
        <w:rPr>
          <w:rFonts w:hint="eastAsia" w:ascii="楷体_GB2312" w:eastAsia="楷体_GB2312"/>
          <w:b/>
          <w:sz w:val="24"/>
          <w:highlight w:val="none"/>
        </w:rPr>
        <w:t>其他工作量</w:t>
      </w:r>
    </w:p>
    <w:tbl>
      <w:tblPr>
        <w:tblStyle w:val="4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8789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eastAsia="黑体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highlight w:val="none"/>
              </w:rPr>
              <w:t>（主要包括教师工作量、实验室建设等校聘四级岗要求）</w:t>
            </w:r>
          </w:p>
        </w:tc>
      </w:tr>
    </w:tbl>
    <w:p>
      <w:pPr>
        <w:rPr>
          <w:rFonts w:hint="eastAsia" w:ascii="黑体" w:eastAsia="黑体"/>
          <w:b/>
          <w:sz w:val="28"/>
          <w:szCs w:val="28"/>
          <w:highlight w:val="none"/>
        </w:rPr>
      </w:pPr>
    </w:p>
    <w:p>
      <w:pPr>
        <w:rPr>
          <w:rFonts w:hint="eastAsia" w:ascii="黑体" w:eastAsia="黑体"/>
          <w:b/>
          <w:sz w:val="28"/>
          <w:szCs w:val="28"/>
          <w:highlight w:val="none"/>
        </w:rPr>
      </w:pPr>
    </w:p>
    <w:p>
      <w:pPr>
        <w:rPr>
          <w:rFonts w:hint="eastAsia" w:ascii="黑体" w:eastAsia="黑体"/>
          <w:b/>
          <w:sz w:val="28"/>
          <w:szCs w:val="28"/>
          <w:highlight w:val="none"/>
        </w:rPr>
      </w:pPr>
    </w:p>
    <w:p>
      <w:pPr>
        <w:rPr>
          <w:rFonts w:hint="eastAsia" w:ascii="黑体" w:eastAsia="黑体"/>
          <w:b/>
          <w:sz w:val="28"/>
          <w:szCs w:val="28"/>
          <w:highlight w:val="none"/>
        </w:rPr>
      </w:pPr>
    </w:p>
    <w:p>
      <w:pPr>
        <w:rPr>
          <w:rFonts w:hint="eastAsia" w:eastAsia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eastAsia="黑体"/>
          <w:b/>
          <w:sz w:val="28"/>
          <w:szCs w:val="28"/>
          <w:highlight w:val="none"/>
        </w:rPr>
        <w:t>三</w:t>
      </w:r>
      <w:r>
        <w:rPr>
          <w:rFonts w:hint="eastAsia" w:eastAsia="黑体"/>
          <w:b/>
          <w:sz w:val="28"/>
          <w:szCs w:val="28"/>
          <w:highlight w:val="none"/>
        </w:rPr>
        <w:t>、立德树人</w:t>
      </w:r>
      <w:r>
        <w:rPr>
          <w:rFonts w:hint="eastAsia" w:eastAsia="黑体"/>
          <w:b/>
          <w:sz w:val="28"/>
          <w:szCs w:val="28"/>
          <w:highlight w:val="none"/>
          <w:lang w:eastAsia="zh-CN"/>
        </w:rPr>
        <w:t>情况自述</w:t>
      </w:r>
    </w:p>
    <w:tbl>
      <w:tblPr>
        <w:tblStyle w:val="4"/>
        <w:tblW w:w="89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</w:trPr>
        <w:tc>
          <w:tcPr>
            <w:tcW w:w="8915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  <w:r>
              <w:rPr>
                <w:rFonts w:hint="eastAsia" w:ascii="仿宋_GB2312" w:eastAsia="仿宋_GB2312"/>
                <w:kern w:val="0"/>
                <w:highlight w:val="none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  <w:p>
            <w:pPr>
              <w:snapToGrid w:val="0"/>
              <w:spacing w:line="300" w:lineRule="auto"/>
              <w:rPr>
                <w:rFonts w:hint="eastAsia" w:ascii="仿宋_GB2312" w:eastAsia="仿宋_GB2312"/>
                <w:kern w:val="0"/>
                <w:highlight w:val="none"/>
              </w:rPr>
            </w:pPr>
          </w:p>
        </w:tc>
      </w:tr>
    </w:tbl>
    <w:p>
      <w:pPr>
        <w:rPr>
          <w:rFonts w:hint="eastAsia" w:eastAsia="黑体"/>
          <w:b/>
          <w:bCs w:val="0"/>
          <w:i w:val="0"/>
          <w:iCs w:val="0"/>
          <w:sz w:val="28"/>
          <w:highlight w:val="none"/>
        </w:rPr>
      </w:pPr>
      <w:r>
        <w:rPr>
          <w:rFonts w:hint="eastAsia" w:ascii="黑体" w:eastAsia="黑体"/>
          <w:b/>
          <w:sz w:val="24"/>
          <w:highlight w:val="none"/>
          <w:lang w:eastAsia="zh-CN"/>
        </w:rPr>
        <w:t>四</w:t>
      </w:r>
      <w:r>
        <w:rPr>
          <w:rFonts w:hint="eastAsia" w:eastAsia="黑体"/>
          <w:b/>
          <w:sz w:val="28"/>
          <w:highlight w:val="none"/>
        </w:rPr>
        <w:t>、</w:t>
      </w:r>
      <w:r>
        <w:rPr>
          <w:rFonts w:hint="eastAsia" w:eastAsia="黑体"/>
          <w:b/>
          <w:sz w:val="28"/>
          <w:highlight w:val="none"/>
          <w:lang w:eastAsia="zh-CN"/>
        </w:rPr>
        <w:t>中</w:t>
      </w:r>
      <w:r>
        <w:rPr>
          <w:rFonts w:hint="eastAsia" w:eastAsia="黑体"/>
          <w:b/>
          <w:bCs w:val="0"/>
          <w:i w:val="0"/>
          <w:iCs w:val="0"/>
          <w:sz w:val="28"/>
          <w:highlight w:val="none"/>
          <w:lang w:eastAsia="zh-CN"/>
        </w:rPr>
        <w:t>期</w:t>
      </w:r>
      <w:r>
        <w:rPr>
          <w:rFonts w:hint="eastAsia" w:eastAsia="黑体"/>
          <w:b/>
          <w:bCs w:val="0"/>
          <w:i w:val="0"/>
          <w:iCs w:val="0"/>
          <w:sz w:val="28"/>
          <w:highlight w:val="none"/>
        </w:rPr>
        <w:t>情况总结</w:t>
      </w:r>
    </w:p>
    <w:tbl>
      <w:tblPr>
        <w:tblStyle w:val="4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textAlignment w:val="baseline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Cs w:val="22"/>
                <w:highlight w:val="none"/>
              </w:rPr>
              <w:t>（包含青年拔尖人才聘期工作进展情况概述、主要学术贡献、重要创新成果及其科学价值或社会经济意义、存在的问题及需要说明的其他情况、对青年拔尖人才项目实施有何建议或意见，不超过1000字）</w:t>
            </w:r>
          </w:p>
          <w:p>
            <w:pPr>
              <w:adjustRightInd w:val="0"/>
              <w:textAlignment w:val="baseline"/>
              <w:rPr>
                <w:rFonts w:hint="eastAsia" w:ascii="仿宋_GB2312" w:eastAsia="仿宋_GB2312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rPr>
                <w:rFonts w:hint="eastAsia"/>
                <w:highlight w:val="none"/>
              </w:rPr>
            </w:pPr>
          </w:p>
          <w:p>
            <w:pPr>
              <w:tabs>
                <w:tab w:val="left" w:pos="2820"/>
              </w:tabs>
              <w:ind w:left="420"/>
              <w:rPr>
                <w:rFonts w:hint="eastAsia"/>
                <w:highlight w:val="none"/>
              </w:rPr>
            </w:pPr>
          </w:p>
          <w:p>
            <w:pPr>
              <w:ind w:right="1487"/>
              <w:jc w:val="righ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  <w:lang w:eastAsia="zh-CN"/>
              </w:rPr>
              <w:t>青年拔尖人才</w:t>
            </w:r>
            <w:r>
              <w:rPr>
                <w:rFonts w:hint="eastAsia" w:ascii="仿宋_GB2312" w:eastAsia="仿宋_GB2312"/>
                <w:highlight w:val="none"/>
              </w:rPr>
              <w:t>签名：</w:t>
            </w:r>
          </w:p>
          <w:p>
            <w:pPr>
              <w:spacing w:line="360" w:lineRule="exact"/>
              <w:ind w:right="735" w:firstLine="6510" w:firstLineChars="3100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 xml:space="preserve">年 </w:t>
            </w:r>
            <w:r>
              <w:rPr>
                <w:rFonts w:ascii="仿宋_GB2312" w:eastAsia="仿宋_GB2312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highlight w:val="none"/>
              </w:rPr>
              <w:t>月</w:t>
            </w:r>
            <w:r>
              <w:rPr>
                <w:rFonts w:ascii="仿宋_GB2312" w:eastAsia="仿宋_GB2312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highlight w:val="none"/>
              </w:rPr>
              <w:t>日</w:t>
            </w:r>
          </w:p>
        </w:tc>
      </w:tr>
    </w:tbl>
    <w:p>
      <w:pPr>
        <w:rPr>
          <w:rFonts w:hint="eastAsia"/>
          <w:sz w:val="20"/>
          <w:szCs w:val="22"/>
          <w:highlight w:val="none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eastAsia="黑体"/>
          <w:b/>
          <w:sz w:val="28"/>
          <w:szCs w:val="28"/>
          <w:highlight w:val="none"/>
          <w:lang w:eastAsia="zh-CN"/>
        </w:rPr>
      </w:pPr>
      <w:r>
        <w:rPr>
          <w:rFonts w:hint="eastAsia" w:eastAsia="黑体"/>
          <w:b/>
          <w:sz w:val="28"/>
          <w:szCs w:val="28"/>
          <w:highlight w:val="none"/>
          <w:lang w:eastAsia="zh-CN"/>
        </w:rPr>
        <w:t>五、所在党支部审查意见</w:t>
      </w:r>
    </w:p>
    <w:tbl>
      <w:tblPr>
        <w:tblStyle w:val="4"/>
        <w:tblW w:w="8850" w:type="dxa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850" w:type="dxa"/>
            <w:noWrap w:val="0"/>
            <w:vAlign w:val="center"/>
          </w:tcPr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（对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青年拔尖人才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 xml:space="preserve">的思想政治表现和师德师风表现进行评价）                                        </w:t>
            </w: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 xml:space="preserve"> </w:t>
            </w: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 xml:space="preserve">                                                       党支部书记签字：</w:t>
            </w: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 xml:space="preserve">                                                                 年  月  日</w:t>
            </w:r>
          </w:p>
          <w:p>
            <w:pPr>
              <w:ind w:right="542"/>
              <w:rPr>
                <w:rFonts w:hint="eastAsia" w:ascii="仿宋_GB2312" w:eastAsia="仿宋_GB2312"/>
                <w:color w:val="000000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widowControl w:val="0"/>
        <w:numPr>
          <w:ilvl w:val="0"/>
          <w:numId w:val="0"/>
        </w:numPr>
        <w:jc w:val="both"/>
        <w:rPr>
          <w:sz w:val="22"/>
          <w:szCs w:val="28"/>
          <w:highlight w:val="none"/>
        </w:rPr>
      </w:pPr>
      <w:r>
        <w:rPr>
          <w:rFonts w:hint="eastAsia" w:eastAsia="黑体"/>
          <w:b/>
          <w:sz w:val="28"/>
          <w:szCs w:val="28"/>
          <w:highlight w:val="none"/>
          <w:lang w:eastAsia="zh-CN"/>
        </w:rPr>
        <w:t>六、所在学院党委（党总支、直属党支部）审查意见</w:t>
      </w:r>
    </w:p>
    <w:tbl>
      <w:tblPr>
        <w:tblStyle w:val="4"/>
        <w:tblW w:w="8880" w:type="dxa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8880" w:type="dxa"/>
            <w:noWrap w:val="0"/>
            <w:vAlign w:val="center"/>
          </w:tcPr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（对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青年拔尖人才</w:t>
            </w:r>
            <w:r>
              <w:rPr>
                <w:rFonts w:hint="eastAsia" w:ascii="仿宋_GB2312" w:eastAsia="仿宋_GB2312"/>
                <w:color w:val="000000"/>
                <w:highlight w:val="none"/>
              </w:rPr>
              <w:t xml:space="preserve">的思想政治表现和师德师风表现进行评价） </w:t>
            </w: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ind w:right="1152"/>
              <w:jc w:val="right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学院党委书记签字：</w:t>
            </w:r>
          </w:p>
          <w:p>
            <w:pPr>
              <w:ind w:right="1152"/>
              <w:jc w:val="right"/>
              <w:rPr>
                <w:rFonts w:hint="eastAsia" w:ascii="仿宋_GB2312" w:eastAsia="仿宋_GB2312"/>
                <w:color w:val="00000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highlight w:val="none"/>
              </w:rPr>
              <w:t>年  月  日</w:t>
            </w: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</w:p>
          <w:p>
            <w:pPr>
              <w:rPr>
                <w:rFonts w:hint="eastAsia" w:ascii="黑体" w:eastAsia="黑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                                </w:t>
            </w:r>
          </w:p>
        </w:tc>
      </w:tr>
    </w:tbl>
    <w:p>
      <w:pPr>
        <w:rPr>
          <w:rFonts w:hint="eastAsia"/>
          <w:sz w:val="20"/>
          <w:szCs w:val="22"/>
          <w:highlight w:val="none"/>
          <w:lang w:eastAsia="zh-CN"/>
        </w:rPr>
      </w:pPr>
      <w:r>
        <w:rPr>
          <w:rFonts w:hint="eastAsia" w:eastAsia="黑体"/>
          <w:b/>
          <w:bCs w:val="0"/>
          <w:i w:val="0"/>
          <w:iCs w:val="0"/>
          <w:sz w:val="28"/>
          <w:highlight w:val="none"/>
          <w:lang w:eastAsia="zh-CN"/>
        </w:rPr>
        <w:t>七、所在院学术委员会考核评议意见</w:t>
      </w:r>
    </w:p>
    <w:tbl>
      <w:tblPr>
        <w:tblStyle w:val="4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0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指标项（请注明：优秀、良好、合格、不合格、无法评价）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承担国家级项目情况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.发表学术论文、论著情况：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.参加国际学术合作与交流情况：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.入选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含申报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各类人才支持计划情况：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5.成果对比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所在学科专业技术四级岗考核要求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完成情况：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6.其他工作：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取得成绩：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存在不足：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综合评价及意见建议：</w:t>
            </w:r>
          </w:p>
          <w:p>
            <w:pPr>
              <w:snapToGrid w:val="0"/>
              <w:spacing w:line="360" w:lineRule="auto"/>
              <w:rPr>
                <w:rFonts w:hint="eastAsia" w:ascii="仿宋_GB2312" w:eastAsia="仿宋_GB2312"/>
                <w:b/>
                <w:bCs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highlight w:val="none"/>
                <w:lang w:eastAsia="zh-CN"/>
              </w:rPr>
              <w:t>（就科研、教学及岗位职责完成等方面对其今后发展提出指导性意见）</w:t>
            </w:r>
          </w:p>
          <w:p>
            <w:pPr>
              <w:snapToGrid w:val="0"/>
              <w:spacing w:line="360" w:lineRule="auto"/>
              <w:rPr>
                <w:rFonts w:hint="eastAsia" w:ascii="仿宋_GB2312" w:eastAsia="仿宋_GB2312"/>
                <w:highlight w:val="none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int="eastAsia" w:hAnsi="宋体"/>
                <w:sz w:val="24"/>
                <w:szCs w:val="24"/>
                <w:highlight w:val="none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int="eastAsia" w:hAnsi="宋体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  <w:lang w:eastAsia="zh-CN"/>
              </w:rPr>
              <w:t>院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int="eastAsia"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应到委员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票；合格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票；弃权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 xml:space="preserve"> 优秀□     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  <w:lang w:eastAsia="zh-CN"/>
              </w:rPr>
              <w:t>合格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>□     不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  <w:lang w:eastAsia="zh-CN"/>
              </w:rPr>
              <w:t>合格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>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（说明：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考核结果获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2/3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以上“优秀”、“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”票记为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，获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及以上“优秀”票记为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考核结果优秀。）</w:t>
            </w: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line="360" w:lineRule="auto"/>
              <w:ind w:right="1152"/>
              <w:jc w:val="right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院学术委员会主任签字：</w:t>
            </w:r>
          </w:p>
          <w:p>
            <w:pPr>
              <w:snapToGrid w:val="0"/>
              <w:spacing w:line="360" w:lineRule="auto"/>
              <w:ind w:right="542" w:firstLine="420"/>
              <w:jc w:val="right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numPr>
          <w:ilvl w:val="0"/>
          <w:numId w:val="0"/>
        </w:numPr>
        <w:rPr>
          <w:rFonts w:hint="eastAsia" w:eastAsia="黑体"/>
          <w:b/>
          <w:bCs w:val="0"/>
          <w:i w:val="0"/>
          <w:iCs w:val="0"/>
          <w:sz w:val="28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eastAsia="黑体"/>
          <w:b/>
          <w:bCs w:val="0"/>
          <w:i w:val="0"/>
          <w:iCs w:val="0"/>
          <w:sz w:val="28"/>
          <w:highlight w:val="none"/>
          <w:lang w:eastAsia="zh-CN"/>
        </w:rPr>
      </w:pPr>
      <w:r>
        <w:rPr>
          <w:rFonts w:hint="eastAsia" w:eastAsia="黑体"/>
          <w:b/>
          <w:bCs w:val="0"/>
          <w:i w:val="0"/>
          <w:iCs w:val="0"/>
          <w:sz w:val="28"/>
          <w:highlight w:val="none"/>
          <w:lang w:eastAsia="zh-CN"/>
        </w:rPr>
        <w:t>八、校学术委员会考核意见</w:t>
      </w:r>
    </w:p>
    <w:tbl>
      <w:tblPr>
        <w:tblStyle w:val="4"/>
        <w:tblW w:w="8769" w:type="dxa"/>
        <w:tblInd w:w="-1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69" w:type="dxa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评价意见：</w:t>
            </w: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spacing w:before="156" w:beforeLines="50" w:line="360" w:lineRule="auto"/>
              <w:rPr>
                <w:rFonts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校学术委员会投票结果：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int="eastAsia"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应到委员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人，实到委员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人。</w:t>
            </w:r>
          </w:p>
          <w:p>
            <w:pPr>
              <w:pStyle w:val="2"/>
              <w:spacing w:before="312" w:beforeLines="100" w:line="360" w:lineRule="auto"/>
              <w:ind w:firstLine="480" w:firstLineChars="200"/>
              <w:rPr>
                <w:rFonts w:hAnsi="宋体"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</w:rPr>
              <w:t>其中：优秀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票；合格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票；不合格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票；弃权</w:t>
            </w:r>
            <w:r>
              <w:rPr>
                <w:rFonts w:hint="eastAsia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>票</w:t>
            </w:r>
          </w:p>
          <w:p>
            <w:pPr>
              <w:pStyle w:val="2"/>
              <w:spacing w:line="360" w:lineRule="auto"/>
              <w:rPr>
                <w:rFonts w:hAnsi="宋体"/>
                <w:sz w:val="24"/>
                <w:szCs w:val="24"/>
                <w:highlight w:val="none"/>
              </w:rPr>
            </w:pPr>
          </w:p>
          <w:p>
            <w:pPr>
              <w:pStyle w:val="2"/>
              <w:spacing w:line="360" w:lineRule="auto"/>
              <w:ind w:firstLine="480" w:firstLineChars="200"/>
              <w:rPr>
                <w:rFonts w:ascii="华文行楷" w:hAnsi="宋体" w:eastAsia="华文行楷"/>
                <w:sz w:val="30"/>
                <w:szCs w:val="30"/>
                <w:highlight w:val="none"/>
              </w:rPr>
            </w:pPr>
            <w:r>
              <w:rPr>
                <w:rFonts w:hint="eastAsia" w:hAnsi="宋体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  <w:highlight w:val="none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 xml:space="preserve"> 优秀□     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  <w:lang w:eastAsia="zh-CN"/>
              </w:rPr>
              <w:t>合格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>□     不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  <w:lang w:eastAsia="zh-CN"/>
              </w:rPr>
              <w:t>合格</w:t>
            </w:r>
            <w:r>
              <w:rPr>
                <w:rFonts w:hint="eastAsia" w:ascii="华文行楷" w:hAnsi="宋体" w:eastAsia="华文行楷"/>
                <w:sz w:val="30"/>
                <w:szCs w:val="30"/>
                <w:highlight w:val="none"/>
              </w:rPr>
              <w:t>□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（说明：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考核结果获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2/3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以上“优秀”、“合格”票记为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合格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，获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及以上“优秀”票记为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中期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考核结果优秀。）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wordWrap w:val="0"/>
              <w:snapToGrid w:val="0"/>
              <w:spacing w:line="360" w:lineRule="auto"/>
              <w:ind w:firstLine="480"/>
              <w:jc w:val="righ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 xml:space="preserve">校学员委员会主任签字：           </w:t>
            </w:r>
          </w:p>
          <w:p>
            <w:pPr>
              <w:ind w:right="522" w:firstLine="420"/>
              <w:jc w:val="right"/>
              <w:rPr>
                <w:rFonts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 xml:space="preserve"> 日</w:t>
            </w:r>
          </w:p>
          <w:p>
            <w:pPr>
              <w:ind w:right="522" w:firstLine="420"/>
              <w:jc w:val="right"/>
              <w:rPr>
                <w:rFonts w:ascii="仿宋_GB2312" w:eastAsia="仿宋_GB231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1"/>
      </w:rPr>
    </w:pPr>
    <w:r>
      <w:rPr>
        <w:rFonts w:ascii="Times New Roman" w:hAnsi="Times New Roman" w:cs="Times New Roman"/>
        <w:sz w:val="21"/>
      </w:rPr>
      <w:t>-</w:t>
    </w:r>
    <w:r>
      <w:rPr>
        <w:rFonts w:ascii="Times New Roman" w:hAnsi="Times New Roman" w:cs="Times New Roman"/>
        <w:sz w:val="21"/>
      </w:rPr>
      <w:fldChar w:fldCharType="begin"/>
    </w:r>
    <w:r>
      <w:rPr>
        <w:rFonts w:ascii="Times New Roman" w:hAnsi="Times New Roman" w:cs="Times New Roman"/>
        <w:sz w:val="21"/>
      </w:rPr>
      <w:instrText xml:space="preserve"> PAGE   \* MERGEFORMAT </w:instrText>
    </w:r>
    <w:r>
      <w:rPr>
        <w:rFonts w:ascii="Times New Roman" w:hAnsi="Times New Roman" w:cs="Times New Roman"/>
        <w:sz w:val="21"/>
      </w:rPr>
      <w:fldChar w:fldCharType="separate"/>
    </w:r>
    <w:r>
      <w:rPr>
        <w:rFonts w:ascii="Times New Roman" w:hAnsi="Times New Roman" w:cs="Times New Roman"/>
        <w:sz w:val="21"/>
        <w:lang w:val="zh-CN"/>
      </w:rPr>
      <w:t>1</w:t>
    </w:r>
    <w:r>
      <w:rPr>
        <w:rFonts w:ascii="Times New Roman" w:hAnsi="Times New Roman" w:cs="Times New Roman"/>
        <w:sz w:val="21"/>
      </w:rPr>
      <w:fldChar w:fldCharType="end"/>
    </w:r>
    <w:r>
      <w:rPr>
        <w:rFonts w:ascii="Times New Roman" w:hAnsi="Times New Roman" w:cs="Times New Roman"/>
        <w:sz w:val="21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7382B"/>
    <w:multiLevelType w:val="multilevel"/>
    <w:tmpl w:val="67A7382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japaneseCounting"/>
      <w:lvlText w:val="%2．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C5FC5"/>
    <w:rsid w:val="049151E7"/>
    <w:rsid w:val="07474966"/>
    <w:rsid w:val="1357189B"/>
    <w:rsid w:val="14EE24B2"/>
    <w:rsid w:val="2BEC5FC5"/>
    <w:rsid w:val="31C245E6"/>
    <w:rsid w:val="322168D4"/>
    <w:rsid w:val="37F065D6"/>
    <w:rsid w:val="3D4C7A7D"/>
    <w:rsid w:val="3DC53220"/>
    <w:rsid w:val="48576F77"/>
    <w:rsid w:val="485C5C20"/>
    <w:rsid w:val="48DF15A3"/>
    <w:rsid w:val="640447A9"/>
    <w:rsid w:val="6AF07DA8"/>
    <w:rsid w:val="7A0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2019-03-01T07:25:00Z</dcterms:created>
  <dc:creator>没褶儿的叉烧包</dc:creator>
  <cp:lastModifiedBy>SHANG</cp:lastModifiedBy>
  <dcterms:modified xsi:type="dcterms:W3CDTF">2020-05-11T09:35:35Z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