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7EEC">
      <w:pPr>
        <w:jc w:val="center"/>
        <w:rPr>
          <w:rFonts w:hint="eastAsia" w:ascii="隶书" w:eastAsia="隶书"/>
          <w:sz w:val="48"/>
          <w:szCs w:val="48"/>
        </w:rPr>
      </w:pPr>
    </w:p>
    <w:p w14:paraId="1E178F17">
      <w:pPr>
        <w:jc w:val="center"/>
        <w:rPr>
          <w:rFonts w:hint="eastAsia" w:ascii="隶书" w:eastAsia="隶书"/>
          <w:sz w:val="48"/>
          <w:szCs w:val="48"/>
        </w:rPr>
      </w:pPr>
    </w:p>
    <w:p w14:paraId="4D7226AF">
      <w:pPr>
        <w:jc w:val="center"/>
        <w:rPr>
          <w:rFonts w:hint="eastAsia" w:ascii="隶书" w:eastAsia="隶书"/>
          <w:sz w:val="48"/>
          <w:szCs w:val="48"/>
        </w:rPr>
      </w:pPr>
    </w:p>
    <w:p w14:paraId="031C0345">
      <w:pPr>
        <w:jc w:val="center"/>
        <w:rPr>
          <w:rFonts w:hint="eastAsia" w:ascii="隶书" w:eastAsia="隶书"/>
          <w:sz w:val="48"/>
          <w:szCs w:val="48"/>
        </w:rPr>
      </w:pPr>
    </w:p>
    <w:p w14:paraId="4F22CB54">
      <w:pPr>
        <w:jc w:val="center"/>
        <w:rPr>
          <w:rFonts w:hint="eastAsia" w:ascii="隶书" w:eastAsia="隶书"/>
          <w:sz w:val="48"/>
          <w:szCs w:val="48"/>
        </w:rPr>
      </w:pPr>
    </w:p>
    <w:p w14:paraId="39D1A390">
      <w:pPr>
        <w:jc w:val="center"/>
        <w:rPr>
          <w:rFonts w:hint="eastAsia" w:ascii="隶书" w:eastAsia="隶书"/>
          <w:sz w:val="48"/>
          <w:szCs w:val="48"/>
        </w:rPr>
      </w:pPr>
    </w:p>
    <w:p w14:paraId="71BB8DDE"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 w14:paraId="5DA1F347"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优秀青年学者培育计划</w:t>
      </w:r>
      <w:r>
        <w:rPr>
          <w:rFonts w:hint="eastAsia" w:ascii="隶书" w:hAnsi="Times New Roman" w:eastAsia="隶书" w:cs="Times New Roman"/>
          <w:sz w:val="48"/>
          <w:szCs w:val="48"/>
          <w:lang w:bidi="ar-SA"/>
        </w:rPr>
        <w:t>聘期考核报告</w:t>
      </w:r>
    </w:p>
    <w:p w14:paraId="51026948">
      <w:pPr>
        <w:jc w:val="center"/>
        <w:rPr>
          <w:rFonts w:hint="eastAsia" w:ascii="黑体" w:eastAsia="黑体"/>
          <w:sz w:val="48"/>
        </w:rPr>
      </w:pPr>
    </w:p>
    <w:p w14:paraId="2D25414A">
      <w:pPr>
        <w:jc w:val="center"/>
        <w:rPr>
          <w:rFonts w:hint="eastAsia" w:ascii="黑体" w:eastAsia="黑体"/>
          <w:sz w:val="48"/>
        </w:rPr>
      </w:pPr>
    </w:p>
    <w:p w14:paraId="68398DD8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425793BF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3AC6EDEE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7E443BA9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2B587A11">
      <w:pPr>
        <w:rPr>
          <w:rFonts w:hint="eastAsia" w:ascii="楷体_GB2312" w:eastAsia="楷体_GB2312"/>
          <w:sz w:val="32"/>
          <w:u w:val="single"/>
        </w:rPr>
      </w:pPr>
    </w:p>
    <w:p w14:paraId="1C0F64B1">
      <w:pPr>
        <w:rPr>
          <w:rFonts w:hint="eastAsia" w:ascii="楷体_GB2312" w:eastAsia="楷体_GB2312"/>
          <w:sz w:val="32"/>
          <w:u w:val="single"/>
        </w:rPr>
      </w:pPr>
    </w:p>
    <w:p w14:paraId="5944BC20">
      <w:pPr>
        <w:rPr>
          <w:rFonts w:hint="eastAsia" w:ascii="楷体_GB2312" w:eastAsia="楷体_GB2312"/>
          <w:sz w:val="32"/>
          <w:u w:val="single"/>
        </w:rPr>
      </w:pPr>
    </w:p>
    <w:p w14:paraId="6BFCBF1E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 w14:paraId="71FC8D4E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6DED317C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 w14:paraId="6CFF6BD5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E081998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F9467CC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 w14:paraId="372E65A8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CD6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 w14:paraId="1DDA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 w14:paraId="5311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填报的各项工作成绩和数据，必须是优秀青年学者在优秀青年学者岗位聘用期间取得的成果。</w:t>
      </w:r>
    </w:p>
    <w:p w14:paraId="4E58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 w14:paraId="1F55CA58"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 w14:paraId="4CD42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 w14:paraId="5BBBFD0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7FC8AF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E3AB14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3F0CA2D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75233A3C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 w14:paraId="4B28D5B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2A24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2EC5CC2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126DE2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7BC73107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43DC6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71C1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792F62F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5952528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5248709B">
      <w:pPr>
        <w:rPr>
          <w:rFonts w:hint="eastAsia" w:ascii="黑体" w:eastAsia="黑体"/>
          <w:b/>
          <w:sz w:val="24"/>
        </w:rPr>
      </w:pPr>
    </w:p>
    <w:p w14:paraId="7CD48F45"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1D4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 w14:paraId="7D9A4B47"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 w14:paraId="5A35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 w14:paraId="2654E1DA"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7FEA44B8"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14:paraId="75FD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8DE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ACE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FEC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11B2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6E9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61D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118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668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16B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488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8C9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1BA0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468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7D3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32C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296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DF2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7B7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8D3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1DFDA195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14:paraId="1059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 w14:paraId="547AB2DC"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 w14:paraId="0187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 w14:paraId="7E744F0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22077FED"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7BEE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1CA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4AF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2B8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5DE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949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6E4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0D9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240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DD4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F96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B3A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63A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08B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B27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F85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0D0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414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1FC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44C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090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FE4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884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4BD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306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E43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84A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9C8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A04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D07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664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D9AD248"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09F60D1"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 w14:paraId="55D9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63A2DB05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 w14:paraId="1889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 w14:paraId="7636A32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 w14:paraId="4EE9BB0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 w14:paraId="68BCA502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 w14:paraId="1347162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 w14:paraId="3C0019B5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 w14:paraId="1297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1E544F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7E39B3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2E7BEA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44FE73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423A805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 w14:paraId="510E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011D4D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4035F1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535A70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 w14:paraId="469BDB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362B98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 w14:paraId="158F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0CBA9D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1BDBD42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552F94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 w14:paraId="56EC66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461828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 w14:paraId="3CF3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271D2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01BA18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7C3245D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 w14:paraId="6CF994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432341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 w14:paraId="6906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6D51B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 w14:paraId="7E2E8C2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C218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B87EF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 w14:paraId="1B249B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994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5D1D22C3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 w14:paraId="79B5DCFE"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 w14:paraId="7CCB3BEC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 w14:paraId="32794792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 w14:paraId="6DD1DEBA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 w14:paraId="28ECC555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 w14:paraId="4F297481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 w14:paraId="65DFB337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 w14:paraId="455DCECC"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 w14:paraId="15FC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 w14:paraId="2635834A"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 w14:paraId="448A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 w14:paraId="5792F45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 w14:paraId="583302B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 w14:paraId="527C7BE3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 w14:paraId="07E1C735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 w14:paraId="443EF1B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 w14:paraId="56EBDD4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 w14:paraId="15592320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 w14:paraId="2C2E5B0C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 w14:paraId="269D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647471B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 w14:paraId="6900050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 w14:paraId="0EEEE9E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 w14:paraId="6C4E122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 w14:paraId="7F20266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 w14:paraId="4B1CD58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 w14:paraId="52CA146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 w14:paraId="198E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7C95CDD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62629F3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6BD205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CEB82F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DB0BB7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7021BB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72E078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DA0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03C8FAC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01B1278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535337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4B1BE1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622E1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CC1138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3B77DE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77BC2FF"/>
    <w:p w14:paraId="79CA8D3B"/>
    <w:p w14:paraId="7213B75D"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 w14:paraId="1C0C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 w14:paraId="350B1A89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 w14:paraId="4D00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198DF9C0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646B969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 w14:paraId="49D9191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 w14:paraId="43F2375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 w14:paraId="1948C0E4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 w14:paraId="5A1E52B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 w14:paraId="59CA7E8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 w14:paraId="3D3A9B5C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 w14:paraId="522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0E23A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 w14:paraId="43AC54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 w14:paraId="7B0EB3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 w14:paraId="40AC84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 w14:paraId="2B34C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 w14:paraId="0D0240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 w14:paraId="16312F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 w14:paraId="261368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 w14:paraId="210F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3918CC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603A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77BE86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E21C1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10E2B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CB50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1012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B1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166845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9992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4147A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A0FD0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4D4CB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4E0F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24B8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BE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FE6DE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FEC7A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457513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7662D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CDEE1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5D6FD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55A5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4647327"/>
    <w:p w14:paraId="31F3C157"/>
    <w:p w14:paraId="3E90609B"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 w14:paraId="6C31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 w14:paraId="38DA80CB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 w14:paraId="425E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56671DE4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 w14:paraId="5339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65C30D4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3388B97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 w14:paraId="4DA1BEF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744F64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 w14:paraId="77EB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2F1EC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27D65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624DFA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3C17375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A69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1036D7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9C85EE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2C3E2E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289B075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0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3466305F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 w14:paraId="2CCF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280E6EAB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1C6E359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229EC02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 w14:paraId="1D751E9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 w14:paraId="222B6822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 w14:paraId="2B7E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857AC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344A4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38784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227D91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 w14:paraId="26213F1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3DE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39B2505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2CB96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FC89B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42423B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C7FBE8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4809353">
      <w:pPr>
        <w:jc w:val="left"/>
      </w:pPr>
    </w:p>
    <w:p w14:paraId="45786BF2"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eastAsia="黑体"/>
          <w:b/>
          <w:sz w:val="28"/>
        </w:rPr>
        <w:t>聘期</w:t>
      </w:r>
      <w:r>
        <w:rPr>
          <w:rFonts w:hint="eastAsia" w:ascii="黑体" w:hAnsi="Calibri" w:eastAsia="黑体" w:cs="Times New Roman"/>
          <w:b/>
          <w:sz w:val="28"/>
          <w:szCs w:val="28"/>
        </w:rPr>
        <w:t>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E302A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11B8183E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2AB8C0BC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 w14:paraId="7CCE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_Hlk123631381"/>
            <w:bookmarkEnd w:id="0"/>
            <w:bookmarkStart w:id="1" w:name="_Hlk123631201"/>
            <w:bookmarkEnd w:id="1"/>
            <w:bookmarkStart w:id="2" w:name="_Hlk124264988"/>
            <w:bookmarkEnd w:id="2"/>
            <w:bookmarkStart w:id="3" w:name="_Hlk124175312"/>
            <w:bookmarkEnd w:id="3"/>
            <w:bookmarkStart w:id="4" w:name="_Hlk124175944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-SA"/>
              </w:rPr>
              <w:t>《优秀青年学者培育计划实施办法(2021年修订)》（中石大京人〔2021〕34号）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规定的岗位职责，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逐一简述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聘期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完成情况。</w:t>
            </w:r>
          </w:p>
          <w:p w14:paraId="406D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 w14:paraId="530A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1. 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 w14:paraId="33850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 w14:paraId="34ED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bookmarkStart w:id="5" w:name="_GoBack"/>
            <w:bookmarkEnd w:id="5"/>
          </w:p>
          <w:p w14:paraId="646A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1E76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2CFC0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1B8D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3026A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26FE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41BC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 w14:paraId="43F3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6C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DCA349"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 w14:paraId="469A62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5C3B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 w14:paraId="2010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 w14:paraId="5200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 w14:paraId="61D69E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22AEC8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79070AC4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63E8C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 w14:paraId="7BCF1857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 w14:paraId="579E073A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（对优秀青年学者的思想政治表现和师德师风表现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 w14:paraId="3B56D47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 w14:paraId="59C1806E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5CA1C6D9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B0541AB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EEAD079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2B0EB5A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739DC0D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E1D512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B64C46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B07825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37EE405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646D2C0A"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66DC4E61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 w14:paraId="5105A4F2"/>
    <w:p w14:paraId="5E86B25F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CA6B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 w14:paraId="3FC5D750"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 w14:paraId="5154AD2B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（对优秀青年学者的政治思想素质、师德师风、学术诚信、廉洁自律的审查意见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68376938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3F623AB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0881DAC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 w14:paraId="1CBAB23E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FB2E189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4A3898F2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5F7FB496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 w14:paraId="76070229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4EED0D49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 w14:paraId="7338E959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FEDA38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D9093D2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0A4E9F7B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6791ED52"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24F772EC"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 w14:paraId="6F069DA8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 w14:paraId="2807D766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0E803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1F0A0BE5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4375CCD0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 w14:paraId="13CEA67D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 w14:paraId="4BF2A9CB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1CE32B40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3542E0A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9BA642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018FF9DD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9E680D4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40FF6F40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10BBE9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 w14:paraId="07FC21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14FD1B28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273E96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0FC84573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1B4704D2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3B27F426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1B3707F0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69A5B257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4F5575CF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1DD1C8EF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40E7E274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CA5DC6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E26FD1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4056D8E3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B56D9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 w14:paraId="702313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4F778AFC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B1380"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zhmY2YzMTJhOTk2MTMyMjA5NGRkNzA0Y2IzNW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5A2276A"/>
    <w:rsid w:val="088937CA"/>
    <w:rsid w:val="0D9434B3"/>
    <w:rsid w:val="19E527CF"/>
    <w:rsid w:val="1A000BFA"/>
    <w:rsid w:val="1B812F19"/>
    <w:rsid w:val="1D022009"/>
    <w:rsid w:val="1D08550B"/>
    <w:rsid w:val="1FFA7639"/>
    <w:rsid w:val="21097725"/>
    <w:rsid w:val="22747F49"/>
    <w:rsid w:val="23B80D9E"/>
    <w:rsid w:val="2BC45ADE"/>
    <w:rsid w:val="2C48517B"/>
    <w:rsid w:val="32C91500"/>
    <w:rsid w:val="33271463"/>
    <w:rsid w:val="35FF59D4"/>
    <w:rsid w:val="36CF236A"/>
    <w:rsid w:val="3C91562B"/>
    <w:rsid w:val="3CE21BD6"/>
    <w:rsid w:val="3F301CC3"/>
    <w:rsid w:val="41687A32"/>
    <w:rsid w:val="41E73B84"/>
    <w:rsid w:val="48E44DC2"/>
    <w:rsid w:val="4D50356C"/>
    <w:rsid w:val="4E1F1866"/>
    <w:rsid w:val="4ED72ABF"/>
    <w:rsid w:val="50DC1D1E"/>
    <w:rsid w:val="511C1DCD"/>
    <w:rsid w:val="51BB1054"/>
    <w:rsid w:val="578745C3"/>
    <w:rsid w:val="58CB1BA8"/>
    <w:rsid w:val="5A993011"/>
    <w:rsid w:val="5CEA22A7"/>
    <w:rsid w:val="60397415"/>
    <w:rsid w:val="619D2E3F"/>
    <w:rsid w:val="63B23EFD"/>
    <w:rsid w:val="67131E9F"/>
    <w:rsid w:val="68700795"/>
    <w:rsid w:val="68866F70"/>
    <w:rsid w:val="68A309A2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780435E"/>
    <w:rsid w:val="787B6027"/>
    <w:rsid w:val="7B26142C"/>
    <w:rsid w:val="7C921F30"/>
    <w:rsid w:val="7CFB75B8"/>
    <w:rsid w:val="7CFD612D"/>
    <w:rsid w:val="7EAF6B4E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1582</Words>
  <Characters>1728</Characters>
  <Lines>23</Lines>
  <Paragraphs>6</Paragraphs>
  <TotalTime>0</TotalTime>
  <ScaleCrop>false</ScaleCrop>
  <LinksUpToDate>false</LinksUpToDate>
  <CharactersWithSpaces>2157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温暖。</cp:lastModifiedBy>
  <cp:lastPrinted>2014-06-06T02:28:00Z</cp:lastPrinted>
  <dcterms:modified xsi:type="dcterms:W3CDTF">2024-11-12T03:25:20Z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B57470F74F014FADA8497BCBB8CF395A_13</vt:lpwstr>
  </property>
</Properties>
</file>