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964" w:firstLineChars="400"/>
        <w:jc w:val="both"/>
        <w:rPr>
          <w:rFonts w:hint="default" w:ascii="宋体" w:hAnsi="宋体" w:eastAsia="宋体" w:cs="宋体"/>
          <w:b/>
          <w:color w:val="333333"/>
          <w:sz w:val="24"/>
          <w:szCs w:val="24"/>
          <w:shd w:val="clear" w:color="auto" w:fill="FFFFFF"/>
          <w:lang w:val="en-US" w:eastAsia="zh-CN"/>
        </w:rPr>
      </w:pPr>
      <w:r>
        <w:rPr>
          <w:rFonts w:hint="eastAsia" w:ascii="宋体" w:hAnsi="宋体" w:eastAsia="宋体" w:cs="宋体"/>
          <w:b/>
          <w:color w:val="333333"/>
          <w:sz w:val="24"/>
          <w:szCs w:val="24"/>
          <w:shd w:val="clear" w:color="auto" w:fill="FFFFFF"/>
        </w:rPr>
        <w:t>马克思主义学院20</w:t>
      </w:r>
      <w:r>
        <w:rPr>
          <w:rFonts w:hint="eastAsia" w:ascii="宋体" w:hAnsi="宋体" w:eastAsia="宋体" w:cs="宋体"/>
          <w:b/>
          <w:color w:val="333333"/>
          <w:sz w:val="24"/>
          <w:szCs w:val="24"/>
          <w:shd w:val="clear" w:color="auto" w:fill="FFFFFF"/>
          <w:lang w:val="en-US" w:eastAsia="zh-CN"/>
        </w:rPr>
        <w:t>20</w:t>
      </w:r>
      <w:r>
        <w:rPr>
          <w:rFonts w:hint="eastAsia" w:ascii="宋体" w:hAnsi="宋体" w:eastAsia="宋体" w:cs="宋体"/>
          <w:b/>
          <w:color w:val="333333"/>
          <w:sz w:val="24"/>
          <w:szCs w:val="24"/>
          <w:shd w:val="clear" w:color="auto" w:fill="FFFFFF"/>
        </w:rPr>
        <w:t>年硕博连读生选拔条件</w:t>
      </w:r>
      <w:r>
        <w:rPr>
          <w:rFonts w:hint="eastAsia" w:ascii="宋体" w:hAnsi="宋体" w:eastAsia="宋体" w:cs="宋体"/>
          <w:b/>
          <w:color w:val="333333"/>
          <w:sz w:val="24"/>
          <w:szCs w:val="24"/>
          <w:shd w:val="clear" w:color="auto" w:fill="FFFFFF"/>
          <w:lang w:val="en-US" w:eastAsia="zh-CN"/>
        </w:rPr>
        <w:t>及上交材料调整</w:t>
      </w:r>
    </w:p>
    <w:p>
      <w:pPr>
        <w:ind w:firstLine="720" w:firstLineChars="300"/>
        <w:rPr>
          <w:rFonts w:ascii="宋体" w:hAnsi="宋体" w:eastAsia="宋体" w:cs="宋体"/>
          <w:bCs/>
          <w:color w:val="333333"/>
          <w:sz w:val="24"/>
          <w:szCs w:val="24"/>
          <w:shd w:val="clear" w:color="auto" w:fill="FFFFFF"/>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ascii="宋体" w:hAnsi="宋体" w:eastAsia="宋体" w:cs="宋体"/>
          <w:bCs/>
          <w:color w:val="333333"/>
          <w:sz w:val="24"/>
          <w:szCs w:val="24"/>
          <w:shd w:val="clear" w:color="auto" w:fill="FFFFFF"/>
        </w:rPr>
      </w:pPr>
      <w:r>
        <w:rPr>
          <w:rFonts w:hint="eastAsia" w:ascii="宋体" w:hAnsi="宋体" w:eastAsia="宋体" w:cs="宋体"/>
          <w:bCs/>
          <w:color w:val="333333"/>
          <w:sz w:val="24"/>
          <w:szCs w:val="24"/>
          <w:shd w:val="clear" w:color="auto" w:fill="FFFFFF"/>
        </w:rPr>
        <w:t>根据我校研究生院《中国石油大学(北京)20</w:t>
      </w:r>
      <w:r>
        <w:rPr>
          <w:rFonts w:hint="eastAsia" w:ascii="宋体" w:hAnsi="宋体" w:eastAsia="宋体" w:cs="宋体"/>
          <w:bCs/>
          <w:color w:val="333333"/>
          <w:sz w:val="24"/>
          <w:szCs w:val="24"/>
          <w:shd w:val="clear" w:color="auto" w:fill="FFFFFF"/>
          <w:lang w:val="en-US" w:eastAsia="zh-CN"/>
        </w:rPr>
        <w:t>20</w:t>
      </w:r>
      <w:r>
        <w:rPr>
          <w:rFonts w:hint="eastAsia" w:ascii="宋体" w:hAnsi="宋体" w:eastAsia="宋体" w:cs="宋体"/>
          <w:bCs/>
          <w:color w:val="333333"/>
          <w:sz w:val="24"/>
          <w:szCs w:val="24"/>
          <w:shd w:val="clear" w:color="auto" w:fill="FFFFFF"/>
        </w:rPr>
        <w:t>年硕博连读生选拔工作通知》（20</w:t>
      </w:r>
      <w:r>
        <w:rPr>
          <w:rFonts w:hint="eastAsia" w:ascii="宋体" w:hAnsi="宋体" w:eastAsia="宋体" w:cs="宋体"/>
          <w:bCs/>
          <w:color w:val="333333"/>
          <w:sz w:val="24"/>
          <w:szCs w:val="24"/>
          <w:shd w:val="clear" w:color="auto" w:fill="FFFFFF"/>
          <w:lang w:val="en-US" w:eastAsia="zh-CN"/>
        </w:rPr>
        <w:t>20</w:t>
      </w:r>
      <w:r>
        <w:rPr>
          <w:rFonts w:hint="eastAsia" w:ascii="宋体" w:hAnsi="宋体" w:eastAsia="宋体" w:cs="宋体"/>
          <w:bCs/>
          <w:color w:val="333333"/>
          <w:sz w:val="24"/>
          <w:szCs w:val="24"/>
          <w:shd w:val="clear" w:color="auto" w:fill="FFFFFF"/>
        </w:rPr>
        <w:t>年3月1</w:t>
      </w:r>
      <w:r>
        <w:rPr>
          <w:rFonts w:hint="eastAsia" w:ascii="宋体" w:hAnsi="宋体" w:eastAsia="宋体" w:cs="宋体"/>
          <w:bCs/>
          <w:color w:val="333333"/>
          <w:sz w:val="24"/>
          <w:szCs w:val="24"/>
          <w:shd w:val="clear" w:color="auto" w:fill="FFFFFF"/>
          <w:lang w:val="en-US" w:eastAsia="zh-CN"/>
        </w:rPr>
        <w:t>6</w:t>
      </w:r>
      <w:r>
        <w:rPr>
          <w:rFonts w:hint="eastAsia" w:ascii="宋体" w:hAnsi="宋体" w:eastAsia="宋体" w:cs="宋体"/>
          <w:bCs/>
          <w:color w:val="333333"/>
          <w:sz w:val="24"/>
          <w:szCs w:val="24"/>
          <w:shd w:val="clear" w:color="auto" w:fill="FFFFFF"/>
        </w:rPr>
        <w:t>日），在满足学校基本要求基础上，特制定马克思主义学院硕博连读选拔条件</w:t>
      </w:r>
      <w:r>
        <w:rPr>
          <w:rFonts w:hint="eastAsia" w:ascii="宋体" w:hAnsi="宋体" w:eastAsia="宋体" w:cs="宋体"/>
          <w:b w:val="0"/>
          <w:bCs/>
          <w:color w:val="333333"/>
          <w:sz w:val="24"/>
          <w:szCs w:val="24"/>
          <w:shd w:val="clear" w:color="auto" w:fill="FFFFFF"/>
          <w:lang w:val="en-US" w:eastAsia="zh-CN"/>
        </w:rPr>
        <w:t>及上交材料调整。</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b/>
          <w:bCs w:val="0"/>
          <w:color w:val="333333"/>
          <w:sz w:val="24"/>
          <w:szCs w:val="24"/>
          <w:shd w:val="clear" w:color="auto" w:fill="FFFFFF"/>
        </w:rPr>
      </w:pPr>
      <w:r>
        <w:rPr>
          <w:rFonts w:hint="eastAsia" w:ascii="宋体" w:hAnsi="宋体" w:eastAsia="宋体" w:cs="宋体"/>
          <w:b/>
          <w:bCs w:val="0"/>
          <w:color w:val="333333"/>
          <w:sz w:val="24"/>
          <w:szCs w:val="24"/>
          <w:shd w:val="clear" w:color="auto" w:fill="FFFFFF"/>
        </w:rPr>
        <w:t>一、硕博连读选拔对象及基本条件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333333"/>
          <w:sz w:val="24"/>
          <w:szCs w:val="24"/>
          <w:shd w:val="clear" w:color="auto" w:fill="FFFFFF"/>
          <w:lang w:eastAsia="zh-CN"/>
        </w:rPr>
      </w:pPr>
      <w:r>
        <w:rPr>
          <w:rFonts w:hint="eastAsia" w:ascii="宋体" w:hAnsi="宋体" w:eastAsia="宋体" w:cs="宋体"/>
          <w:bCs/>
          <w:color w:val="333333"/>
          <w:sz w:val="24"/>
          <w:szCs w:val="24"/>
          <w:shd w:val="clear" w:color="auto" w:fill="FFFFFF"/>
        </w:rPr>
        <w:t>1.选拔对象：201</w:t>
      </w:r>
      <w:r>
        <w:rPr>
          <w:rFonts w:hint="eastAsia" w:ascii="宋体" w:hAnsi="宋体" w:eastAsia="宋体" w:cs="宋体"/>
          <w:bCs/>
          <w:color w:val="333333"/>
          <w:sz w:val="24"/>
          <w:szCs w:val="24"/>
          <w:shd w:val="clear" w:color="auto" w:fill="FFFFFF"/>
          <w:lang w:val="en-US" w:eastAsia="zh-CN"/>
        </w:rPr>
        <w:t>9</w:t>
      </w:r>
      <w:r>
        <w:rPr>
          <w:rFonts w:hint="eastAsia" w:ascii="宋体" w:hAnsi="宋体" w:eastAsia="宋体" w:cs="宋体"/>
          <w:bCs/>
          <w:color w:val="333333"/>
          <w:sz w:val="24"/>
          <w:szCs w:val="24"/>
          <w:shd w:val="clear" w:color="auto" w:fill="FFFFFF"/>
        </w:rPr>
        <w:t>级</w:t>
      </w:r>
      <w:r>
        <w:rPr>
          <w:rFonts w:hint="eastAsia" w:ascii="宋体" w:hAnsi="宋体" w:eastAsia="宋体" w:cs="宋体"/>
          <w:bCs/>
          <w:color w:val="333333"/>
          <w:sz w:val="24"/>
          <w:szCs w:val="24"/>
          <w:shd w:val="clear" w:color="auto" w:fill="FFFFFF"/>
          <w:lang w:val="en-US" w:eastAsia="zh-CN"/>
        </w:rPr>
        <w:t>马克思主义学院</w:t>
      </w:r>
      <w:r>
        <w:rPr>
          <w:rFonts w:hint="eastAsia" w:ascii="宋体" w:hAnsi="宋体" w:eastAsia="宋体" w:cs="宋体"/>
          <w:bCs/>
          <w:color w:val="333333"/>
          <w:sz w:val="24"/>
          <w:szCs w:val="24"/>
          <w:shd w:val="clear" w:color="auto" w:fill="FFFFFF"/>
        </w:rPr>
        <w:t>全日制学术型硕士研究生</w:t>
      </w:r>
      <w:r>
        <w:rPr>
          <w:rFonts w:hint="eastAsia" w:ascii="宋体" w:hAnsi="宋体" w:eastAsia="宋体" w:cs="宋体"/>
          <w:bCs/>
          <w:color w:val="333333"/>
          <w:sz w:val="24"/>
          <w:szCs w:val="24"/>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bCs/>
          <w:color w:val="333333"/>
          <w:sz w:val="24"/>
          <w:szCs w:val="24"/>
          <w:shd w:val="clear" w:color="auto" w:fill="FFFFFF"/>
        </w:rPr>
      </w:pPr>
      <w:r>
        <w:rPr>
          <w:rFonts w:hint="eastAsia" w:ascii="宋体" w:hAnsi="宋体" w:eastAsia="宋体" w:cs="宋体"/>
          <w:bCs/>
          <w:color w:val="333333"/>
          <w:sz w:val="24"/>
          <w:szCs w:val="24"/>
          <w:shd w:val="clear" w:color="auto" w:fill="FFFFFF"/>
        </w:rPr>
        <w:t>2.基本条件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bCs/>
          <w:color w:val="333333"/>
          <w:sz w:val="24"/>
          <w:szCs w:val="24"/>
          <w:shd w:val="clear" w:color="auto" w:fill="FFFFFF"/>
        </w:rPr>
      </w:pPr>
      <w:r>
        <w:rPr>
          <w:rFonts w:hint="eastAsia" w:ascii="宋体" w:hAnsi="宋体" w:eastAsia="宋体" w:cs="宋体"/>
          <w:bCs/>
          <w:color w:val="333333"/>
          <w:sz w:val="24"/>
          <w:szCs w:val="24"/>
          <w:shd w:val="clear" w:color="auto" w:fill="FFFFFF"/>
        </w:rPr>
        <w:t>（1）遵守校纪校规，道德品行良好，身心健康；</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bCs/>
          <w:color w:val="333333"/>
          <w:sz w:val="24"/>
          <w:szCs w:val="24"/>
          <w:shd w:val="clear" w:color="auto" w:fill="FFFFFF"/>
        </w:rPr>
      </w:pPr>
      <w:r>
        <w:rPr>
          <w:rFonts w:hint="eastAsia" w:ascii="宋体" w:hAnsi="宋体" w:eastAsia="宋体" w:cs="宋体"/>
          <w:bCs/>
          <w:color w:val="333333"/>
          <w:sz w:val="24"/>
          <w:szCs w:val="24"/>
          <w:shd w:val="clear" w:color="auto" w:fill="FFFFFF"/>
        </w:rPr>
        <w:t>（2）对科学研究具有浓厚兴趣，具有良好的专业素养、创造性学习兴趣和研究潜能；</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bCs/>
          <w:color w:val="333333"/>
          <w:sz w:val="24"/>
          <w:szCs w:val="24"/>
          <w:shd w:val="clear" w:color="auto" w:fill="FFFFFF"/>
        </w:rPr>
      </w:pPr>
      <w:r>
        <w:rPr>
          <w:rFonts w:hint="eastAsia" w:ascii="宋体" w:hAnsi="宋体" w:eastAsia="宋体" w:cs="宋体"/>
          <w:bCs/>
          <w:color w:val="333333"/>
          <w:sz w:val="24"/>
          <w:szCs w:val="24"/>
          <w:shd w:val="clear" w:color="auto" w:fill="FFFFFF"/>
        </w:rPr>
        <w:t>（3）满足《石油大学（北京）关于推荐提前攻读博士学位研究生的试行办法》(石大北研[2002]2号)文件要求；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bCs/>
          <w:color w:val="333333"/>
          <w:sz w:val="24"/>
          <w:szCs w:val="24"/>
          <w:shd w:val="clear" w:color="auto" w:fill="FFFFFF"/>
        </w:rPr>
      </w:pPr>
      <w:r>
        <w:rPr>
          <w:rFonts w:hint="eastAsia" w:ascii="宋体" w:hAnsi="宋体" w:eastAsia="宋体" w:cs="宋体"/>
          <w:bCs/>
          <w:color w:val="333333"/>
          <w:sz w:val="24"/>
          <w:szCs w:val="24"/>
          <w:shd w:val="clear" w:color="auto" w:fill="FFFFFF"/>
        </w:rPr>
        <w:t>（4）凡不符合石大北研[2002]2号文件主中“第一条：提前攻读博士学位条件”的硕士研究生（以下简称为破格生）还须提交本申请专业三位博士生指导教师的推荐书各一份。</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bCs/>
          <w:color w:val="333333"/>
          <w:sz w:val="24"/>
          <w:szCs w:val="24"/>
          <w:shd w:val="clear" w:color="auto" w:fill="FFFFFF"/>
        </w:rPr>
      </w:pPr>
      <w:r>
        <w:rPr>
          <w:rFonts w:hint="eastAsia" w:ascii="宋体" w:hAnsi="宋体" w:eastAsia="宋体" w:cs="宋体"/>
          <w:b/>
          <w:bCs w:val="0"/>
          <w:color w:val="333333"/>
          <w:sz w:val="24"/>
          <w:szCs w:val="24"/>
          <w:shd w:val="clear" w:color="auto" w:fill="FFFFFF"/>
        </w:rPr>
        <w:t>二、硕博连读选拔条件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bCs/>
          <w:color w:val="333333"/>
          <w:sz w:val="24"/>
          <w:szCs w:val="24"/>
          <w:shd w:val="clear" w:color="auto" w:fill="FFFFFF"/>
        </w:rPr>
      </w:pPr>
      <w:r>
        <w:rPr>
          <w:rFonts w:hint="eastAsia" w:ascii="宋体" w:hAnsi="宋体" w:eastAsia="宋体" w:cs="宋体"/>
          <w:bCs/>
          <w:color w:val="333333"/>
          <w:sz w:val="24"/>
          <w:szCs w:val="24"/>
          <w:shd w:val="clear" w:color="auto" w:fill="FFFFFF"/>
        </w:rPr>
        <w:t>1、</w:t>
      </w:r>
      <w:r>
        <w:rPr>
          <w:rFonts w:hint="eastAsia" w:ascii="宋体" w:hAnsi="宋体" w:eastAsia="宋体" w:cs="宋体"/>
          <w:kern w:val="0"/>
          <w:sz w:val="24"/>
          <w:szCs w:val="24"/>
        </w:rPr>
        <w:t>报名者需提供英语水平证明,英语成绩满足下列条件之一：全国大学英语四级成绩≥450(或良好)、或全国大学英语六级成绩≥425(或合格)、或托福成绩≥80、雅思成绩≥5.5或PETS5≥55；俄语等其他语种参照上述标准执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333333"/>
          <w:sz w:val="24"/>
          <w:szCs w:val="24"/>
          <w:shd w:val="clear" w:color="auto" w:fill="FFFFFF"/>
          <w:lang w:val="en-US" w:eastAsia="zh-CN"/>
        </w:rPr>
      </w:pPr>
      <w:r>
        <w:rPr>
          <w:rFonts w:hint="eastAsia" w:ascii="宋体" w:hAnsi="宋体" w:eastAsia="宋体" w:cs="宋体"/>
          <w:bCs/>
          <w:color w:val="333333"/>
          <w:sz w:val="24"/>
          <w:szCs w:val="24"/>
          <w:shd w:val="clear" w:color="auto" w:fill="FFFFFF"/>
        </w:rPr>
        <w:t>2、本科或硕士阶段有马克思主义理论一级学科所属的二级学科学历和学位证书</w:t>
      </w:r>
      <w:r>
        <w:rPr>
          <w:rFonts w:hint="eastAsia" w:ascii="宋体" w:hAnsi="宋体" w:eastAsia="宋体" w:cs="宋体"/>
          <w:bCs/>
          <w:color w:val="333333"/>
          <w:sz w:val="24"/>
          <w:szCs w:val="24"/>
          <w:shd w:val="clear" w:color="auto" w:fill="FFFFFF"/>
          <w:lang w:eastAsia="zh-CN"/>
        </w:rPr>
        <w:t>（</w:t>
      </w:r>
      <w:r>
        <w:rPr>
          <w:rFonts w:hint="eastAsia" w:ascii="宋体" w:hAnsi="宋体" w:eastAsia="宋体" w:cs="宋体"/>
          <w:bCs/>
          <w:color w:val="333333"/>
          <w:sz w:val="24"/>
          <w:szCs w:val="24"/>
          <w:shd w:val="clear" w:color="auto" w:fill="FFFFFF"/>
          <w:lang w:val="en-US" w:eastAsia="zh-CN"/>
        </w:rPr>
        <w:t>在读硕士以教育部学籍在线验证报告</w:t>
      </w:r>
      <w:bookmarkStart w:id="0" w:name="_GoBack"/>
      <w:bookmarkEnd w:id="0"/>
      <w:r>
        <w:rPr>
          <w:rFonts w:hint="eastAsia" w:ascii="宋体" w:hAnsi="宋体" w:eastAsia="宋体" w:cs="宋体"/>
          <w:bCs/>
          <w:color w:val="333333"/>
          <w:sz w:val="24"/>
          <w:szCs w:val="24"/>
          <w:shd w:val="clear" w:color="auto" w:fill="FFFFFF"/>
          <w:lang w:val="en-US" w:eastAsia="zh-CN"/>
        </w:rPr>
        <w:t>为准）。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Theme="minorEastAsia"/>
          <w:sz w:val="24"/>
          <w:szCs w:val="24"/>
          <w:lang w:val="en-US" w:eastAsia="zh-CN"/>
        </w:rPr>
      </w:pPr>
      <w:r>
        <w:rPr>
          <w:rFonts w:hint="eastAsia" w:ascii="宋体" w:hAnsi="宋体" w:eastAsia="宋体" w:cs="宋体"/>
          <w:b/>
          <w:bCs w:val="0"/>
          <w:color w:val="333333"/>
          <w:sz w:val="24"/>
          <w:szCs w:val="24"/>
          <w:shd w:val="clear" w:color="auto" w:fill="FFFFFF"/>
        </w:rPr>
        <w:t>三、</w:t>
      </w:r>
      <w:r>
        <w:rPr>
          <w:b/>
          <w:bCs w:val="0"/>
          <w:sz w:val="24"/>
          <w:szCs w:val="24"/>
        </w:rPr>
        <w:t>网上报名材料提交调</w:t>
      </w:r>
      <w:r>
        <w:rPr>
          <w:rFonts w:hint="eastAsia"/>
          <w:b/>
          <w:bCs w:val="0"/>
          <w:sz w:val="24"/>
          <w:szCs w:val="24"/>
          <w:lang w:val="en-US" w:eastAsia="zh-CN"/>
        </w:rPr>
        <w:t>整</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sz w:val="24"/>
          <w:szCs w:val="24"/>
        </w:rPr>
      </w:pPr>
      <w:r>
        <w:rPr>
          <w:rFonts w:hint="eastAsia"/>
          <w:b w:val="0"/>
          <w:bCs w:val="0"/>
          <w:sz w:val="24"/>
          <w:szCs w:val="24"/>
          <w:lang w:val="en-US" w:eastAsia="zh-CN"/>
        </w:rPr>
        <w:t>1、</w:t>
      </w:r>
      <w:r>
        <w:rPr>
          <w:rFonts w:hint="eastAsia"/>
          <w:sz w:val="24"/>
          <w:szCs w:val="24"/>
        </w:rPr>
        <w:t>硕博连读博士学位研究生登记表</w:t>
      </w:r>
      <w:r>
        <w:rPr>
          <w:rFonts w:hint="eastAsia"/>
          <w:sz w:val="24"/>
          <w:szCs w:val="24"/>
          <w:lang w:eastAsia="zh-CN"/>
        </w:rPr>
        <w:t>。</w:t>
      </w:r>
      <w:r>
        <w:rPr>
          <w:rFonts w:hint="eastAsia"/>
          <w:sz w:val="24"/>
          <w:szCs w:val="24"/>
        </w:rPr>
        <w:t>纸质版正式复学后补交。</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eastAsiaTheme="minorEastAsia"/>
          <w:sz w:val="24"/>
          <w:szCs w:val="24"/>
          <w:lang w:val="en-US" w:eastAsia="zh-CN"/>
        </w:rPr>
      </w:pPr>
      <w:r>
        <w:rPr>
          <w:rFonts w:hint="eastAsia"/>
          <w:sz w:val="24"/>
          <w:szCs w:val="24"/>
          <w:lang w:val="en-US" w:eastAsia="zh-CN"/>
        </w:rPr>
        <w:t>2、</w:t>
      </w:r>
      <w:r>
        <w:rPr>
          <w:rFonts w:hint="eastAsia"/>
          <w:sz w:val="24"/>
          <w:szCs w:val="24"/>
        </w:rPr>
        <w:t>硕博连读研究生申请审批表</w:t>
      </w:r>
      <w:r>
        <w:rPr>
          <w:rFonts w:hint="eastAsia"/>
          <w:sz w:val="24"/>
          <w:szCs w:val="24"/>
          <w:lang w:eastAsia="zh-CN"/>
        </w:rPr>
        <w:t>，</w:t>
      </w:r>
      <w:r>
        <w:rPr>
          <w:rFonts w:hint="eastAsia"/>
          <w:sz w:val="24"/>
          <w:szCs w:val="24"/>
          <w:lang w:val="en-US" w:eastAsia="zh-CN"/>
        </w:rPr>
        <w:t>电子版发至</w:t>
      </w:r>
      <w:r>
        <w:rPr>
          <w:rFonts w:hint="eastAsia" w:ascii="宋体" w:hAnsi="宋体" w:eastAsia="宋体" w:cs="宋体"/>
          <w:sz w:val="24"/>
          <w:szCs w:val="24"/>
          <w:lang w:val="en-US" w:eastAsia="zh-CN"/>
        </w:rPr>
        <w:t>shi58yan08jun13@sina.com</w:t>
      </w:r>
      <w:r>
        <w:rPr>
          <w:rFonts w:hint="eastAsia"/>
          <w:sz w:val="24"/>
          <w:szCs w:val="24"/>
        </w:rPr>
        <w:t>纸质版正式复学后补交。</w:t>
      </w:r>
    </w:p>
    <w:p>
      <w:pPr>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中国石油大学（北京）硕博连读研究生申请审批表</w:t>
      </w:r>
    </w:p>
    <w:p>
      <w:pPr>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学院（研究院）代码：                 学院（研究院）名称：</w:t>
      </w:r>
    </w:p>
    <w:tbl>
      <w:tblPr>
        <w:tblStyle w:val="4"/>
        <w:tblW w:w="917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797"/>
        <w:gridCol w:w="727"/>
        <w:gridCol w:w="1085"/>
        <w:gridCol w:w="1619"/>
        <w:gridCol w:w="2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5" w:hRule="atLeast"/>
        </w:trPr>
        <w:tc>
          <w:tcPr>
            <w:tcW w:w="1620" w:type="dxa"/>
            <w:vAlign w:val="center"/>
          </w:tcPr>
          <w:p>
            <w:pPr>
              <w:snapToGrid w:val="0"/>
              <w:spacing w:line="24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姓名</w:t>
            </w:r>
          </w:p>
        </w:tc>
        <w:tc>
          <w:tcPr>
            <w:tcW w:w="1797" w:type="dxa"/>
            <w:vAlign w:val="center"/>
          </w:tcPr>
          <w:p>
            <w:pPr>
              <w:snapToGrid w:val="0"/>
              <w:spacing w:line="240" w:lineRule="atLeast"/>
              <w:jc w:val="center"/>
              <w:rPr>
                <w:rFonts w:hint="eastAsia" w:ascii="宋体" w:hAnsi="宋体" w:eastAsia="宋体" w:cs="宋体"/>
                <w:color w:val="000000"/>
                <w:sz w:val="24"/>
                <w:szCs w:val="24"/>
              </w:rPr>
            </w:pPr>
          </w:p>
        </w:tc>
        <w:tc>
          <w:tcPr>
            <w:tcW w:w="727" w:type="dxa"/>
            <w:vAlign w:val="center"/>
          </w:tcPr>
          <w:p>
            <w:pPr>
              <w:snapToGrid w:val="0"/>
              <w:spacing w:line="24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性别</w:t>
            </w:r>
          </w:p>
        </w:tc>
        <w:tc>
          <w:tcPr>
            <w:tcW w:w="1085" w:type="dxa"/>
            <w:vAlign w:val="center"/>
          </w:tcPr>
          <w:p>
            <w:pPr>
              <w:snapToGrid w:val="0"/>
              <w:spacing w:line="240" w:lineRule="atLeast"/>
              <w:jc w:val="center"/>
              <w:rPr>
                <w:rFonts w:hint="eastAsia" w:ascii="宋体" w:hAnsi="宋体" w:eastAsia="宋体" w:cs="宋体"/>
                <w:color w:val="000000"/>
                <w:sz w:val="24"/>
                <w:szCs w:val="24"/>
              </w:rPr>
            </w:pPr>
          </w:p>
        </w:tc>
        <w:tc>
          <w:tcPr>
            <w:tcW w:w="1619" w:type="dxa"/>
            <w:vAlign w:val="center"/>
          </w:tcPr>
          <w:p>
            <w:pPr>
              <w:snapToGrid w:val="0"/>
              <w:spacing w:line="24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出生日期</w:t>
            </w:r>
          </w:p>
        </w:tc>
        <w:tc>
          <w:tcPr>
            <w:tcW w:w="2331" w:type="dxa"/>
            <w:vAlign w:val="center"/>
          </w:tcPr>
          <w:p>
            <w:pPr>
              <w:snapToGrid w:val="0"/>
              <w:spacing w:line="240" w:lineRule="atLeast"/>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0" w:type="dxa"/>
            <w:vAlign w:val="center"/>
          </w:tcPr>
          <w:p>
            <w:pPr>
              <w:snapToGrid w:val="0"/>
              <w:spacing w:line="24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学号</w:t>
            </w:r>
          </w:p>
        </w:tc>
        <w:tc>
          <w:tcPr>
            <w:tcW w:w="1797" w:type="dxa"/>
            <w:vAlign w:val="center"/>
          </w:tcPr>
          <w:p>
            <w:pPr>
              <w:snapToGrid w:val="0"/>
              <w:spacing w:line="240" w:lineRule="atLeast"/>
              <w:jc w:val="center"/>
              <w:rPr>
                <w:rFonts w:hint="eastAsia" w:ascii="宋体" w:hAnsi="宋体" w:eastAsia="宋体" w:cs="宋体"/>
                <w:color w:val="000000"/>
                <w:sz w:val="24"/>
                <w:szCs w:val="24"/>
              </w:rPr>
            </w:pPr>
          </w:p>
        </w:tc>
        <w:tc>
          <w:tcPr>
            <w:tcW w:w="727" w:type="dxa"/>
            <w:vAlign w:val="center"/>
          </w:tcPr>
          <w:p>
            <w:pPr>
              <w:snapToGrid w:val="0"/>
              <w:spacing w:line="24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民族</w:t>
            </w:r>
          </w:p>
        </w:tc>
        <w:tc>
          <w:tcPr>
            <w:tcW w:w="1085" w:type="dxa"/>
            <w:vAlign w:val="center"/>
          </w:tcPr>
          <w:p>
            <w:pPr>
              <w:snapToGrid w:val="0"/>
              <w:spacing w:line="240" w:lineRule="atLeast"/>
              <w:jc w:val="center"/>
              <w:rPr>
                <w:rFonts w:hint="eastAsia" w:ascii="宋体" w:hAnsi="宋体" w:eastAsia="宋体" w:cs="宋体"/>
                <w:color w:val="000000"/>
                <w:sz w:val="24"/>
                <w:szCs w:val="24"/>
              </w:rPr>
            </w:pPr>
          </w:p>
        </w:tc>
        <w:tc>
          <w:tcPr>
            <w:tcW w:w="1619" w:type="dxa"/>
            <w:vAlign w:val="center"/>
          </w:tcPr>
          <w:p>
            <w:pPr>
              <w:snapToGrid w:val="0"/>
              <w:spacing w:line="24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政治面貌</w:t>
            </w:r>
          </w:p>
        </w:tc>
        <w:tc>
          <w:tcPr>
            <w:tcW w:w="2331" w:type="dxa"/>
            <w:vAlign w:val="center"/>
          </w:tcPr>
          <w:p>
            <w:pPr>
              <w:snapToGrid w:val="0"/>
              <w:spacing w:line="240" w:lineRule="atLeast"/>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620" w:type="dxa"/>
            <w:vAlign w:val="center"/>
          </w:tcPr>
          <w:p>
            <w:pPr>
              <w:snapToGrid w:val="0"/>
              <w:spacing w:line="24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电子邮件</w:t>
            </w:r>
          </w:p>
        </w:tc>
        <w:tc>
          <w:tcPr>
            <w:tcW w:w="3609" w:type="dxa"/>
            <w:gridSpan w:val="3"/>
            <w:vAlign w:val="center"/>
          </w:tcPr>
          <w:p>
            <w:pPr>
              <w:snapToGrid w:val="0"/>
              <w:spacing w:line="240" w:lineRule="atLeast"/>
              <w:jc w:val="center"/>
              <w:rPr>
                <w:rFonts w:hint="eastAsia" w:ascii="宋体" w:hAnsi="宋体" w:eastAsia="宋体" w:cs="宋体"/>
                <w:color w:val="000000"/>
                <w:sz w:val="24"/>
                <w:szCs w:val="24"/>
              </w:rPr>
            </w:pPr>
          </w:p>
        </w:tc>
        <w:tc>
          <w:tcPr>
            <w:tcW w:w="1619" w:type="dxa"/>
            <w:vAlign w:val="center"/>
          </w:tcPr>
          <w:p>
            <w:pPr>
              <w:snapToGrid w:val="0"/>
              <w:spacing w:line="240" w:lineRule="atLeast"/>
              <w:ind w:left="210"/>
              <w:jc w:val="center"/>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p>
        </w:tc>
        <w:tc>
          <w:tcPr>
            <w:tcW w:w="2331" w:type="dxa"/>
            <w:vAlign w:val="center"/>
          </w:tcPr>
          <w:p>
            <w:pPr>
              <w:snapToGrid w:val="0"/>
              <w:spacing w:line="240" w:lineRule="atLeast"/>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9179" w:type="dxa"/>
            <w:gridSpan w:val="6"/>
            <w:vAlign w:val="center"/>
          </w:tcPr>
          <w:p>
            <w:pPr>
              <w:tabs>
                <w:tab w:val="left" w:pos="0"/>
              </w:tabs>
              <w:spacing w:line="320" w:lineRule="exact"/>
              <w:rPr>
                <w:rFonts w:hint="eastAsia" w:ascii="宋体" w:hAnsi="宋体" w:eastAsia="宋体" w:cs="宋体"/>
                <w:color w:val="000000"/>
                <w:sz w:val="24"/>
                <w:szCs w:val="24"/>
              </w:rPr>
            </w:pPr>
            <w:r>
              <w:rPr>
                <w:rFonts w:hint="eastAsia" w:ascii="宋体" w:hAnsi="宋体" w:eastAsia="宋体" w:cs="宋体"/>
                <w:color w:val="000000"/>
                <w:sz w:val="24"/>
                <w:szCs w:val="24"/>
              </w:rPr>
              <w:t>申请者学习和科研等能力的综合自我评价：</w:t>
            </w:r>
          </w:p>
          <w:p>
            <w:pPr>
              <w:pStyle w:val="2"/>
              <w:spacing w:line="320" w:lineRule="exact"/>
              <w:ind w:firstLine="240" w:firstLineChars="100"/>
              <w:rPr>
                <w:rFonts w:hint="eastAsia" w:ascii="宋体" w:hAnsi="宋体" w:eastAsia="宋体" w:cs="宋体"/>
                <w:color w:val="000000"/>
                <w:sz w:val="24"/>
                <w:szCs w:val="24"/>
              </w:rPr>
            </w:pPr>
          </w:p>
          <w:p>
            <w:pPr>
              <w:pStyle w:val="2"/>
              <w:spacing w:line="320" w:lineRule="exact"/>
              <w:ind w:left="0" w:leftChars="0"/>
              <w:rPr>
                <w:rFonts w:hint="eastAsia" w:ascii="宋体" w:hAnsi="宋体" w:eastAsia="宋体" w:cs="宋体"/>
                <w:b/>
                <w:color w:val="000000"/>
                <w:sz w:val="24"/>
                <w:szCs w:val="24"/>
              </w:rPr>
            </w:pPr>
            <w:r>
              <w:rPr>
                <w:rFonts w:hint="eastAsia" w:ascii="宋体" w:hAnsi="宋体" w:eastAsia="宋体" w:cs="宋体"/>
                <w:b/>
                <w:color w:val="000000"/>
                <w:sz w:val="24"/>
                <w:szCs w:val="24"/>
              </w:rPr>
              <w:t>考生填写，暂不用签字，电子版分别发送报考导师和硕士导师。</w:t>
            </w:r>
          </w:p>
          <w:p>
            <w:pPr>
              <w:pStyle w:val="2"/>
              <w:spacing w:line="320" w:lineRule="exact"/>
              <w:ind w:left="0" w:leftChars="0"/>
              <w:rPr>
                <w:rFonts w:hint="eastAsia" w:ascii="宋体" w:hAnsi="宋体" w:eastAsia="宋体" w:cs="宋体"/>
                <w:b/>
                <w:color w:val="000000"/>
                <w:sz w:val="24"/>
                <w:szCs w:val="24"/>
              </w:rPr>
            </w:pPr>
            <w:r>
              <w:rPr>
                <w:rFonts w:hint="eastAsia" w:ascii="宋体" w:hAnsi="宋体" w:eastAsia="宋体" w:cs="宋体"/>
                <w:b/>
                <w:color w:val="000000"/>
                <w:sz w:val="24"/>
                <w:szCs w:val="24"/>
              </w:rPr>
              <w:t>书面签字待正式复学后补签。</w:t>
            </w:r>
          </w:p>
          <w:p>
            <w:pPr>
              <w:pStyle w:val="2"/>
              <w:spacing w:line="320" w:lineRule="exact"/>
              <w:ind w:left="0" w:leftChars="0"/>
              <w:rPr>
                <w:rFonts w:hint="eastAsia" w:ascii="宋体" w:hAnsi="宋体" w:eastAsia="宋体" w:cs="宋体"/>
                <w:color w:val="000000"/>
                <w:sz w:val="24"/>
                <w:szCs w:val="24"/>
              </w:rPr>
            </w:pPr>
          </w:p>
          <w:p>
            <w:pPr>
              <w:snapToGrid w:val="0"/>
              <w:spacing w:line="24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签名：</w:t>
            </w:r>
          </w:p>
          <w:p>
            <w:pPr>
              <w:snapToGrid w:val="0"/>
              <w:spacing w:line="240" w:lineRule="atLeast"/>
              <w:jc w:val="center"/>
              <w:rPr>
                <w:rFonts w:hint="eastAsia" w:ascii="宋体" w:hAnsi="宋体" w:eastAsia="宋体" w:cs="宋体"/>
                <w:color w:val="000000"/>
                <w:sz w:val="24"/>
                <w:szCs w:val="24"/>
              </w:rPr>
            </w:pPr>
          </w:p>
          <w:p>
            <w:pPr>
              <w:snapToGrid w:val="0"/>
              <w:spacing w:line="24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5" w:hRule="atLeast"/>
        </w:trPr>
        <w:tc>
          <w:tcPr>
            <w:tcW w:w="9179" w:type="dxa"/>
            <w:gridSpan w:val="6"/>
          </w:tcPr>
          <w:p>
            <w:pPr>
              <w:rPr>
                <w:rFonts w:hint="eastAsia" w:ascii="宋体" w:hAnsi="宋体" w:eastAsia="宋体" w:cs="宋体"/>
                <w:color w:val="000000"/>
                <w:sz w:val="24"/>
                <w:szCs w:val="24"/>
              </w:rPr>
            </w:pPr>
            <w:r>
              <w:rPr>
                <w:rFonts w:hint="eastAsia" w:ascii="宋体" w:hAnsi="宋体" w:eastAsia="宋体" w:cs="宋体"/>
                <w:color w:val="000000"/>
                <w:sz w:val="24"/>
                <w:szCs w:val="24"/>
              </w:rPr>
              <w:t>报考博士导师对该生的政治思想、科研能力、外语水平等的评价：</w:t>
            </w:r>
          </w:p>
          <w:p>
            <w:pPr>
              <w:rPr>
                <w:rFonts w:hint="eastAsia" w:ascii="宋体" w:hAnsi="宋体" w:eastAsia="宋体" w:cs="宋体"/>
                <w:color w:val="000000"/>
                <w:sz w:val="24"/>
                <w:szCs w:val="24"/>
              </w:rPr>
            </w:pPr>
          </w:p>
          <w:p>
            <w:pPr>
              <w:pStyle w:val="2"/>
              <w:spacing w:line="320" w:lineRule="exact"/>
              <w:ind w:left="0" w:leftChars="0"/>
              <w:rPr>
                <w:rFonts w:hint="eastAsia" w:ascii="宋体" w:hAnsi="宋体" w:eastAsia="宋体" w:cs="宋体"/>
                <w:b/>
                <w:color w:val="000000"/>
                <w:sz w:val="24"/>
                <w:szCs w:val="24"/>
              </w:rPr>
            </w:pPr>
            <w:r>
              <w:rPr>
                <w:rFonts w:hint="eastAsia" w:ascii="宋体" w:hAnsi="宋体" w:eastAsia="宋体" w:cs="宋体"/>
                <w:b/>
                <w:color w:val="000000"/>
                <w:sz w:val="24"/>
                <w:szCs w:val="24"/>
              </w:rPr>
              <w:t>导师填写完毕后，电子版通过OA或邮件发学院秘书。</w:t>
            </w:r>
          </w:p>
          <w:p>
            <w:pPr>
              <w:pStyle w:val="2"/>
              <w:spacing w:line="320" w:lineRule="exact"/>
              <w:ind w:left="0" w:leftChars="0"/>
              <w:rPr>
                <w:rFonts w:hint="eastAsia" w:ascii="宋体" w:hAnsi="宋体" w:eastAsia="宋体" w:cs="宋体"/>
                <w:b/>
                <w:color w:val="000000"/>
                <w:sz w:val="24"/>
                <w:szCs w:val="24"/>
              </w:rPr>
            </w:pPr>
            <w:r>
              <w:rPr>
                <w:rFonts w:hint="eastAsia" w:ascii="宋体" w:hAnsi="宋体" w:eastAsia="宋体" w:cs="宋体"/>
                <w:b/>
                <w:color w:val="000000"/>
                <w:sz w:val="24"/>
                <w:szCs w:val="24"/>
              </w:rPr>
              <w:t>书面签字待正式复学后补签。</w:t>
            </w:r>
          </w:p>
          <w:p>
            <w:pPr>
              <w:rPr>
                <w:rFonts w:hint="eastAsia" w:ascii="宋体" w:hAnsi="宋体" w:eastAsia="宋体" w:cs="宋体"/>
                <w:color w:val="000000"/>
                <w:sz w:val="24"/>
                <w:szCs w:val="24"/>
              </w:rPr>
            </w:pPr>
          </w:p>
          <w:p>
            <w:pPr>
              <w:tabs>
                <w:tab w:val="left" w:pos="6627"/>
              </w:tabs>
              <w:jc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签名：</w:t>
            </w:r>
          </w:p>
          <w:p>
            <w:pPr>
              <w:jc w:val="center"/>
              <w:rPr>
                <w:rFonts w:hint="eastAsia" w:ascii="宋体" w:hAnsi="宋体" w:eastAsia="宋体" w:cs="宋体"/>
                <w:color w:val="000000"/>
                <w:sz w:val="24"/>
                <w:szCs w:val="24"/>
              </w:rPr>
            </w:pPr>
          </w:p>
          <w:p>
            <w:pPr>
              <w:tabs>
                <w:tab w:val="left" w:pos="6717"/>
              </w:tabs>
              <w:jc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5" w:hRule="atLeast"/>
        </w:trPr>
        <w:tc>
          <w:tcPr>
            <w:tcW w:w="9179" w:type="dxa"/>
            <w:gridSpan w:val="6"/>
          </w:tcPr>
          <w:p>
            <w:pPr>
              <w:rPr>
                <w:rFonts w:hint="eastAsia" w:ascii="宋体" w:hAnsi="宋体" w:eastAsia="宋体" w:cs="宋体"/>
                <w:color w:val="000000"/>
                <w:sz w:val="24"/>
                <w:szCs w:val="24"/>
              </w:rPr>
            </w:pPr>
            <w:r>
              <w:rPr>
                <w:rFonts w:hint="eastAsia" w:ascii="宋体" w:hAnsi="宋体" w:eastAsia="宋体" w:cs="宋体"/>
                <w:color w:val="000000"/>
                <w:sz w:val="24"/>
                <w:szCs w:val="24"/>
              </w:rPr>
              <w:t>硕士指导教师意见：</w:t>
            </w:r>
          </w:p>
          <w:p>
            <w:pPr>
              <w:rPr>
                <w:rFonts w:hint="eastAsia" w:ascii="宋体" w:hAnsi="宋体" w:eastAsia="宋体" w:cs="宋体"/>
                <w:color w:val="000000"/>
                <w:sz w:val="24"/>
                <w:szCs w:val="24"/>
              </w:rPr>
            </w:pPr>
          </w:p>
          <w:p>
            <w:pPr>
              <w:pStyle w:val="2"/>
              <w:spacing w:line="320" w:lineRule="exact"/>
              <w:ind w:left="0" w:leftChars="0"/>
              <w:rPr>
                <w:rFonts w:hint="eastAsia" w:ascii="宋体" w:hAnsi="宋体" w:eastAsia="宋体" w:cs="宋体"/>
                <w:b/>
                <w:color w:val="000000"/>
                <w:sz w:val="24"/>
                <w:szCs w:val="24"/>
              </w:rPr>
            </w:pPr>
            <w:r>
              <w:rPr>
                <w:rFonts w:hint="eastAsia" w:ascii="宋体" w:hAnsi="宋体" w:eastAsia="宋体" w:cs="宋体"/>
                <w:b/>
                <w:color w:val="000000"/>
                <w:sz w:val="24"/>
                <w:szCs w:val="24"/>
              </w:rPr>
              <w:t>导师填写完毕后，通过OA或邮件发送给学院秘书。</w:t>
            </w:r>
          </w:p>
          <w:p>
            <w:pPr>
              <w:pStyle w:val="2"/>
              <w:spacing w:line="320" w:lineRule="exact"/>
              <w:ind w:left="0" w:leftChars="0"/>
              <w:rPr>
                <w:rFonts w:hint="eastAsia" w:ascii="宋体" w:hAnsi="宋体" w:eastAsia="宋体" w:cs="宋体"/>
                <w:b/>
                <w:color w:val="000000"/>
                <w:sz w:val="24"/>
                <w:szCs w:val="24"/>
              </w:rPr>
            </w:pPr>
            <w:r>
              <w:rPr>
                <w:rFonts w:hint="eastAsia" w:ascii="宋体" w:hAnsi="宋体" w:eastAsia="宋体" w:cs="宋体"/>
                <w:b/>
                <w:color w:val="000000"/>
                <w:sz w:val="24"/>
                <w:szCs w:val="24"/>
              </w:rPr>
              <w:t>书面签字待正式复学后补签。</w:t>
            </w:r>
          </w:p>
          <w:p>
            <w:pPr>
              <w:tabs>
                <w:tab w:val="left" w:pos="6627"/>
              </w:tabs>
              <w:jc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签名： </w:t>
            </w:r>
          </w:p>
          <w:p>
            <w:pPr>
              <w:jc w:val="center"/>
              <w:rPr>
                <w:rFonts w:hint="eastAsia" w:ascii="宋体" w:hAnsi="宋体" w:eastAsia="宋体" w:cs="宋体"/>
                <w:color w:val="000000"/>
                <w:sz w:val="24"/>
                <w:szCs w:val="24"/>
              </w:rPr>
            </w:pP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trPr>
        <w:tc>
          <w:tcPr>
            <w:tcW w:w="9179" w:type="dxa"/>
            <w:gridSpan w:val="6"/>
          </w:tcPr>
          <w:p>
            <w:pPr>
              <w:rPr>
                <w:rFonts w:hint="eastAsia" w:ascii="宋体" w:hAnsi="宋体" w:eastAsia="宋体" w:cs="宋体"/>
                <w:color w:val="000000"/>
                <w:sz w:val="24"/>
                <w:szCs w:val="24"/>
              </w:rPr>
            </w:pPr>
            <w:r>
              <w:rPr>
                <w:rFonts w:hint="eastAsia" w:ascii="宋体" w:hAnsi="宋体" w:eastAsia="宋体" w:cs="宋体"/>
                <w:color w:val="000000"/>
                <w:sz w:val="24"/>
                <w:szCs w:val="24"/>
              </w:rPr>
              <w:t>学院（研究院）主管领导意见：（根据学校有关硕博连读文件规定，给出对该生的审核意见）</w:t>
            </w:r>
          </w:p>
          <w:p>
            <w:pPr>
              <w:pStyle w:val="2"/>
              <w:spacing w:line="320" w:lineRule="exact"/>
              <w:ind w:left="0" w:leftChars="0"/>
              <w:rPr>
                <w:rFonts w:hint="eastAsia" w:ascii="宋体" w:hAnsi="宋体" w:eastAsia="宋体" w:cs="宋体"/>
                <w:b/>
                <w:color w:val="000000"/>
                <w:sz w:val="24"/>
                <w:szCs w:val="24"/>
              </w:rPr>
            </w:pPr>
            <w:r>
              <w:rPr>
                <w:rFonts w:hint="eastAsia" w:ascii="宋体" w:hAnsi="宋体" w:eastAsia="宋体" w:cs="宋体"/>
                <w:b/>
                <w:color w:val="000000"/>
                <w:sz w:val="24"/>
                <w:szCs w:val="24"/>
              </w:rPr>
              <w:t>书面字待正式复学后补签。</w:t>
            </w:r>
          </w:p>
          <w:p>
            <w:pPr>
              <w:rPr>
                <w:rFonts w:hint="eastAsia" w:ascii="宋体" w:hAnsi="宋体" w:eastAsia="宋体" w:cs="宋体"/>
                <w:color w:val="000000"/>
                <w:sz w:val="24"/>
                <w:szCs w:val="24"/>
              </w:rPr>
            </w:pP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学院（研究院）盖章：</w:t>
            </w:r>
          </w:p>
          <w:p>
            <w:pPr>
              <w:tabs>
                <w:tab w:val="left" w:pos="6627"/>
              </w:tabs>
              <w:jc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负责人签名： </w:t>
            </w:r>
          </w:p>
          <w:p>
            <w:pPr>
              <w:jc w:val="center"/>
              <w:rPr>
                <w:rFonts w:hint="eastAsia" w:ascii="宋体" w:hAnsi="宋体" w:eastAsia="宋体" w:cs="宋体"/>
                <w:color w:val="000000"/>
                <w:sz w:val="24"/>
                <w:szCs w:val="24"/>
              </w:rPr>
            </w:pP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年     月     日</w:t>
            </w:r>
          </w:p>
        </w:tc>
      </w:tr>
    </w:tbl>
    <w:p>
      <w:pPr>
        <w:rPr>
          <w:rFonts w:hint="eastAsia" w:ascii="宋体" w:hAnsi="宋体" w:eastAsia="宋体" w:cs="宋体"/>
          <w:sz w:val="24"/>
          <w:szCs w:val="24"/>
          <w:lang w:eastAsia="zh-CN"/>
        </w:rPr>
      </w:pPr>
      <w:r>
        <w:rPr>
          <w:rFonts w:hint="eastAsia" w:ascii="宋体" w:hAnsi="宋体" w:eastAsia="宋体" w:cs="宋体"/>
          <w:color w:val="000000"/>
          <w:sz w:val="24"/>
          <w:szCs w:val="24"/>
        </w:rPr>
        <w:t>备注：此表完成所有签字后复印一式2份，学院（研究院）、研招办各1份备查。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专家推荐书（破格考生）</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由推荐专家将电子版通过OA或邮件发给学院秘书</w:t>
      </w:r>
      <w:r>
        <w:rPr>
          <w:rFonts w:hint="eastAsia" w:ascii="宋体" w:hAnsi="宋体" w:eastAsia="宋体" w:cs="宋体"/>
          <w:sz w:val="24"/>
          <w:szCs w:val="24"/>
          <w:lang w:val="en-US" w:eastAsia="zh-CN"/>
        </w:rPr>
        <w:t>shi58yan08jun13@sina.com</w:t>
      </w:r>
      <w:r>
        <w:rPr>
          <w:rFonts w:hint="eastAsia" w:ascii="宋体" w:hAnsi="宋体" w:eastAsia="宋体" w:cs="宋体"/>
          <w:sz w:val="24"/>
          <w:szCs w:val="24"/>
        </w:rPr>
        <w:t>注明考生的报名号和姓名。书面签字的纸质版正式复学后补交。</w:t>
      </w:r>
    </w:p>
    <w:p>
      <w:pPr>
        <w:spacing w:line="360" w:lineRule="auto"/>
        <w:rPr>
          <w:rFonts w:hint="eastAsia" w:ascii="宋体" w:hAnsi="宋体" w:eastAsia="宋体" w:cs="宋体"/>
          <w:b/>
          <w:bCs w:val="0"/>
          <w:color w:val="333333"/>
          <w:sz w:val="24"/>
          <w:szCs w:val="24"/>
          <w:shd w:val="clear" w:color="auto" w:fill="FFFFFF"/>
        </w:rPr>
      </w:pPr>
      <w:r>
        <w:rPr>
          <w:rFonts w:hint="eastAsia" w:ascii="宋体" w:hAnsi="宋体" w:eastAsia="宋体" w:cs="宋体"/>
          <w:b/>
          <w:bCs w:val="0"/>
          <w:color w:val="333333"/>
          <w:sz w:val="24"/>
          <w:szCs w:val="24"/>
          <w:shd w:val="clear" w:color="auto" w:fill="FFFFFF"/>
          <w:lang w:val="en-US" w:eastAsia="zh-CN"/>
        </w:rPr>
        <w:t>四、</w:t>
      </w:r>
      <w:r>
        <w:rPr>
          <w:rFonts w:hint="eastAsia" w:ascii="宋体" w:hAnsi="宋体" w:eastAsia="宋体" w:cs="宋体"/>
          <w:b/>
          <w:bCs w:val="0"/>
          <w:color w:val="333333"/>
          <w:sz w:val="24"/>
          <w:szCs w:val="24"/>
          <w:shd w:val="clear" w:color="auto" w:fill="FFFFFF"/>
        </w:rPr>
        <w:t>注意事项</w:t>
      </w:r>
    </w:p>
    <w:p>
      <w:pPr>
        <w:spacing w:line="360" w:lineRule="auto"/>
        <w:rPr>
          <w:rFonts w:hint="eastAsia" w:ascii="宋体" w:hAnsi="宋体" w:eastAsia="宋体" w:cs="宋体"/>
          <w:bCs/>
          <w:color w:val="333333"/>
          <w:sz w:val="24"/>
          <w:szCs w:val="24"/>
          <w:shd w:val="clear" w:color="auto" w:fill="FFFFFF"/>
          <w:lang w:eastAsia="zh-CN"/>
        </w:rPr>
      </w:pPr>
      <w:r>
        <w:rPr>
          <w:rFonts w:hint="eastAsia" w:ascii="宋体" w:hAnsi="宋体" w:eastAsia="宋体" w:cs="宋体"/>
          <w:bCs/>
          <w:color w:val="333333"/>
          <w:sz w:val="24"/>
          <w:szCs w:val="24"/>
          <w:shd w:val="clear" w:color="auto" w:fill="FFFFFF"/>
          <w:lang w:val="en-US" w:eastAsia="zh-CN"/>
        </w:rPr>
        <w:t>1、</w:t>
      </w:r>
      <w:r>
        <w:rPr>
          <w:rFonts w:hint="eastAsia" w:ascii="宋体" w:hAnsi="宋体" w:eastAsia="宋体" w:cs="宋体"/>
          <w:bCs/>
          <w:color w:val="333333"/>
          <w:sz w:val="24"/>
          <w:szCs w:val="24"/>
          <w:shd w:val="clear" w:color="auto" w:fill="FFFFFF"/>
        </w:rPr>
        <w:t>申请人必须提供真实的证明材料，提供虚假材料的，一经查实将取消入学资格</w:t>
      </w:r>
      <w:r>
        <w:rPr>
          <w:rFonts w:hint="eastAsia" w:ascii="宋体" w:hAnsi="宋体" w:eastAsia="宋体" w:cs="宋体"/>
          <w:bCs/>
          <w:color w:val="333333"/>
          <w:sz w:val="24"/>
          <w:szCs w:val="24"/>
          <w:shd w:val="clear" w:color="auto" w:fill="FFFFFF"/>
          <w:lang w:eastAsia="zh-CN"/>
        </w:rPr>
        <w:t>。</w:t>
      </w:r>
    </w:p>
    <w:p>
      <w:pPr>
        <w:spacing w:line="360" w:lineRule="auto"/>
        <w:rPr>
          <w:rFonts w:hint="eastAsia" w:ascii="宋体" w:hAnsi="宋体" w:eastAsia="宋体" w:cs="宋体"/>
          <w:bCs/>
          <w:color w:val="333333"/>
          <w:sz w:val="24"/>
          <w:szCs w:val="24"/>
          <w:shd w:val="clear" w:color="auto" w:fill="FFFFFF"/>
        </w:rPr>
      </w:pPr>
      <w:r>
        <w:rPr>
          <w:rFonts w:hint="eastAsia" w:ascii="宋体" w:hAnsi="宋体" w:eastAsia="宋体" w:cs="宋体"/>
          <w:bCs/>
          <w:color w:val="333333"/>
          <w:sz w:val="24"/>
          <w:szCs w:val="24"/>
          <w:shd w:val="clear" w:color="auto" w:fill="FFFFFF"/>
          <w:lang w:val="en-US" w:eastAsia="zh-CN"/>
        </w:rPr>
        <w:t xml:space="preserve">2、 </w:t>
      </w:r>
      <w:r>
        <w:rPr>
          <w:rFonts w:hint="eastAsia" w:ascii="宋体" w:hAnsi="宋体" w:eastAsia="宋体" w:cs="宋体"/>
          <w:bCs/>
          <w:color w:val="333333"/>
          <w:sz w:val="24"/>
          <w:szCs w:val="24"/>
          <w:shd w:val="clear" w:color="auto" w:fill="FFFFFF"/>
        </w:rPr>
        <w:t>此次选拔的硕博连读生占用学院20</w:t>
      </w:r>
      <w:r>
        <w:rPr>
          <w:rFonts w:hint="eastAsia" w:ascii="宋体" w:hAnsi="宋体" w:eastAsia="宋体" w:cs="宋体"/>
          <w:bCs/>
          <w:color w:val="333333"/>
          <w:sz w:val="24"/>
          <w:szCs w:val="24"/>
          <w:shd w:val="clear" w:color="auto" w:fill="FFFFFF"/>
          <w:lang w:val="en-US" w:eastAsia="zh-CN"/>
        </w:rPr>
        <w:t>20</w:t>
      </w:r>
      <w:r>
        <w:rPr>
          <w:rFonts w:hint="eastAsia" w:ascii="宋体" w:hAnsi="宋体" w:eastAsia="宋体" w:cs="宋体"/>
          <w:bCs/>
          <w:color w:val="333333"/>
          <w:sz w:val="24"/>
          <w:szCs w:val="24"/>
          <w:shd w:val="clear" w:color="auto" w:fill="FFFFFF"/>
        </w:rPr>
        <w:t>年博士研究生招生指标，学院将本着“公平、公正、公开”，“择优录取，宁缺毋滥”的选拔思想指导下做好选拔工作。</w:t>
      </w:r>
    </w:p>
    <w:p>
      <w:pPr>
        <w:spacing w:line="360" w:lineRule="auto"/>
        <w:rPr>
          <w:rFonts w:hint="eastAsia" w:ascii="宋体" w:hAnsi="宋体" w:eastAsia="宋体" w:cs="宋体"/>
          <w:bCs/>
          <w:color w:val="333333"/>
          <w:sz w:val="24"/>
          <w:szCs w:val="24"/>
          <w:shd w:val="clear" w:color="auto" w:fill="FFFFFF"/>
        </w:rPr>
      </w:pPr>
    </w:p>
    <w:p>
      <w:pPr>
        <w:spacing w:line="360" w:lineRule="auto"/>
        <w:ind w:firstLine="6000" w:firstLineChars="2500"/>
      </w:pPr>
      <w:r>
        <w:rPr>
          <w:rFonts w:hint="eastAsia" w:ascii="宋体" w:hAnsi="宋体" w:eastAsia="宋体" w:cs="宋体"/>
          <w:bCs/>
          <w:color w:val="333333"/>
          <w:sz w:val="24"/>
          <w:szCs w:val="24"/>
          <w:shd w:val="clear" w:color="auto" w:fill="FFFFFF"/>
        </w:rPr>
        <w:t>20</w:t>
      </w:r>
      <w:r>
        <w:rPr>
          <w:rFonts w:hint="eastAsia" w:ascii="宋体" w:hAnsi="宋体" w:eastAsia="宋体" w:cs="宋体"/>
          <w:bCs/>
          <w:color w:val="333333"/>
          <w:sz w:val="24"/>
          <w:szCs w:val="24"/>
          <w:shd w:val="clear" w:color="auto" w:fill="FFFFFF"/>
          <w:lang w:val="en-US" w:eastAsia="zh-CN"/>
        </w:rPr>
        <w:t>20</w:t>
      </w:r>
      <w:r>
        <w:rPr>
          <w:rFonts w:hint="eastAsia" w:ascii="宋体" w:hAnsi="宋体" w:eastAsia="宋体" w:cs="宋体"/>
          <w:bCs/>
          <w:color w:val="333333"/>
          <w:sz w:val="24"/>
          <w:szCs w:val="24"/>
          <w:shd w:val="clear" w:color="auto" w:fill="FFFFFF"/>
        </w:rPr>
        <w:t>年3月</w:t>
      </w:r>
      <w:r>
        <w:rPr>
          <w:rFonts w:hint="eastAsia" w:ascii="宋体" w:hAnsi="宋体" w:eastAsia="宋体" w:cs="宋体"/>
          <w:bCs/>
          <w:color w:val="333333"/>
          <w:sz w:val="24"/>
          <w:szCs w:val="24"/>
          <w:shd w:val="clear" w:color="auto" w:fill="FFFFFF"/>
          <w:lang w:val="en-US" w:eastAsia="zh-CN"/>
        </w:rPr>
        <w:t>16</w:t>
      </w:r>
      <w:r>
        <w:rPr>
          <w:rFonts w:hint="eastAsia" w:ascii="宋体" w:hAnsi="宋体" w:eastAsia="宋体" w:cs="宋体"/>
          <w:bCs/>
          <w:color w:val="333333"/>
          <w:sz w:val="24"/>
          <w:szCs w:val="24"/>
          <w:shd w:val="clear" w:color="auto" w:fill="FFFFFF"/>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3"/>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66E82"/>
    <w:rsid w:val="008A01E6"/>
    <w:rsid w:val="00A7555F"/>
    <w:rsid w:val="01395960"/>
    <w:rsid w:val="01CB0F0D"/>
    <w:rsid w:val="026D7C1A"/>
    <w:rsid w:val="029B19C8"/>
    <w:rsid w:val="02ED1C82"/>
    <w:rsid w:val="03420633"/>
    <w:rsid w:val="035060D9"/>
    <w:rsid w:val="03CC1C60"/>
    <w:rsid w:val="04FF2F68"/>
    <w:rsid w:val="06263644"/>
    <w:rsid w:val="06290272"/>
    <w:rsid w:val="063C54C2"/>
    <w:rsid w:val="06491644"/>
    <w:rsid w:val="06AD21EC"/>
    <w:rsid w:val="06F7596A"/>
    <w:rsid w:val="075F36D6"/>
    <w:rsid w:val="076956D8"/>
    <w:rsid w:val="07E07D73"/>
    <w:rsid w:val="07F67905"/>
    <w:rsid w:val="08997CBF"/>
    <w:rsid w:val="08A0056C"/>
    <w:rsid w:val="08E156FC"/>
    <w:rsid w:val="096E140C"/>
    <w:rsid w:val="0A9A783A"/>
    <w:rsid w:val="0AD26D72"/>
    <w:rsid w:val="0AEF380B"/>
    <w:rsid w:val="0B541489"/>
    <w:rsid w:val="0C9360FA"/>
    <w:rsid w:val="0CEC171E"/>
    <w:rsid w:val="0D1437E9"/>
    <w:rsid w:val="0D991ECB"/>
    <w:rsid w:val="0DF63159"/>
    <w:rsid w:val="0E8B5CF4"/>
    <w:rsid w:val="0ED40834"/>
    <w:rsid w:val="0EFC2E78"/>
    <w:rsid w:val="0F645789"/>
    <w:rsid w:val="0FC7166F"/>
    <w:rsid w:val="109D70D1"/>
    <w:rsid w:val="114129F1"/>
    <w:rsid w:val="11DB4B42"/>
    <w:rsid w:val="137E0DD0"/>
    <w:rsid w:val="139E0A37"/>
    <w:rsid w:val="14590F4B"/>
    <w:rsid w:val="1478396C"/>
    <w:rsid w:val="162E469D"/>
    <w:rsid w:val="16C42A6F"/>
    <w:rsid w:val="16EE6A0E"/>
    <w:rsid w:val="1752659D"/>
    <w:rsid w:val="18272D15"/>
    <w:rsid w:val="193825E8"/>
    <w:rsid w:val="195E3524"/>
    <w:rsid w:val="1B094EFA"/>
    <w:rsid w:val="1E2F6F6E"/>
    <w:rsid w:val="1EA11A69"/>
    <w:rsid w:val="1EBC5C6A"/>
    <w:rsid w:val="1F4108E6"/>
    <w:rsid w:val="206A1960"/>
    <w:rsid w:val="21EF5960"/>
    <w:rsid w:val="22343068"/>
    <w:rsid w:val="25287B53"/>
    <w:rsid w:val="25C8581A"/>
    <w:rsid w:val="285446F5"/>
    <w:rsid w:val="2968366A"/>
    <w:rsid w:val="2BDC45AF"/>
    <w:rsid w:val="2D0D1DC7"/>
    <w:rsid w:val="2D4918E9"/>
    <w:rsid w:val="2D783388"/>
    <w:rsid w:val="2F502104"/>
    <w:rsid w:val="2FC77BF0"/>
    <w:rsid w:val="300F0B53"/>
    <w:rsid w:val="305B062F"/>
    <w:rsid w:val="30A404C6"/>
    <w:rsid w:val="31034A1D"/>
    <w:rsid w:val="34BE6BB2"/>
    <w:rsid w:val="384C20D7"/>
    <w:rsid w:val="385D1AC7"/>
    <w:rsid w:val="398A2BF6"/>
    <w:rsid w:val="3A7D3E37"/>
    <w:rsid w:val="3F1A6235"/>
    <w:rsid w:val="41330C4F"/>
    <w:rsid w:val="415317C9"/>
    <w:rsid w:val="418C63F3"/>
    <w:rsid w:val="422B1E9B"/>
    <w:rsid w:val="425A4697"/>
    <w:rsid w:val="42D35A4A"/>
    <w:rsid w:val="436931E5"/>
    <w:rsid w:val="441562B9"/>
    <w:rsid w:val="4422500D"/>
    <w:rsid w:val="446B2356"/>
    <w:rsid w:val="45842CD3"/>
    <w:rsid w:val="46170DC9"/>
    <w:rsid w:val="467B1C42"/>
    <w:rsid w:val="48132619"/>
    <w:rsid w:val="493774CD"/>
    <w:rsid w:val="493F6EF7"/>
    <w:rsid w:val="49AD1D9A"/>
    <w:rsid w:val="4ED11916"/>
    <w:rsid w:val="52BF5132"/>
    <w:rsid w:val="54165667"/>
    <w:rsid w:val="55325EDE"/>
    <w:rsid w:val="5693068A"/>
    <w:rsid w:val="58A34A77"/>
    <w:rsid w:val="59727142"/>
    <w:rsid w:val="5B614828"/>
    <w:rsid w:val="5B6A0C9B"/>
    <w:rsid w:val="5BAF4CB8"/>
    <w:rsid w:val="5C516A0A"/>
    <w:rsid w:val="5C89072A"/>
    <w:rsid w:val="5E775460"/>
    <w:rsid w:val="5F2A79C3"/>
    <w:rsid w:val="5F8B4A6D"/>
    <w:rsid w:val="61F66E82"/>
    <w:rsid w:val="642B535D"/>
    <w:rsid w:val="64AE03EA"/>
    <w:rsid w:val="651D0EE3"/>
    <w:rsid w:val="658E46FA"/>
    <w:rsid w:val="667267E1"/>
    <w:rsid w:val="667C451E"/>
    <w:rsid w:val="69EB7AA3"/>
    <w:rsid w:val="6AB64DDD"/>
    <w:rsid w:val="6B492185"/>
    <w:rsid w:val="6D5E5D5C"/>
    <w:rsid w:val="6DF45507"/>
    <w:rsid w:val="72EC0EA2"/>
    <w:rsid w:val="7409448E"/>
    <w:rsid w:val="7599490B"/>
    <w:rsid w:val="771E3E28"/>
    <w:rsid w:val="77C504A9"/>
    <w:rsid w:val="77EE5EB6"/>
    <w:rsid w:val="787A4035"/>
    <w:rsid w:val="7AC558C7"/>
    <w:rsid w:val="7B810CC1"/>
    <w:rsid w:val="7BE251AF"/>
    <w:rsid w:val="7CB722DE"/>
    <w:rsid w:val="7CEA4E12"/>
    <w:rsid w:val="7CEB04C1"/>
    <w:rsid w:val="7CF129D7"/>
    <w:rsid w:val="7F0476E3"/>
    <w:rsid w:val="7FE9100A"/>
    <w:rsid w:val="7FEB1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rPr>
      <w:rFonts w:ascii="Times New Roman" w:hAnsi="Times New Roman" w:eastAsia="宋体" w:cs="Times New Roman"/>
      <w:szCs w:val="24"/>
    </w:rPr>
  </w:style>
  <w:style w:type="paragraph" w:styleId="3">
    <w:name w:val="Normal (Web)"/>
    <w:basedOn w:val="1"/>
    <w:qFormat/>
    <w:uiPriority w:val="0"/>
    <w:rPr>
      <w:sz w:val="24"/>
    </w:rPr>
  </w:style>
  <w:style w:type="character" w:styleId="6">
    <w:name w:val="Hyperlink"/>
    <w:basedOn w:val="5"/>
    <w:qFormat/>
    <w:uiPriority w:val="0"/>
    <w:rPr>
      <w:color w:val="0000FF"/>
      <w:u w:val="single"/>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108</Words>
  <Characters>618</Characters>
  <Lines>5</Lines>
  <Paragraphs>1</Paragraphs>
  <TotalTime>2</TotalTime>
  <ScaleCrop>false</ScaleCrop>
  <LinksUpToDate>false</LinksUpToDate>
  <CharactersWithSpaces>725</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2019-04-02T02:28:00Z</dcterms:created>
  <dc:creator>庞伟昌</dc:creator>
  <cp:lastModifiedBy>Yusi</cp:lastModifiedBy>
  <dcterms:modified xsi:type="dcterms:W3CDTF">2020-03-22T04:01:25Z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