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E4" w:rsidRPr="000C6633" w:rsidRDefault="002612E4" w:rsidP="00012120">
      <w:pPr>
        <w:widowControl/>
        <w:spacing w:line="360" w:lineRule="auto"/>
        <w:jc w:val="center"/>
        <w:outlineLvl w:val="1"/>
        <w:rPr>
          <w:rFonts w:ascii="黑体" w:eastAsia="黑体" w:hAnsi="黑体" w:cs="宋体"/>
          <w:bCs/>
          <w:kern w:val="0"/>
          <w:sz w:val="36"/>
          <w:szCs w:val="36"/>
        </w:rPr>
      </w:pPr>
      <w:r w:rsidRPr="000C6633">
        <w:rPr>
          <w:rFonts w:ascii="黑体" w:eastAsia="黑体" w:hAnsi="黑体" w:cs="宋体"/>
          <w:bCs/>
          <w:kern w:val="0"/>
          <w:sz w:val="36"/>
          <w:szCs w:val="36"/>
        </w:rPr>
        <w:t>党校培训纪律要求</w:t>
      </w:r>
    </w:p>
    <w:p w:rsidR="002612E4" w:rsidRPr="000C6633" w:rsidRDefault="002612E4" w:rsidP="00012120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党校是学校党委加强党员、干部、入党积极分子、发展对象培训的主要阵地，为进一步严格</w:t>
      </w:r>
      <w:bookmarkStart w:id="0" w:name="_GoBack"/>
      <w:bookmarkEnd w:id="0"/>
      <w:r w:rsidRPr="000C6633">
        <w:rPr>
          <w:rFonts w:ascii="宋体" w:hAnsi="宋体" w:cs="宋体"/>
          <w:kern w:val="0"/>
          <w:sz w:val="24"/>
        </w:rPr>
        <w:t>培训纪律，加强学风建设，提高培训质量，特制定如下纪律要求。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0C6633">
        <w:rPr>
          <w:rFonts w:ascii="华文楷体" w:eastAsia="华文楷体" w:hAnsi="华文楷体" w:cs="宋体"/>
          <w:b/>
          <w:bCs/>
          <w:kern w:val="0"/>
          <w:sz w:val="28"/>
          <w:szCs w:val="28"/>
        </w:rPr>
        <w:t>一、课堂培训纪律要求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1.学员应全身心投入到学习中，认真听讲，深入思考，积极互动。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2.保持良好的学习环境，爱护公物，教室内严禁带入食品，</w:t>
      </w:r>
      <w:proofErr w:type="gramStart"/>
      <w:r w:rsidRPr="000C6633">
        <w:rPr>
          <w:rFonts w:ascii="宋体" w:hAnsi="宋体" w:cs="宋体"/>
          <w:kern w:val="0"/>
          <w:sz w:val="24"/>
        </w:rPr>
        <w:t>不</w:t>
      </w:r>
      <w:proofErr w:type="gramEnd"/>
      <w:r w:rsidRPr="000C6633">
        <w:rPr>
          <w:rFonts w:ascii="宋体" w:hAnsi="宋体" w:cs="宋体"/>
          <w:kern w:val="0"/>
          <w:sz w:val="24"/>
        </w:rPr>
        <w:t>随地吐痰，不乱丢垃圾。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3.学员应提前10分钟到教室，并于指定位置就坐。培训期间出现迟到、早退、缺课者，本次培训不予结业。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4.学员有特殊原因不能上课者可提出书面请假。请假者取消此次培训资格，学员所在单位可保留其参加下一期培训班的资格。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5.上课时关闭所带通讯设备或调为振动。上课时专心听讲，认真做好笔记。凡出现与当堂党课无关行为，如睡觉、吃东西、玩手机或其他电子设备、看与当堂党课无关书籍等，本次培训不予结业。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6.出现冒名顶替情况，取消被顶替者的培训资格，两年内不得再参加党校培训。顶替者将严肃处理。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7.结业考试作弊或存在不遵守考试纪律的行为，一经发现取消学员考试成绩，两年内不得再参加党校培训。违规者将严肃处理。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0C6633">
        <w:rPr>
          <w:rFonts w:ascii="华文楷体" w:eastAsia="华文楷体" w:hAnsi="华文楷体" w:cs="宋体"/>
          <w:b/>
          <w:bCs/>
          <w:kern w:val="0"/>
          <w:sz w:val="28"/>
          <w:szCs w:val="28"/>
        </w:rPr>
        <w:t>二、实践环节纪律要求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1.党校培训实践环节包括课题调研、模拟课堂、校际交流、主题实践等，学员要坚持理论联系实际的原则，认真完成培训日程安排中的实践环节。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2.自觉做到行为文明、语言文明，注意个人仪表大方得体，外出实践学习应严格遵守所到地方或单位的规章制度和纪律。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3.实践过程中不听从党校老师或相关负责老师安排，随意走动，不配合团队完成任务者，本次培训不予结业。态度恶劣者将严肃处理。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4.室内实践环节，参照课堂纪律要求执行。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0C6633">
        <w:rPr>
          <w:rFonts w:ascii="华文楷体" w:eastAsia="华文楷体" w:hAnsi="华文楷体" w:cs="宋体"/>
          <w:b/>
          <w:bCs/>
          <w:kern w:val="0"/>
          <w:sz w:val="28"/>
          <w:szCs w:val="28"/>
        </w:rPr>
        <w:t>三、自学环节纪律要求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lastRenderedPageBreak/>
        <w:t>1.自学必须围绕党校指定书目或文件，由本人完成自学笔记，党支部负责督促检查，开课前所在单位党组织向党校统一汇报。不按要求完成自学内容不得参加党校培训。</w:t>
      </w:r>
    </w:p>
    <w:p w:rsidR="002612E4" w:rsidRPr="000C6633" w:rsidRDefault="002612E4" w:rsidP="0001212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0C6633">
        <w:rPr>
          <w:rFonts w:ascii="宋体" w:hAnsi="宋体" w:cs="宋体"/>
          <w:kern w:val="0"/>
          <w:sz w:val="24"/>
        </w:rPr>
        <w:t>2.自学环节如有弄虚作假，经发现取消学员培训资格，一年内不得再参加党校培训。</w:t>
      </w:r>
    </w:p>
    <w:p w:rsidR="007E482B" w:rsidRPr="000C6633" w:rsidRDefault="00012120" w:rsidP="00012120">
      <w:pPr>
        <w:spacing w:line="360" w:lineRule="auto"/>
        <w:jc w:val="right"/>
        <w:rPr>
          <w:rFonts w:ascii="宋体" w:hAnsi="宋体"/>
          <w:sz w:val="24"/>
        </w:rPr>
      </w:pPr>
      <w:r w:rsidRPr="000C6633">
        <w:rPr>
          <w:rFonts w:ascii="宋体" w:hAnsi="宋体" w:hint="eastAsia"/>
          <w:sz w:val="24"/>
        </w:rPr>
        <w:t>安全与海洋工程学院党委</w:t>
      </w:r>
    </w:p>
    <w:p w:rsidR="00012120" w:rsidRPr="000C6633" w:rsidRDefault="00012120" w:rsidP="00012120">
      <w:pPr>
        <w:spacing w:line="360" w:lineRule="auto"/>
        <w:jc w:val="right"/>
        <w:rPr>
          <w:rFonts w:ascii="宋体" w:hAnsi="宋体"/>
          <w:sz w:val="24"/>
        </w:rPr>
      </w:pPr>
      <w:r w:rsidRPr="000C6633">
        <w:rPr>
          <w:rFonts w:ascii="宋体" w:hAnsi="宋体" w:hint="eastAsia"/>
          <w:sz w:val="24"/>
        </w:rPr>
        <w:t>2</w:t>
      </w:r>
      <w:r w:rsidRPr="000C6633">
        <w:rPr>
          <w:rFonts w:ascii="宋体" w:hAnsi="宋体"/>
          <w:sz w:val="24"/>
        </w:rPr>
        <w:t>019</w:t>
      </w:r>
      <w:r w:rsidRPr="000C6633">
        <w:rPr>
          <w:rFonts w:ascii="宋体" w:hAnsi="宋体" w:hint="eastAsia"/>
          <w:sz w:val="24"/>
        </w:rPr>
        <w:t>年3月</w:t>
      </w:r>
    </w:p>
    <w:sectPr w:rsidR="00012120" w:rsidRPr="000C66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288" w:rsidRDefault="001A1288" w:rsidP="00634496">
      <w:r>
        <w:separator/>
      </w:r>
    </w:p>
  </w:endnote>
  <w:endnote w:type="continuationSeparator" w:id="0">
    <w:p w:rsidR="001A1288" w:rsidRDefault="001A1288" w:rsidP="0063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796224"/>
      <w:docPartObj>
        <w:docPartGallery w:val="Page Numbers (Bottom of Page)"/>
        <w:docPartUnique/>
      </w:docPartObj>
    </w:sdtPr>
    <w:sdtContent>
      <w:p w:rsidR="000C6633" w:rsidRDefault="000C66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C6633" w:rsidRDefault="000C66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288" w:rsidRDefault="001A1288" w:rsidP="00634496">
      <w:r>
        <w:separator/>
      </w:r>
    </w:p>
  </w:footnote>
  <w:footnote w:type="continuationSeparator" w:id="0">
    <w:p w:rsidR="001A1288" w:rsidRDefault="001A1288" w:rsidP="00634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012120"/>
    <w:rsid w:val="000C6633"/>
    <w:rsid w:val="001A1288"/>
    <w:rsid w:val="002612E4"/>
    <w:rsid w:val="00634496"/>
    <w:rsid w:val="007E482B"/>
    <w:rsid w:val="00CE0319"/>
    <w:rsid w:val="00E375C4"/>
    <w:rsid w:val="00E71202"/>
    <w:rsid w:val="00E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39D952-EA47-425D-921A-F0E28A9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2612E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sid w:val="002612E4"/>
    <w:rPr>
      <w:rFonts w:ascii="宋体" w:hAnsi="宋体" w:cs="宋体"/>
      <w:b/>
      <w:bCs/>
      <w:sz w:val="36"/>
      <w:szCs w:val="36"/>
    </w:rPr>
  </w:style>
  <w:style w:type="paragraph" w:styleId="a3">
    <w:name w:val="header"/>
    <w:basedOn w:val="a"/>
    <w:link w:val="a4"/>
    <w:rsid w:val="00634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449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34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4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21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634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Company>MC SYSTEM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4</cp:revision>
  <dcterms:created xsi:type="dcterms:W3CDTF">2019-03-26T15:15:00Z</dcterms:created>
  <dcterms:modified xsi:type="dcterms:W3CDTF">2019-03-27T02:23:00Z</dcterms:modified>
</cp:coreProperties>
</file>