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00D" w:rsidRPr="0031300D" w:rsidRDefault="0031300D" w:rsidP="0031300D">
      <w:pPr>
        <w:rPr>
          <w:rFonts w:ascii="华文仿宋" w:eastAsia="华文仿宋" w:hAnsi="华文仿宋"/>
          <w:sz w:val="24"/>
          <w:szCs w:val="24"/>
        </w:rPr>
      </w:pPr>
    </w:p>
    <w:p w:rsidR="00C25BD6" w:rsidRDefault="00C25BD6" w:rsidP="0031300D">
      <w:pPr>
        <w:jc w:val="center"/>
        <w:rPr>
          <w:rFonts w:ascii="华文中宋" w:eastAsia="华文中宋" w:hAnsi="华文中宋"/>
          <w:sz w:val="32"/>
          <w:szCs w:val="32"/>
        </w:rPr>
      </w:pPr>
      <w:r w:rsidRPr="00C25BD6">
        <w:rPr>
          <w:rFonts w:ascii="华文中宋" w:eastAsia="华文中宋" w:hAnsi="华文中宋" w:hint="eastAsia"/>
          <w:sz w:val="32"/>
          <w:szCs w:val="32"/>
        </w:rPr>
        <w:t>安全与海洋工程学院</w:t>
      </w:r>
      <w:r w:rsidR="0031300D" w:rsidRPr="0031300D">
        <w:rPr>
          <w:rFonts w:ascii="华文中宋" w:eastAsia="华文中宋" w:hAnsi="华文中宋" w:hint="eastAsia"/>
          <w:sz w:val="32"/>
          <w:szCs w:val="32"/>
        </w:rPr>
        <w:t>研究生国家奖学金评审实施细则</w:t>
      </w:r>
    </w:p>
    <w:p w:rsidR="0031300D" w:rsidRPr="0031300D" w:rsidRDefault="0031300D" w:rsidP="0031300D">
      <w:pPr>
        <w:jc w:val="center"/>
        <w:rPr>
          <w:rFonts w:ascii="华文中宋" w:eastAsia="华文中宋" w:hAnsi="华文中宋"/>
          <w:sz w:val="32"/>
          <w:szCs w:val="32"/>
        </w:rPr>
      </w:pPr>
      <w:r w:rsidRPr="0031300D">
        <w:rPr>
          <w:rFonts w:ascii="华文中宋" w:eastAsia="华文中宋" w:hAnsi="华文中宋" w:hint="eastAsia"/>
          <w:sz w:val="32"/>
          <w:szCs w:val="32"/>
        </w:rPr>
        <w:t>（试行）</w:t>
      </w:r>
    </w:p>
    <w:p w:rsidR="0031300D" w:rsidRDefault="0031300D" w:rsidP="0031300D">
      <w:pPr>
        <w:rPr>
          <w:rFonts w:ascii="华文仿宋" w:eastAsia="华文仿宋" w:hAnsi="华文仿宋"/>
          <w:sz w:val="24"/>
          <w:szCs w:val="24"/>
        </w:rPr>
      </w:pPr>
    </w:p>
    <w:p w:rsidR="0031300D" w:rsidRDefault="0031300D" w:rsidP="0031300D">
      <w:pPr>
        <w:rPr>
          <w:rFonts w:ascii="华文仿宋" w:eastAsia="华文仿宋" w:hAnsi="华文仿宋"/>
          <w:sz w:val="24"/>
          <w:szCs w:val="24"/>
        </w:rPr>
      </w:pPr>
      <w:r>
        <w:rPr>
          <w:rFonts w:ascii="华文仿宋" w:eastAsia="华文仿宋" w:hAnsi="华文仿宋" w:hint="eastAsia"/>
          <w:sz w:val="24"/>
          <w:szCs w:val="24"/>
        </w:rPr>
        <w:t xml:space="preserve">    为</w:t>
      </w:r>
      <w:r w:rsidR="00180896">
        <w:rPr>
          <w:rFonts w:ascii="华文仿宋" w:eastAsia="华文仿宋" w:hAnsi="华文仿宋" w:hint="eastAsia"/>
          <w:sz w:val="24"/>
          <w:szCs w:val="24"/>
        </w:rPr>
        <w:t>发挥国家</w:t>
      </w:r>
      <w:r w:rsidR="00180896">
        <w:rPr>
          <w:rFonts w:ascii="华文仿宋" w:eastAsia="华文仿宋" w:hAnsi="华文仿宋"/>
          <w:sz w:val="24"/>
          <w:szCs w:val="24"/>
        </w:rPr>
        <w:t>奖学金的激励作用</w:t>
      </w:r>
      <w:r>
        <w:rPr>
          <w:rFonts w:ascii="华文仿宋" w:eastAsia="华文仿宋" w:hAnsi="华文仿宋"/>
          <w:sz w:val="24"/>
          <w:szCs w:val="24"/>
        </w:rPr>
        <w:t>，进一步提高研究生培养质量，根据</w:t>
      </w:r>
      <w:proofErr w:type="gramStart"/>
      <w:r>
        <w:rPr>
          <w:rFonts w:ascii="华文仿宋" w:eastAsia="华文仿宋" w:hAnsi="华文仿宋"/>
          <w:sz w:val="24"/>
          <w:szCs w:val="24"/>
        </w:rPr>
        <w:t>《</w:t>
      </w:r>
      <w:proofErr w:type="gramEnd"/>
      <w:r>
        <w:rPr>
          <w:rFonts w:ascii="华文仿宋" w:eastAsia="华文仿宋" w:hAnsi="华文仿宋" w:hint="eastAsia"/>
          <w:sz w:val="24"/>
          <w:szCs w:val="24"/>
        </w:rPr>
        <w:t>财政部</w:t>
      </w:r>
      <w:r>
        <w:rPr>
          <w:rFonts w:ascii="华文仿宋" w:eastAsia="华文仿宋" w:hAnsi="华文仿宋"/>
          <w:sz w:val="24"/>
          <w:szCs w:val="24"/>
        </w:rPr>
        <w:t>、教育部关于印发</w:t>
      </w:r>
      <w:r w:rsidR="00C25BD6">
        <w:rPr>
          <w:rFonts w:ascii="华文仿宋" w:eastAsia="华文仿宋" w:hAnsi="华文仿宋" w:hint="eastAsia"/>
          <w:sz w:val="24"/>
          <w:szCs w:val="24"/>
        </w:rPr>
        <w:t>《</w:t>
      </w:r>
      <w:r>
        <w:rPr>
          <w:rFonts w:ascii="华文仿宋" w:eastAsia="华文仿宋" w:hAnsi="华文仿宋" w:hint="eastAsia"/>
          <w:sz w:val="24"/>
          <w:szCs w:val="24"/>
        </w:rPr>
        <w:t>研究生</w:t>
      </w:r>
      <w:r>
        <w:rPr>
          <w:rFonts w:ascii="华文仿宋" w:eastAsia="华文仿宋" w:hAnsi="华文仿宋"/>
          <w:sz w:val="24"/>
          <w:szCs w:val="24"/>
        </w:rPr>
        <w:t>国家奖学金</w:t>
      </w:r>
      <w:r>
        <w:rPr>
          <w:rFonts w:ascii="华文仿宋" w:eastAsia="华文仿宋" w:hAnsi="华文仿宋" w:hint="eastAsia"/>
          <w:sz w:val="24"/>
          <w:szCs w:val="24"/>
        </w:rPr>
        <w:t>管理</w:t>
      </w:r>
      <w:r>
        <w:rPr>
          <w:rFonts w:ascii="华文仿宋" w:eastAsia="华文仿宋" w:hAnsi="华文仿宋"/>
          <w:sz w:val="24"/>
          <w:szCs w:val="24"/>
        </w:rPr>
        <w:t>暂行办法&gt;</w:t>
      </w:r>
      <w:r>
        <w:rPr>
          <w:rFonts w:ascii="华文仿宋" w:eastAsia="华文仿宋" w:hAnsi="华文仿宋" w:hint="eastAsia"/>
          <w:sz w:val="24"/>
          <w:szCs w:val="24"/>
        </w:rPr>
        <w:t>的</w:t>
      </w:r>
      <w:r>
        <w:rPr>
          <w:rFonts w:ascii="华文仿宋" w:eastAsia="华文仿宋" w:hAnsi="华文仿宋"/>
          <w:sz w:val="24"/>
          <w:szCs w:val="24"/>
        </w:rPr>
        <w:t>通知》</w:t>
      </w:r>
      <w:r>
        <w:rPr>
          <w:rFonts w:ascii="华文仿宋" w:eastAsia="华文仿宋" w:hAnsi="华文仿宋" w:hint="eastAsia"/>
          <w:sz w:val="24"/>
          <w:szCs w:val="24"/>
        </w:rPr>
        <w:t>精神，</w:t>
      </w:r>
      <w:r>
        <w:rPr>
          <w:rFonts w:ascii="华文仿宋" w:eastAsia="华文仿宋" w:hAnsi="华文仿宋"/>
          <w:sz w:val="24"/>
          <w:szCs w:val="24"/>
        </w:rPr>
        <w:t>按照《</w:t>
      </w:r>
      <w:r>
        <w:rPr>
          <w:rFonts w:ascii="华文仿宋" w:eastAsia="华文仿宋" w:hAnsi="华文仿宋" w:hint="eastAsia"/>
          <w:sz w:val="24"/>
          <w:szCs w:val="24"/>
        </w:rPr>
        <w:t>中国</w:t>
      </w:r>
      <w:r>
        <w:rPr>
          <w:rFonts w:ascii="华文仿宋" w:eastAsia="华文仿宋" w:hAnsi="华文仿宋"/>
          <w:sz w:val="24"/>
          <w:szCs w:val="24"/>
        </w:rPr>
        <w:t>石油大学（北京）</w:t>
      </w:r>
      <w:r w:rsidRPr="0031300D">
        <w:rPr>
          <w:rFonts w:ascii="华文仿宋" w:eastAsia="华文仿宋" w:hAnsi="华文仿宋" w:hint="eastAsia"/>
          <w:sz w:val="24"/>
          <w:szCs w:val="24"/>
        </w:rPr>
        <w:t>关于开展</w:t>
      </w:r>
      <w:r w:rsidRPr="0031300D">
        <w:rPr>
          <w:rFonts w:ascii="华文仿宋" w:eastAsia="华文仿宋" w:hAnsi="华文仿宋"/>
          <w:sz w:val="24"/>
          <w:szCs w:val="24"/>
        </w:rPr>
        <w:t>20</w:t>
      </w:r>
      <w:r w:rsidR="00CD5763">
        <w:rPr>
          <w:rFonts w:ascii="华文仿宋" w:eastAsia="华文仿宋" w:hAnsi="华文仿宋"/>
          <w:sz w:val="24"/>
          <w:szCs w:val="24"/>
        </w:rPr>
        <w:t>21</w:t>
      </w:r>
      <w:r w:rsidRPr="0031300D">
        <w:rPr>
          <w:rFonts w:ascii="华文仿宋" w:eastAsia="华文仿宋" w:hAnsi="华文仿宋"/>
          <w:sz w:val="24"/>
          <w:szCs w:val="24"/>
        </w:rPr>
        <w:t>年研究生国家奖学金评选工作的通知</w:t>
      </w:r>
      <w:r>
        <w:rPr>
          <w:rFonts w:ascii="华文仿宋" w:eastAsia="华文仿宋" w:hAnsi="华文仿宋"/>
          <w:sz w:val="24"/>
          <w:szCs w:val="24"/>
        </w:rPr>
        <w:t>》</w:t>
      </w:r>
      <w:r w:rsidR="003A38F2">
        <w:rPr>
          <w:rFonts w:ascii="华文仿宋" w:eastAsia="华文仿宋" w:hAnsi="华文仿宋" w:hint="eastAsia"/>
          <w:sz w:val="24"/>
          <w:szCs w:val="24"/>
        </w:rPr>
        <w:t>《中国</w:t>
      </w:r>
      <w:r w:rsidR="003A38F2">
        <w:rPr>
          <w:rFonts w:ascii="华文仿宋" w:eastAsia="华文仿宋" w:hAnsi="华文仿宋"/>
          <w:sz w:val="24"/>
          <w:szCs w:val="24"/>
        </w:rPr>
        <w:t>石油大学（北京）研究生奖学金</w:t>
      </w:r>
      <w:r w:rsidR="003A38F2">
        <w:rPr>
          <w:rFonts w:ascii="华文仿宋" w:eastAsia="华文仿宋" w:hAnsi="华文仿宋" w:hint="eastAsia"/>
          <w:sz w:val="24"/>
          <w:szCs w:val="24"/>
        </w:rPr>
        <w:t>评审</w:t>
      </w:r>
      <w:r w:rsidR="003A38F2">
        <w:rPr>
          <w:rFonts w:ascii="华文仿宋" w:eastAsia="华文仿宋" w:hAnsi="华文仿宋"/>
          <w:sz w:val="24"/>
          <w:szCs w:val="24"/>
        </w:rPr>
        <w:t>办法》</w:t>
      </w:r>
      <w:r w:rsidR="003A38F2">
        <w:rPr>
          <w:rFonts w:ascii="华文仿宋" w:eastAsia="华文仿宋" w:hAnsi="华文仿宋" w:hint="eastAsia"/>
          <w:sz w:val="24"/>
          <w:szCs w:val="24"/>
        </w:rPr>
        <w:t>，</w:t>
      </w:r>
      <w:r w:rsidR="003A38F2">
        <w:rPr>
          <w:rFonts w:ascii="华文仿宋" w:eastAsia="华文仿宋" w:hAnsi="华文仿宋"/>
          <w:sz w:val="24"/>
          <w:szCs w:val="24"/>
        </w:rPr>
        <w:t>结合学院的实际情况，特制定本细则。</w:t>
      </w:r>
    </w:p>
    <w:p w:rsidR="0031300D" w:rsidRPr="00180896" w:rsidRDefault="003A38F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第一条</w:t>
      </w:r>
      <w:r w:rsidR="00180896">
        <w:rPr>
          <w:rFonts w:ascii="华文仿宋" w:eastAsia="华文仿宋" w:hAnsi="华文仿宋"/>
          <w:b/>
          <w:sz w:val="24"/>
          <w:szCs w:val="24"/>
        </w:rPr>
        <w:t xml:space="preserve">  </w:t>
      </w:r>
      <w:r w:rsidRPr="00180896">
        <w:rPr>
          <w:rFonts w:ascii="华文仿宋" w:eastAsia="华文仿宋" w:hAnsi="华文仿宋" w:hint="eastAsia"/>
          <w:b/>
          <w:sz w:val="24"/>
          <w:szCs w:val="24"/>
        </w:rPr>
        <w:t>名额</w:t>
      </w:r>
      <w:r w:rsidRPr="00180896">
        <w:rPr>
          <w:rFonts w:ascii="华文仿宋" w:eastAsia="华文仿宋" w:hAnsi="华文仿宋"/>
          <w:b/>
          <w:sz w:val="24"/>
          <w:szCs w:val="24"/>
        </w:rPr>
        <w:t>及奖励标准</w:t>
      </w:r>
    </w:p>
    <w:p w:rsidR="003A38F2" w:rsidRDefault="003A38F2" w:rsidP="003A38F2">
      <w:pPr>
        <w:ind w:firstLine="480"/>
        <w:rPr>
          <w:rFonts w:ascii="华文仿宋" w:eastAsia="华文仿宋" w:hAnsi="华文仿宋"/>
          <w:sz w:val="24"/>
          <w:szCs w:val="24"/>
        </w:rPr>
      </w:pPr>
      <w:r>
        <w:rPr>
          <w:rFonts w:ascii="华文仿宋" w:eastAsia="华文仿宋" w:hAnsi="华文仿宋" w:hint="eastAsia"/>
          <w:sz w:val="24"/>
          <w:szCs w:val="24"/>
        </w:rPr>
        <w:t>根据</w:t>
      </w:r>
      <w:r>
        <w:rPr>
          <w:rFonts w:ascii="华文仿宋" w:eastAsia="华文仿宋" w:hAnsi="华文仿宋"/>
          <w:sz w:val="24"/>
          <w:szCs w:val="24"/>
        </w:rPr>
        <w:t>学校分配，学院</w:t>
      </w:r>
      <w:r w:rsidR="00C25BD6" w:rsidRPr="00C25BD6">
        <w:rPr>
          <w:rFonts w:ascii="华文仿宋" w:eastAsia="华文仿宋" w:hAnsi="华文仿宋" w:hint="eastAsia"/>
          <w:sz w:val="24"/>
          <w:szCs w:val="24"/>
        </w:rPr>
        <w:t>本年度共评选出</w:t>
      </w:r>
      <w:r w:rsidR="00C25BD6" w:rsidRPr="00C25BD6">
        <w:rPr>
          <w:rFonts w:ascii="华文仿宋" w:eastAsia="华文仿宋" w:hAnsi="华文仿宋"/>
          <w:sz w:val="24"/>
          <w:szCs w:val="24"/>
        </w:rPr>
        <w:t>20</w:t>
      </w:r>
      <w:r w:rsidR="00864D05">
        <w:rPr>
          <w:rFonts w:ascii="华文仿宋" w:eastAsia="华文仿宋" w:hAnsi="华文仿宋"/>
          <w:sz w:val="24"/>
          <w:szCs w:val="24"/>
        </w:rPr>
        <w:t>2</w:t>
      </w:r>
      <w:r w:rsidR="00CD5763">
        <w:rPr>
          <w:rFonts w:ascii="华文仿宋" w:eastAsia="华文仿宋" w:hAnsi="华文仿宋"/>
          <w:sz w:val="24"/>
          <w:szCs w:val="24"/>
        </w:rPr>
        <w:t>1</w:t>
      </w:r>
      <w:r w:rsidR="00C25BD6" w:rsidRPr="00C25BD6">
        <w:rPr>
          <w:rFonts w:ascii="华文仿宋" w:eastAsia="华文仿宋" w:hAnsi="华文仿宋"/>
          <w:sz w:val="24"/>
          <w:szCs w:val="24"/>
        </w:rPr>
        <w:t>年研究生国家奖学金获得者</w:t>
      </w:r>
      <w:r w:rsidR="00864D05">
        <w:rPr>
          <w:rFonts w:ascii="华文仿宋" w:eastAsia="华文仿宋" w:hAnsi="华文仿宋"/>
          <w:sz w:val="24"/>
          <w:szCs w:val="24"/>
        </w:rPr>
        <w:t>10</w:t>
      </w:r>
      <w:r w:rsidR="00C25BD6" w:rsidRPr="00C25BD6">
        <w:rPr>
          <w:rFonts w:ascii="华文仿宋" w:eastAsia="华文仿宋" w:hAnsi="华文仿宋"/>
          <w:sz w:val="24"/>
          <w:szCs w:val="24"/>
        </w:rPr>
        <w:t>名，包括：博士</w:t>
      </w:r>
      <w:r w:rsidR="00864D05">
        <w:rPr>
          <w:rFonts w:ascii="华文仿宋" w:eastAsia="华文仿宋" w:hAnsi="华文仿宋" w:hint="eastAsia"/>
          <w:sz w:val="24"/>
          <w:szCs w:val="24"/>
        </w:rPr>
        <w:t>研究</w:t>
      </w:r>
      <w:r w:rsidR="00C25BD6" w:rsidRPr="00C25BD6">
        <w:rPr>
          <w:rFonts w:ascii="华文仿宋" w:eastAsia="华文仿宋" w:hAnsi="华文仿宋"/>
          <w:sz w:val="24"/>
          <w:szCs w:val="24"/>
        </w:rPr>
        <w:t>生2名，硕士</w:t>
      </w:r>
      <w:r w:rsidR="00864D05">
        <w:rPr>
          <w:rFonts w:ascii="华文仿宋" w:eastAsia="华文仿宋" w:hAnsi="华文仿宋" w:hint="eastAsia"/>
          <w:sz w:val="24"/>
          <w:szCs w:val="24"/>
        </w:rPr>
        <w:t>研究生</w:t>
      </w:r>
      <w:r w:rsidR="00C25BD6" w:rsidRPr="00C25BD6">
        <w:rPr>
          <w:rFonts w:ascii="华文仿宋" w:eastAsia="华文仿宋" w:hAnsi="华文仿宋"/>
          <w:sz w:val="24"/>
          <w:szCs w:val="24"/>
        </w:rPr>
        <w:t>各</w:t>
      </w:r>
      <w:r w:rsidR="00864D05">
        <w:rPr>
          <w:rFonts w:ascii="华文仿宋" w:eastAsia="华文仿宋" w:hAnsi="华文仿宋"/>
          <w:sz w:val="24"/>
          <w:szCs w:val="24"/>
        </w:rPr>
        <w:t>8</w:t>
      </w:r>
      <w:r w:rsidR="00C25BD6" w:rsidRPr="00C25BD6">
        <w:rPr>
          <w:rFonts w:ascii="华文仿宋" w:eastAsia="华文仿宋" w:hAnsi="华文仿宋"/>
          <w:sz w:val="24"/>
          <w:szCs w:val="24"/>
        </w:rPr>
        <w:t>名。</w:t>
      </w:r>
    </w:p>
    <w:p w:rsidR="003A38F2" w:rsidRDefault="003A38F2" w:rsidP="003A38F2">
      <w:pPr>
        <w:ind w:firstLine="480"/>
        <w:rPr>
          <w:rFonts w:ascii="华文仿宋" w:eastAsia="华文仿宋" w:hAnsi="华文仿宋"/>
          <w:sz w:val="24"/>
          <w:szCs w:val="24"/>
        </w:rPr>
      </w:pPr>
      <w:r>
        <w:rPr>
          <w:rFonts w:ascii="华文仿宋" w:eastAsia="华文仿宋" w:hAnsi="华文仿宋" w:hint="eastAsia"/>
          <w:sz w:val="24"/>
          <w:szCs w:val="24"/>
        </w:rPr>
        <w:t>研究生国家</w:t>
      </w:r>
      <w:r>
        <w:rPr>
          <w:rFonts w:ascii="华文仿宋" w:eastAsia="华文仿宋" w:hAnsi="华文仿宋"/>
          <w:sz w:val="24"/>
          <w:szCs w:val="24"/>
        </w:rPr>
        <w:t>奖学金每年评定一次，奖励标准为博士研究生每</w:t>
      </w:r>
      <w:r>
        <w:rPr>
          <w:rFonts w:ascii="华文仿宋" w:eastAsia="华文仿宋" w:hAnsi="华文仿宋" w:hint="eastAsia"/>
          <w:sz w:val="24"/>
          <w:szCs w:val="24"/>
        </w:rPr>
        <w:t>生</w:t>
      </w:r>
      <w:r>
        <w:rPr>
          <w:rFonts w:ascii="华文仿宋" w:eastAsia="华文仿宋" w:hAnsi="华文仿宋"/>
          <w:sz w:val="24"/>
          <w:szCs w:val="24"/>
        </w:rPr>
        <w:t>每年3万元，硕士研究生每</w:t>
      </w:r>
      <w:r>
        <w:rPr>
          <w:rFonts w:ascii="华文仿宋" w:eastAsia="华文仿宋" w:hAnsi="华文仿宋" w:hint="eastAsia"/>
          <w:sz w:val="24"/>
          <w:szCs w:val="24"/>
        </w:rPr>
        <w:t>生</w:t>
      </w:r>
      <w:r>
        <w:rPr>
          <w:rFonts w:ascii="华文仿宋" w:eastAsia="华文仿宋" w:hAnsi="华文仿宋"/>
          <w:sz w:val="24"/>
          <w:szCs w:val="24"/>
        </w:rPr>
        <w:t>每年2万元。</w:t>
      </w:r>
      <w:r w:rsidR="00031ECB" w:rsidRPr="00031ECB">
        <w:rPr>
          <w:rFonts w:ascii="华文仿宋" w:eastAsia="华文仿宋" w:hAnsi="华文仿宋" w:hint="eastAsia"/>
          <w:sz w:val="24"/>
          <w:szCs w:val="24"/>
        </w:rPr>
        <w:t>学院依据学校下发的研究生国家奖学金的名额及比例，按研究生类别以及专业分配指标。</w:t>
      </w:r>
    </w:p>
    <w:p w:rsidR="003A38F2" w:rsidRPr="00180896" w:rsidRDefault="003A38F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第二条</w:t>
      </w:r>
      <w:r w:rsidR="00180896">
        <w:rPr>
          <w:rFonts w:ascii="华文仿宋" w:eastAsia="华文仿宋" w:hAnsi="华文仿宋"/>
          <w:b/>
          <w:sz w:val="24"/>
          <w:szCs w:val="24"/>
        </w:rPr>
        <w:t xml:space="preserve">  </w:t>
      </w:r>
      <w:r w:rsidRPr="00180896">
        <w:rPr>
          <w:rFonts w:ascii="华文仿宋" w:eastAsia="华文仿宋" w:hAnsi="华文仿宋"/>
          <w:b/>
          <w:sz w:val="24"/>
          <w:szCs w:val="24"/>
        </w:rPr>
        <w:t>评选对象</w:t>
      </w:r>
    </w:p>
    <w:p w:rsidR="00CD5763" w:rsidRPr="00CD5763" w:rsidRDefault="00CD5763" w:rsidP="00CD5763">
      <w:pPr>
        <w:ind w:firstLine="480"/>
        <w:rPr>
          <w:rFonts w:ascii="华文仿宋" w:eastAsia="华文仿宋" w:hAnsi="华文仿宋"/>
          <w:sz w:val="24"/>
          <w:szCs w:val="24"/>
        </w:rPr>
      </w:pPr>
      <w:bookmarkStart w:id="0" w:name="_Hlk525754035"/>
      <w:r w:rsidRPr="00CD5763">
        <w:rPr>
          <w:rFonts w:ascii="华文仿宋" w:eastAsia="华文仿宋" w:hAnsi="华文仿宋"/>
          <w:sz w:val="24"/>
          <w:szCs w:val="24"/>
        </w:rPr>
        <w:t>1.本次评选原则上面向标准学制内毕业班硕士和博士三年级研究生。（包括出国联合培养学生，不含延期、委培以及助管辅导员），</w:t>
      </w:r>
      <w:proofErr w:type="gramStart"/>
      <w:r w:rsidRPr="00CD5763">
        <w:rPr>
          <w:rFonts w:ascii="华文仿宋" w:eastAsia="华文仿宋" w:hAnsi="华文仿宋"/>
          <w:sz w:val="24"/>
          <w:szCs w:val="24"/>
        </w:rPr>
        <w:t>且正常</w:t>
      </w:r>
      <w:proofErr w:type="gramEnd"/>
      <w:r w:rsidRPr="00CD5763">
        <w:rPr>
          <w:rFonts w:ascii="华文仿宋" w:eastAsia="华文仿宋" w:hAnsi="华文仿宋"/>
          <w:sz w:val="24"/>
          <w:szCs w:val="24"/>
        </w:rPr>
        <w:t>参加本年度综合测评。</w:t>
      </w:r>
    </w:p>
    <w:p w:rsidR="00CD5763" w:rsidRPr="00CD5763" w:rsidRDefault="00CD5763" w:rsidP="00CD5763">
      <w:pPr>
        <w:ind w:firstLine="480"/>
        <w:rPr>
          <w:rFonts w:ascii="华文仿宋" w:eastAsia="华文仿宋" w:hAnsi="华文仿宋"/>
          <w:sz w:val="24"/>
          <w:szCs w:val="24"/>
        </w:rPr>
      </w:pPr>
      <w:r w:rsidRPr="00CD5763">
        <w:rPr>
          <w:rFonts w:ascii="华文仿宋" w:eastAsia="华文仿宋" w:hAnsi="华文仿宋"/>
          <w:sz w:val="24"/>
          <w:szCs w:val="24"/>
        </w:rPr>
        <w:t>2.全日制学术型硕士学位研究生和全日制硕士专业学位研究生均可参评，分类评选。</w:t>
      </w:r>
    </w:p>
    <w:p w:rsidR="00CD5763" w:rsidRPr="00CD5763" w:rsidRDefault="00CD5763" w:rsidP="00CD5763">
      <w:pPr>
        <w:ind w:firstLine="480"/>
        <w:rPr>
          <w:rFonts w:ascii="华文仿宋" w:eastAsia="华文仿宋" w:hAnsi="华文仿宋"/>
          <w:sz w:val="24"/>
          <w:szCs w:val="24"/>
        </w:rPr>
      </w:pPr>
      <w:r w:rsidRPr="00CD5763">
        <w:rPr>
          <w:rFonts w:ascii="华文仿宋" w:eastAsia="华文仿宋" w:hAnsi="华文仿宋"/>
          <w:sz w:val="24"/>
          <w:szCs w:val="24"/>
        </w:rPr>
        <w:t>3.硕博连读生在注册为博士生之前，按照硕士生身份参与评定，注册为博士生后，按照博士生身份参与评定。“直博生”按照博士生身份参与评定。</w:t>
      </w:r>
    </w:p>
    <w:p w:rsidR="00CD5763" w:rsidRPr="00CD5763" w:rsidRDefault="00CD5763" w:rsidP="00CD5763">
      <w:pPr>
        <w:ind w:firstLine="480"/>
        <w:rPr>
          <w:rFonts w:ascii="华文仿宋" w:eastAsia="华文仿宋" w:hAnsi="华文仿宋"/>
          <w:sz w:val="24"/>
          <w:szCs w:val="24"/>
        </w:rPr>
      </w:pPr>
      <w:r w:rsidRPr="00CD5763">
        <w:rPr>
          <w:rFonts w:ascii="华文仿宋" w:eastAsia="华文仿宋" w:hAnsi="华文仿宋"/>
          <w:sz w:val="24"/>
          <w:szCs w:val="24"/>
        </w:rPr>
        <w:lastRenderedPageBreak/>
        <w:t>4.对于因国际化教育需要出国联合培养的毕业班学生，如果已经完成研究生阶段的学习科研任务，并且在毕业当年正常参加同年级综合测评的学生可以参评。</w:t>
      </w:r>
    </w:p>
    <w:p w:rsidR="00CD5763" w:rsidRPr="00CD5763" w:rsidRDefault="00CD5763" w:rsidP="00CD5763">
      <w:pPr>
        <w:ind w:firstLine="480"/>
        <w:rPr>
          <w:rFonts w:ascii="华文仿宋" w:eastAsia="华文仿宋" w:hAnsi="华文仿宋"/>
          <w:sz w:val="24"/>
          <w:szCs w:val="24"/>
        </w:rPr>
      </w:pPr>
      <w:r w:rsidRPr="00CD5763">
        <w:rPr>
          <w:rFonts w:ascii="华文仿宋" w:eastAsia="华文仿宋" w:hAnsi="华文仿宋"/>
          <w:sz w:val="24"/>
          <w:szCs w:val="24"/>
        </w:rPr>
        <w:t>5.研究生在硕士研究生期间仅能获得一项优秀研究生奖学金，在博士研究生期间仅能获得一项优秀研究生奖学金，获得研究生国家奖学金的学生，不能参评学习优秀奖学金。</w:t>
      </w:r>
    </w:p>
    <w:p w:rsidR="00CD5763" w:rsidRPr="00CD5763" w:rsidRDefault="00CD5763" w:rsidP="00CD5763">
      <w:pPr>
        <w:ind w:firstLine="480"/>
        <w:rPr>
          <w:rFonts w:ascii="华文仿宋" w:eastAsia="华文仿宋" w:hAnsi="华文仿宋"/>
          <w:sz w:val="24"/>
          <w:szCs w:val="24"/>
        </w:rPr>
      </w:pPr>
      <w:r w:rsidRPr="00CD5763">
        <w:rPr>
          <w:rFonts w:ascii="华文仿宋" w:eastAsia="华文仿宋" w:hAnsi="华文仿宋" w:hint="eastAsia"/>
          <w:sz w:val="24"/>
          <w:szCs w:val="24"/>
        </w:rPr>
        <w:t>凡有下列情况之一者，不得申请当年研究生国家奖学金：</w:t>
      </w:r>
    </w:p>
    <w:p w:rsidR="00CD5763" w:rsidRPr="00CD5763" w:rsidRDefault="00CD5763" w:rsidP="00CD5763">
      <w:pPr>
        <w:ind w:firstLine="480"/>
        <w:rPr>
          <w:rFonts w:ascii="华文仿宋" w:eastAsia="华文仿宋" w:hAnsi="华文仿宋"/>
          <w:sz w:val="24"/>
          <w:szCs w:val="24"/>
        </w:rPr>
      </w:pPr>
      <w:r w:rsidRPr="00CD5763">
        <w:rPr>
          <w:rFonts w:ascii="华文仿宋" w:eastAsia="华文仿宋" w:hAnsi="华文仿宋" w:hint="eastAsia"/>
          <w:sz w:val="24"/>
          <w:szCs w:val="24"/>
        </w:rPr>
        <w:t>（</w:t>
      </w:r>
      <w:r w:rsidRPr="00CD5763">
        <w:rPr>
          <w:rFonts w:ascii="华文仿宋" w:eastAsia="华文仿宋" w:hAnsi="华文仿宋"/>
          <w:sz w:val="24"/>
          <w:szCs w:val="24"/>
        </w:rPr>
        <w:t>1）违反校纪校规,受到警告（含）以上处分且未被解除；</w:t>
      </w:r>
    </w:p>
    <w:p w:rsidR="00CD5763" w:rsidRPr="00CD5763" w:rsidRDefault="00CD5763" w:rsidP="00CD5763">
      <w:pPr>
        <w:ind w:firstLine="480"/>
        <w:rPr>
          <w:rFonts w:ascii="华文仿宋" w:eastAsia="华文仿宋" w:hAnsi="华文仿宋"/>
          <w:sz w:val="24"/>
          <w:szCs w:val="24"/>
        </w:rPr>
      </w:pPr>
      <w:r w:rsidRPr="00CD5763">
        <w:rPr>
          <w:rFonts w:ascii="华文仿宋" w:eastAsia="华文仿宋" w:hAnsi="华文仿宋" w:hint="eastAsia"/>
          <w:sz w:val="24"/>
          <w:szCs w:val="24"/>
        </w:rPr>
        <w:t>（</w:t>
      </w:r>
      <w:r w:rsidRPr="00CD5763">
        <w:rPr>
          <w:rFonts w:ascii="华文仿宋" w:eastAsia="华文仿宋" w:hAnsi="华文仿宋"/>
          <w:sz w:val="24"/>
          <w:szCs w:val="24"/>
        </w:rPr>
        <w:t>2）有学术不端行为；</w:t>
      </w:r>
    </w:p>
    <w:p w:rsidR="00CD5763" w:rsidRPr="00CD5763" w:rsidRDefault="00CD5763" w:rsidP="00CD5763">
      <w:pPr>
        <w:ind w:firstLine="480"/>
        <w:rPr>
          <w:rFonts w:ascii="华文仿宋" w:eastAsia="华文仿宋" w:hAnsi="华文仿宋"/>
          <w:sz w:val="24"/>
          <w:szCs w:val="24"/>
        </w:rPr>
      </w:pPr>
      <w:r w:rsidRPr="00CD5763">
        <w:rPr>
          <w:rFonts w:ascii="华文仿宋" w:eastAsia="华文仿宋" w:hAnsi="华文仿宋" w:hint="eastAsia"/>
          <w:sz w:val="24"/>
          <w:szCs w:val="24"/>
        </w:rPr>
        <w:t>（</w:t>
      </w:r>
      <w:r w:rsidRPr="00CD5763">
        <w:rPr>
          <w:rFonts w:ascii="华文仿宋" w:eastAsia="华文仿宋" w:hAnsi="华文仿宋"/>
          <w:sz w:val="24"/>
          <w:szCs w:val="24"/>
        </w:rPr>
        <w:t>3）所学课程有不及格科目；</w:t>
      </w:r>
    </w:p>
    <w:p w:rsidR="00CD5763" w:rsidRPr="00CD5763" w:rsidRDefault="00CD5763" w:rsidP="00CD5763">
      <w:pPr>
        <w:ind w:firstLine="480"/>
        <w:rPr>
          <w:rFonts w:ascii="华文仿宋" w:eastAsia="华文仿宋" w:hAnsi="华文仿宋"/>
          <w:sz w:val="24"/>
          <w:szCs w:val="24"/>
        </w:rPr>
      </w:pPr>
      <w:r w:rsidRPr="00CD5763">
        <w:rPr>
          <w:rFonts w:ascii="华文仿宋" w:eastAsia="华文仿宋" w:hAnsi="华文仿宋" w:hint="eastAsia"/>
          <w:sz w:val="24"/>
          <w:szCs w:val="24"/>
        </w:rPr>
        <w:t>（</w:t>
      </w:r>
      <w:r w:rsidRPr="00CD5763">
        <w:rPr>
          <w:rFonts w:ascii="华文仿宋" w:eastAsia="华文仿宋" w:hAnsi="华文仿宋"/>
          <w:sz w:val="24"/>
          <w:szCs w:val="24"/>
        </w:rPr>
        <w:t>4）学籍状态处于休学或保留学籍；</w:t>
      </w:r>
    </w:p>
    <w:p w:rsidR="00CD5763" w:rsidRPr="00CD5763" w:rsidRDefault="00CD5763" w:rsidP="00CD5763">
      <w:pPr>
        <w:ind w:firstLine="480"/>
        <w:rPr>
          <w:rFonts w:ascii="华文仿宋" w:eastAsia="华文仿宋" w:hAnsi="华文仿宋"/>
          <w:sz w:val="24"/>
          <w:szCs w:val="24"/>
        </w:rPr>
      </w:pPr>
      <w:r w:rsidRPr="00CD5763">
        <w:rPr>
          <w:rFonts w:ascii="华文仿宋" w:eastAsia="华文仿宋" w:hAnsi="华文仿宋" w:hint="eastAsia"/>
          <w:sz w:val="24"/>
          <w:szCs w:val="24"/>
        </w:rPr>
        <w:t>（</w:t>
      </w:r>
      <w:r w:rsidRPr="00CD5763">
        <w:rPr>
          <w:rFonts w:ascii="华文仿宋" w:eastAsia="华文仿宋" w:hAnsi="华文仿宋"/>
          <w:sz w:val="24"/>
          <w:szCs w:val="24"/>
        </w:rPr>
        <w:t>5）超出学校规定基本学制年限；</w:t>
      </w:r>
    </w:p>
    <w:p w:rsidR="00CD5763" w:rsidRPr="00CD5763" w:rsidRDefault="00CD5763" w:rsidP="00CD5763">
      <w:pPr>
        <w:ind w:firstLine="480"/>
        <w:rPr>
          <w:rFonts w:ascii="华文仿宋" w:eastAsia="华文仿宋" w:hAnsi="华文仿宋"/>
          <w:sz w:val="24"/>
          <w:szCs w:val="24"/>
        </w:rPr>
      </w:pPr>
      <w:r w:rsidRPr="00CD5763">
        <w:rPr>
          <w:rFonts w:ascii="华文仿宋" w:eastAsia="华文仿宋" w:hAnsi="华文仿宋" w:hint="eastAsia"/>
          <w:sz w:val="24"/>
          <w:szCs w:val="24"/>
        </w:rPr>
        <w:t>（</w:t>
      </w:r>
      <w:r w:rsidRPr="00CD5763">
        <w:rPr>
          <w:rFonts w:ascii="华文仿宋" w:eastAsia="华文仿宋" w:hAnsi="华文仿宋"/>
          <w:sz w:val="24"/>
          <w:szCs w:val="24"/>
        </w:rPr>
        <w:t>6）研究生中期考核未通过；</w:t>
      </w:r>
    </w:p>
    <w:p w:rsidR="00436E36" w:rsidRPr="003A38F2" w:rsidRDefault="00CD5763" w:rsidP="00CD5763">
      <w:pPr>
        <w:ind w:firstLine="480"/>
        <w:rPr>
          <w:rFonts w:ascii="华文仿宋" w:eastAsia="华文仿宋" w:hAnsi="华文仿宋"/>
          <w:sz w:val="24"/>
          <w:szCs w:val="24"/>
        </w:rPr>
      </w:pPr>
      <w:r w:rsidRPr="00CD5763">
        <w:rPr>
          <w:rFonts w:ascii="华文仿宋" w:eastAsia="华文仿宋" w:hAnsi="华文仿宋" w:hint="eastAsia"/>
          <w:sz w:val="24"/>
          <w:szCs w:val="24"/>
        </w:rPr>
        <w:t>（</w:t>
      </w:r>
      <w:r w:rsidRPr="00CD5763">
        <w:rPr>
          <w:rFonts w:ascii="华文仿宋" w:eastAsia="华文仿宋" w:hAnsi="华文仿宋"/>
          <w:sz w:val="24"/>
          <w:szCs w:val="24"/>
        </w:rPr>
        <w:t>7）因公派出国（境）攻读学位或自费留学的研究生，出国前应办理退学手续，不再享受研究生国家奖学金评选资格。</w:t>
      </w:r>
    </w:p>
    <w:bookmarkEnd w:id="0"/>
    <w:p w:rsidR="0031300D" w:rsidRPr="00180896" w:rsidRDefault="00FE5F5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第三条</w:t>
      </w:r>
      <w:r w:rsidR="00180896" w:rsidRPr="00180896">
        <w:rPr>
          <w:rFonts w:ascii="华文仿宋" w:eastAsia="华文仿宋" w:hAnsi="华文仿宋"/>
          <w:b/>
          <w:sz w:val="24"/>
          <w:szCs w:val="24"/>
        </w:rPr>
        <w:t xml:space="preserve">  </w:t>
      </w:r>
      <w:r w:rsidR="0031300D" w:rsidRPr="00180896">
        <w:rPr>
          <w:rFonts w:ascii="华文仿宋" w:eastAsia="华文仿宋" w:hAnsi="华文仿宋"/>
          <w:b/>
          <w:sz w:val="24"/>
          <w:szCs w:val="24"/>
        </w:rPr>
        <w:t>评审组织</w:t>
      </w:r>
    </w:p>
    <w:p w:rsidR="00FE5F52" w:rsidRDefault="00CD5763"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学院</w:t>
      </w:r>
      <w:r w:rsidRPr="00CD5763">
        <w:rPr>
          <w:rFonts w:ascii="华文仿宋" w:eastAsia="华文仿宋" w:hAnsi="华文仿宋" w:hint="eastAsia"/>
          <w:sz w:val="24"/>
          <w:szCs w:val="24"/>
        </w:rPr>
        <w:t>成立研究生国家奖学金评审委员会，由</w:t>
      </w:r>
      <w:r>
        <w:rPr>
          <w:rFonts w:ascii="华文仿宋" w:eastAsia="华文仿宋" w:hAnsi="华文仿宋" w:hint="eastAsia"/>
          <w:sz w:val="24"/>
          <w:szCs w:val="24"/>
        </w:rPr>
        <w:t>学院</w:t>
      </w:r>
      <w:r w:rsidRPr="00CD5763">
        <w:rPr>
          <w:rFonts w:ascii="华文仿宋" w:eastAsia="华文仿宋" w:hAnsi="华文仿宋" w:hint="eastAsia"/>
          <w:sz w:val="24"/>
          <w:szCs w:val="24"/>
        </w:rPr>
        <w:t>主要领导担任主任委员，学科负责人、研究生导师代表、研究生辅导员、学生代表等担任委员。</w:t>
      </w:r>
    </w:p>
    <w:p w:rsidR="0031300D" w:rsidRPr="0031300D" w:rsidRDefault="0031300D" w:rsidP="00031ECB">
      <w:pPr>
        <w:ind w:firstLineChars="200" w:firstLine="480"/>
        <w:rPr>
          <w:rFonts w:ascii="华文仿宋" w:eastAsia="华文仿宋" w:hAnsi="华文仿宋"/>
          <w:sz w:val="24"/>
          <w:szCs w:val="24"/>
        </w:rPr>
      </w:pPr>
      <w:r w:rsidRPr="0031300D">
        <w:rPr>
          <w:rFonts w:ascii="华文仿宋" w:eastAsia="华文仿宋" w:hAnsi="华文仿宋"/>
          <w:sz w:val="24"/>
          <w:szCs w:val="24"/>
        </w:rPr>
        <w:t>学</w:t>
      </w:r>
      <w:r w:rsidR="00BD6DC9">
        <w:rPr>
          <w:rFonts w:ascii="华文仿宋" w:eastAsia="华文仿宋" w:hAnsi="华文仿宋" w:hint="eastAsia"/>
          <w:sz w:val="24"/>
          <w:szCs w:val="24"/>
        </w:rPr>
        <w:t>院</w:t>
      </w:r>
      <w:r w:rsidRPr="0031300D">
        <w:rPr>
          <w:rFonts w:ascii="华文仿宋" w:eastAsia="华文仿宋" w:hAnsi="华文仿宋"/>
          <w:sz w:val="24"/>
          <w:szCs w:val="24"/>
        </w:rPr>
        <w:t>下发通知后，研究生本人向学院评审委员会提出纸质申请，须如实填写《研究生国家奖学金申请审批表》，并提交研究生课程学习成绩单、科研成果</w:t>
      </w:r>
      <w:r w:rsidR="008E6520">
        <w:rPr>
          <w:rFonts w:ascii="华文仿宋" w:eastAsia="华文仿宋" w:hAnsi="华文仿宋" w:hint="eastAsia"/>
          <w:sz w:val="24"/>
          <w:szCs w:val="24"/>
        </w:rPr>
        <w:t>（未出版的不予考虑）</w:t>
      </w:r>
      <w:r w:rsidRPr="0031300D">
        <w:rPr>
          <w:rFonts w:ascii="华文仿宋" w:eastAsia="华文仿宋" w:hAnsi="华文仿宋"/>
          <w:sz w:val="24"/>
          <w:szCs w:val="24"/>
        </w:rPr>
        <w:t>及获奖证书等材料的原件及复印件，原件由评审委员会负责核实。《研究生国家奖学金申请审批表》中各栏目按要求填写，其中推荐意见由研究生本人的指导教师负责填写。</w:t>
      </w:r>
      <w:r w:rsidR="00031ECB" w:rsidRPr="00031ECB">
        <w:rPr>
          <w:rFonts w:ascii="华文仿宋" w:eastAsia="华文仿宋" w:hAnsi="华文仿宋" w:hint="eastAsia"/>
          <w:sz w:val="24"/>
          <w:szCs w:val="24"/>
        </w:rPr>
        <w:t>在符合申请条件的人当中，</w:t>
      </w:r>
      <w:r w:rsidR="00031ECB">
        <w:rPr>
          <w:rFonts w:ascii="华文仿宋" w:eastAsia="华文仿宋" w:hAnsi="华文仿宋" w:hint="eastAsia"/>
          <w:sz w:val="24"/>
          <w:szCs w:val="24"/>
        </w:rPr>
        <w:t>博士研究生综合考察</w:t>
      </w:r>
      <w:r w:rsidR="00031ECB" w:rsidRPr="00031ECB">
        <w:rPr>
          <w:rFonts w:ascii="华文仿宋" w:eastAsia="华文仿宋" w:hAnsi="华文仿宋" w:hint="eastAsia"/>
          <w:sz w:val="24"/>
          <w:szCs w:val="24"/>
        </w:rPr>
        <w:lastRenderedPageBreak/>
        <w:t>第一作者发表文章的篇数及级别。按照国外</w:t>
      </w:r>
      <w:r w:rsidR="00031ECB" w:rsidRPr="00031ECB">
        <w:rPr>
          <w:rFonts w:ascii="华文仿宋" w:eastAsia="华文仿宋" w:hAnsi="华文仿宋"/>
          <w:sz w:val="24"/>
          <w:szCs w:val="24"/>
        </w:rPr>
        <w:t>SCI收录、国内SCI收录、EI收录、中文核心期刊等的级别排名；级别相同的情况下，按照文章的数量排名；文章级别和数量相同的情况下，考虑参加国际会议的等级、成绩、综合测评等。</w:t>
      </w:r>
      <w:r w:rsidR="00031ECB" w:rsidRPr="00031ECB">
        <w:rPr>
          <w:rFonts w:ascii="华文仿宋" w:eastAsia="华文仿宋" w:hAnsi="华文仿宋" w:hint="eastAsia"/>
          <w:sz w:val="24"/>
          <w:szCs w:val="24"/>
        </w:rPr>
        <w:t>在符合申请条件的人当中，</w:t>
      </w:r>
      <w:r w:rsidR="00031ECB">
        <w:rPr>
          <w:rFonts w:ascii="华文仿宋" w:eastAsia="华文仿宋" w:hAnsi="华文仿宋" w:hint="eastAsia"/>
          <w:sz w:val="24"/>
          <w:szCs w:val="24"/>
        </w:rPr>
        <w:t>硕士研究生</w:t>
      </w:r>
      <w:r w:rsidR="00031ECB" w:rsidRPr="00031ECB">
        <w:rPr>
          <w:rFonts w:ascii="华文仿宋" w:eastAsia="华文仿宋" w:hAnsi="华文仿宋" w:hint="eastAsia"/>
          <w:sz w:val="24"/>
          <w:szCs w:val="24"/>
        </w:rPr>
        <w:t>优先推荐参加市级及以上学科竞赛并获奖、以第一作者发表了中文核心期刊以上级别的文章、第一作者申请发明专利、第一作者取得软件著作权的同学，其次综合考虑研究生参加国际会议（亲自参加并作口头报告或作展版交流）、发表中文核心期刊以上级别文章（取前三作者）、申请发明专利（取前三位作者）、申请软件著作权（取前三位作者）、研究生成绩和综合测评排名，进而推选优秀学生。对于专业学位研究生，同等条件下企业实习报告优秀者优先考虑。申请人提供的科研成果应为在学期间取得，文章见刊发表且所属第一作者单位必须为：中国石油大学（北京）。所提供的一切材料真实可靠，杜绝弄虚作假，一经查实，不但取消其评选所有奖学金的资格，还按照学生手册进行违纪处理。</w:t>
      </w:r>
    </w:p>
    <w:p w:rsid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评审委员会接到申请后将进行学院初审，</w:t>
      </w:r>
      <w:r w:rsidR="00CD5763" w:rsidRPr="00CD5763">
        <w:rPr>
          <w:rFonts w:ascii="华文仿宋" w:eastAsia="华文仿宋" w:hAnsi="华文仿宋" w:hint="eastAsia"/>
          <w:sz w:val="24"/>
          <w:szCs w:val="24"/>
        </w:rPr>
        <w:t>硕士研究生主要以综合测评排名为主，兼顾其在学习科研、班级活动、社会工作等方面的具体表现。根据申请材料由评审委员会进行审核打分。</w:t>
      </w:r>
      <w:r w:rsidR="00CD5763">
        <w:rPr>
          <w:rFonts w:ascii="华文仿宋" w:eastAsia="华文仿宋" w:hAnsi="华文仿宋" w:hint="eastAsia"/>
          <w:sz w:val="24"/>
          <w:szCs w:val="24"/>
        </w:rPr>
        <w:t>博士研究生</w:t>
      </w:r>
      <w:r w:rsidR="00180896">
        <w:rPr>
          <w:rFonts w:ascii="华文仿宋" w:eastAsia="华文仿宋" w:hAnsi="华文仿宋" w:hint="eastAsia"/>
          <w:sz w:val="24"/>
          <w:szCs w:val="24"/>
        </w:rPr>
        <w:t>采取</w:t>
      </w:r>
      <w:r w:rsidR="00180896">
        <w:rPr>
          <w:rFonts w:ascii="华文仿宋" w:eastAsia="华文仿宋" w:hAnsi="华文仿宋"/>
          <w:sz w:val="24"/>
          <w:szCs w:val="24"/>
        </w:rPr>
        <w:t>现场答辩的形式，每名申请国家奖学金的</w:t>
      </w:r>
      <w:r w:rsidR="00180896">
        <w:rPr>
          <w:rFonts w:ascii="华文仿宋" w:eastAsia="华文仿宋" w:hAnsi="华文仿宋" w:hint="eastAsia"/>
          <w:sz w:val="24"/>
          <w:szCs w:val="24"/>
        </w:rPr>
        <w:t>博士</w:t>
      </w:r>
      <w:r w:rsidR="00180896">
        <w:rPr>
          <w:rFonts w:ascii="华文仿宋" w:eastAsia="华文仿宋" w:hAnsi="华文仿宋"/>
          <w:sz w:val="24"/>
          <w:szCs w:val="24"/>
        </w:rPr>
        <w:t>研究生应根据个人</w:t>
      </w:r>
      <w:r w:rsidR="00180896">
        <w:rPr>
          <w:rFonts w:ascii="华文仿宋" w:eastAsia="华文仿宋" w:hAnsi="华文仿宋" w:hint="eastAsia"/>
          <w:sz w:val="24"/>
          <w:szCs w:val="24"/>
        </w:rPr>
        <w:t>学术</w:t>
      </w:r>
      <w:r w:rsidR="00180896">
        <w:rPr>
          <w:rFonts w:ascii="华文仿宋" w:eastAsia="华文仿宋" w:hAnsi="华文仿宋"/>
          <w:sz w:val="24"/>
          <w:szCs w:val="24"/>
        </w:rPr>
        <w:t>能力及综合素质准备3minPPT进行现场汇报</w:t>
      </w:r>
      <w:r w:rsidR="00180896">
        <w:rPr>
          <w:rFonts w:ascii="华文仿宋" w:eastAsia="华文仿宋" w:hAnsi="华文仿宋" w:hint="eastAsia"/>
          <w:sz w:val="24"/>
          <w:szCs w:val="24"/>
        </w:rPr>
        <w:t>；并</w:t>
      </w:r>
      <w:r w:rsidRPr="0031300D">
        <w:rPr>
          <w:rFonts w:ascii="华文仿宋" w:eastAsia="华文仿宋" w:hAnsi="华文仿宋"/>
          <w:sz w:val="24"/>
          <w:szCs w:val="24"/>
        </w:rPr>
        <w:t>由学院评审委员会根据申请人讨论研究</w:t>
      </w:r>
      <w:bookmarkStart w:id="1" w:name="_GoBack"/>
      <w:bookmarkEnd w:id="1"/>
      <w:r w:rsidRPr="0031300D">
        <w:rPr>
          <w:rFonts w:ascii="华文仿宋" w:eastAsia="华文仿宋" w:hAnsi="华文仿宋"/>
          <w:sz w:val="24"/>
          <w:szCs w:val="24"/>
        </w:rPr>
        <w:t>情况进行表决投票，最终确定学院评奖候选学生名单，并在学院范围内</w:t>
      </w:r>
      <w:r w:rsidR="00180896" w:rsidRPr="0031300D">
        <w:rPr>
          <w:rFonts w:ascii="华文仿宋" w:eastAsia="华文仿宋" w:hAnsi="华文仿宋"/>
          <w:sz w:val="24"/>
          <w:szCs w:val="24"/>
        </w:rPr>
        <w:t>进行5个工作日的公示</w:t>
      </w:r>
      <w:r w:rsidRPr="0031300D">
        <w:rPr>
          <w:rFonts w:ascii="华文仿宋" w:eastAsia="华文仿宋" w:hAnsi="华文仿宋" w:hint="eastAsia"/>
          <w:sz w:val="24"/>
          <w:szCs w:val="24"/>
        </w:rPr>
        <w:t>。</w:t>
      </w:r>
      <w:r w:rsidRPr="0031300D">
        <w:rPr>
          <w:rFonts w:ascii="华文仿宋" w:eastAsia="华文仿宋" w:hAnsi="华文仿宋"/>
          <w:sz w:val="24"/>
          <w:szCs w:val="24"/>
        </w:rPr>
        <w:t>对评审结果有异议的学生，学院评审委员会将研究并予以答复。公示无异议后，提交学校复审。</w:t>
      </w:r>
    </w:p>
    <w:p w:rsidR="00E050ED" w:rsidRPr="00180896" w:rsidRDefault="00E050ED" w:rsidP="00E050ED">
      <w:pPr>
        <w:jc w:val="center"/>
        <w:rPr>
          <w:rFonts w:ascii="华文仿宋" w:eastAsia="华文仿宋" w:hAnsi="华文仿宋"/>
          <w:b/>
          <w:sz w:val="24"/>
          <w:szCs w:val="24"/>
        </w:rPr>
      </w:pPr>
      <w:r w:rsidRPr="00180896">
        <w:rPr>
          <w:rFonts w:ascii="华文仿宋" w:eastAsia="华文仿宋" w:hAnsi="华文仿宋" w:hint="eastAsia"/>
          <w:b/>
          <w:sz w:val="24"/>
          <w:szCs w:val="24"/>
        </w:rPr>
        <w:t>第</w:t>
      </w:r>
      <w:r>
        <w:rPr>
          <w:rFonts w:ascii="华文仿宋" w:eastAsia="华文仿宋" w:hAnsi="华文仿宋" w:hint="eastAsia"/>
          <w:b/>
          <w:sz w:val="24"/>
          <w:szCs w:val="24"/>
        </w:rPr>
        <w:t>四</w:t>
      </w:r>
      <w:r w:rsidRPr="00180896">
        <w:rPr>
          <w:rFonts w:ascii="华文仿宋" w:eastAsia="华文仿宋" w:hAnsi="华文仿宋" w:hint="eastAsia"/>
          <w:b/>
          <w:sz w:val="24"/>
          <w:szCs w:val="24"/>
        </w:rPr>
        <w:t>条</w:t>
      </w:r>
      <w:r w:rsidRPr="00180896">
        <w:rPr>
          <w:rFonts w:ascii="华文仿宋" w:eastAsia="华文仿宋" w:hAnsi="华文仿宋"/>
          <w:b/>
          <w:sz w:val="24"/>
          <w:szCs w:val="24"/>
        </w:rPr>
        <w:t xml:space="preserve">  评审</w:t>
      </w:r>
      <w:r>
        <w:rPr>
          <w:rFonts w:ascii="华文仿宋" w:eastAsia="华文仿宋" w:hAnsi="华文仿宋" w:hint="eastAsia"/>
          <w:b/>
          <w:sz w:val="24"/>
          <w:szCs w:val="24"/>
        </w:rPr>
        <w:t>原则</w:t>
      </w:r>
    </w:p>
    <w:p w:rsidR="00E050ED" w:rsidRPr="00E050ED" w:rsidRDefault="00E050ED" w:rsidP="00E050ED">
      <w:pPr>
        <w:ind w:firstLineChars="200" w:firstLine="480"/>
        <w:rPr>
          <w:rFonts w:ascii="华文仿宋" w:eastAsia="华文仿宋" w:hAnsi="华文仿宋"/>
          <w:sz w:val="24"/>
          <w:szCs w:val="24"/>
        </w:rPr>
      </w:pPr>
      <w:r w:rsidRPr="00E050ED">
        <w:rPr>
          <w:rFonts w:ascii="华文仿宋" w:eastAsia="华文仿宋" w:hAnsi="华文仿宋" w:hint="eastAsia"/>
          <w:sz w:val="24"/>
          <w:szCs w:val="24"/>
        </w:rPr>
        <w:t>平等原则：在评审过程中，积极听取其他委员的意见，在平等、协商的气氛</w:t>
      </w:r>
      <w:r w:rsidRPr="00E050ED">
        <w:rPr>
          <w:rFonts w:ascii="华文仿宋" w:eastAsia="华文仿宋" w:hAnsi="华文仿宋" w:hint="eastAsia"/>
          <w:sz w:val="24"/>
          <w:szCs w:val="24"/>
        </w:rPr>
        <w:lastRenderedPageBreak/>
        <w:t>中提出评审意见。</w:t>
      </w:r>
    </w:p>
    <w:p w:rsidR="00E050ED" w:rsidRPr="00E050ED" w:rsidRDefault="00E050ED" w:rsidP="00E050ED">
      <w:pPr>
        <w:ind w:firstLineChars="200" w:firstLine="480"/>
        <w:rPr>
          <w:rFonts w:ascii="华文仿宋" w:eastAsia="华文仿宋" w:hAnsi="华文仿宋"/>
          <w:sz w:val="24"/>
          <w:szCs w:val="24"/>
        </w:rPr>
      </w:pPr>
      <w:r w:rsidRPr="00E050ED">
        <w:rPr>
          <w:rFonts w:ascii="华文仿宋" w:eastAsia="华文仿宋" w:hAnsi="华文仿宋" w:hint="eastAsia"/>
          <w:sz w:val="24"/>
          <w:szCs w:val="24"/>
        </w:rPr>
        <w:t>回避原则：发生与评审对象存在亲属关系、直接经济利益关系或有其他可能影响评审工作公平公正的情形时，应主动向评审委员会申请回避。</w:t>
      </w:r>
    </w:p>
    <w:p w:rsidR="00E050ED" w:rsidRPr="00E050ED" w:rsidRDefault="00E050ED" w:rsidP="00E050ED">
      <w:pPr>
        <w:ind w:firstLineChars="200" w:firstLine="480"/>
        <w:rPr>
          <w:rFonts w:ascii="华文仿宋" w:eastAsia="华文仿宋" w:hAnsi="华文仿宋"/>
          <w:sz w:val="24"/>
          <w:szCs w:val="24"/>
        </w:rPr>
      </w:pPr>
      <w:r w:rsidRPr="00E050ED">
        <w:rPr>
          <w:rFonts w:ascii="华文仿宋" w:eastAsia="华文仿宋" w:hAnsi="华文仿宋" w:hint="eastAsia"/>
          <w:sz w:val="24"/>
          <w:szCs w:val="24"/>
        </w:rPr>
        <w:t>公正原则：不得利用评审委员的特殊身份和影响力，单独或与有关人员共同为评审对象提供获奖便利。</w:t>
      </w:r>
    </w:p>
    <w:p w:rsidR="00E050ED" w:rsidRDefault="00E050ED" w:rsidP="00E050ED">
      <w:pPr>
        <w:ind w:firstLineChars="200" w:firstLine="480"/>
        <w:rPr>
          <w:rFonts w:ascii="华文仿宋" w:eastAsia="华文仿宋" w:hAnsi="华文仿宋"/>
          <w:sz w:val="24"/>
          <w:szCs w:val="24"/>
        </w:rPr>
      </w:pPr>
      <w:r w:rsidRPr="00E050ED">
        <w:rPr>
          <w:rFonts w:ascii="华文仿宋" w:eastAsia="华文仿宋" w:hAnsi="华文仿宋" w:hint="eastAsia"/>
          <w:sz w:val="24"/>
          <w:szCs w:val="24"/>
        </w:rPr>
        <w:t>保密原则：不得擅自披露评审结果及其他评审委员的意见等相关保密信息。</w:t>
      </w:r>
    </w:p>
    <w:p w:rsidR="00E050ED" w:rsidRPr="00E050ED" w:rsidRDefault="00E050ED" w:rsidP="00E050ED">
      <w:pPr>
        <w:ind w:firstLineChars="200" w:firstLine="480"/>
        <w:rPr>
          <w:rFonts w:ascii="华文仿宋" w:eastAsia="华文仿宋" w:hAnsi="华文仿宋"/>
          <w:sz w:val="24"/>
          <w:szCs w:val="24"/>
        </w:rPr>
      </w:pPr>
    </w:p>
    <w:p w:rsidR="00180896" w:rsidRPr="0031300D" w:rsidRDefault="0031300D" w:rsidP="00180896">
      <w:pPr>
        <w:ind w:firstLineChars="200" w:firstLine="480"/>
        <w:rPr>
          <w:rFonts w:ascii="华文仿宋" w:eastAsia="华文仿宋" w:hAnsi="华文仿宋"/>
          <w:sz w:val="24"/>
          <w:szCs w:val="24"/>
        </w:rPr>
      </w:pPr>
      <w:r w:rsidRPr="0031300D">
        <w:rPr>
          <w:rFonts w:ascii="华文仿宋" w:eastAsia="华文仿宋" w:hAnsi="华文仿宋"/>
          <w:sz w:val="24"/>
          <w:szCs w:val="24"/>
        </w:rPr>
        <w:t>本</w:t>
      </w:r>
      <w:r w:rsidR="00FE5F52">
        <w:rPr>
          <w:rFonts w:ascii="华文仿宋" w:eastAsia="华文仿宋" w:hAnsi="华文仿宋" w:hint="eastAsia"/>
          <w:sz w:val="24"/>
          <w:szCs w:val="24"/>
        </w:rPr>
        <w:t>细</w:t>
      </w:r>
      <w:r w:rsidR="00180896">
        <w:rPr>
          <w:rFonts w:ascii="华文仿宋" w:eastAsia="华文仿宋" w:hAnsi="华文仿宋"/>
          <w:sz w:val="24"/>
          <w:szCs w:val="24"/>
        </w:rPr>
        <w:t>则是学校有关文件的补充，本规则自发布之日起实施</w:t>
      </w:r>
      <w:r w:rsidR="00180896">
        <w:rPr>
          <w:rFonts w:ascii="华文仿宋" w:eastAsia="华文仿宋" w:hAnsi="华文仿宋" w:hint="eastAsia"/>
          <w:sz w:val="24"/>
          <w:szCs w:val="24"/>
        </w:rPr>
        <w:t>，</w:t>
      </w:r>
      <w:r w:rsidR="00180896" w:rsidRPr="0031300D">
        <w:rPr>
          <w:rFonts w:ascii="华文仿宋" w:eastAsia="华文仿宋" w:hAnsi="华文仿宋"/>
          <w:sz w:val="24"/>
          <w:szCs w:val="24"/>
        </w:rPr>
        <w:t>由</w:t>
      </w:r>
      <w:r w:rsidR="00C25BD6" w:rsidRPr="00C25BD6">
        <w:rPr>
          <w:rFonts w:ascii="华文仿宋" w:eastAsia="华文仿宋" w:hAnsi="华文仿宋" w:hint="eastAsia"/>
          <w:sz w:val="24"/>
          <w:szCs w:val="24"/>
        </w:rPr>
        <w:t>安全与海洋工程学院</w:t>
      </w:r>
      <w:r w:rsidR="00180896" w:rsidRPr="0031300D">
        <w:rPr>
          <w:rFonts w:ascii="华文仿宋" w:eastAsia="华文仿宋" w:hAnsi="华文仿宋"/>
          <w:sz w:val="24"/>
          <w:szCs w:val="24"/>
        </w:rPr>
        <w:t>国家奖学金评审委员会负责解释。</w:t>
      </w:r>
    </w:p>
    <w:p w:rsidR="006240F2" w:rsidRDefault="006240F2" w:rsidP="00180896">
      <w:pPr>
        <w:ind w:firstLineChars="200" w:firstLine="480"/>
        <w:jc w:val="right"/>
        <w:rPr>
          <w:rFonts w:ascii="华文仿宋" w:eastAsia="华文仿宋" w:hAnsi="华文仿宋"/>
          <w:sz w:val="24"/>
          <w:szCs w:val="24"/>
        </w:rPr>
      </w:pPr>
    </w:p>
    <w:p w:rsidR="00C25BD6" w:rsidRPr="00C25BD6" w:rsidRDefault="00C25BD6" w:rsidP="00C25BD6">
      <w:pPr>
        <w:ind w:firstLineChars="200" w:firstLine="480"/>
        <w:jc w:val="right"/>
        <w:rPr>
          <w:rFonts w:ascii="华文仿宋" w:eastAsia="华文仿宋" w:hAnsi="华文仿宋"/>
          <w:sz w:val="24"/>
          <w:szCs w:val="24"/>
        </w:rPr>
      </w:pPr>
      <w:r w:rsidRPr="00C25BD6">
        <w:rPr>
          <w:rFonts w:ascii="华文仿宋" w:eastAsia="华文仿宋" w:hAnsi="华文仿宋" w:hint="eastAsia"/>
          <w:sz w:val="24"/>
          <w:szCs w:val="24"/>
        </w:rPr>
        <w:t>安全与海洋工程学院</w:t>
      </w:r>
    </w:p>
    <w:p w:rsidR="00180896" w:rsidRPr="00180896" w:rsidRDefault="00C25BD6" w:rsidP="00C25BD6">
      <w:pPr>
        <w:ind w:firstLineChars="200" w:firstLine="480"/>
        <w:jc w:val="right"/>
        <w:rPr>
          <w:rFonts w:ascii="华文仿宋" w:eastAsia="华文仿宋" w:hAnsi="华文仿宋"/>
          <w:sz w:val="24"/>
          <w:szCs w:val="24"/>
        </w:rPr>
      </w:pPr>
      <w:r w:rsidRPr="00C25BD6">
        <w:rPr>
          <w:rFonts w:ascii="华文仿宋" w:eastAsia="华文仿宋" w:hAnsi="华文仿宋"/>
          <w:sz w:val="24"/>
          <w:szCs w:val="24"/>
        </w:rPr>
        <w:t>20</w:t>
      </w:r>
      <w:r w:rsidR="00EA7B6D">
        <w:rPr>
          <w:rFonts w:ascii="华文仿宋" w:eastAsia="华文仿宋" w:hAnsi="华文仿宋"/>
          <w:sz w:val="24"/>
          <w:szCs w:val="24"/>
        </w:rPr>
        <w:t>2</w:t>
      </w:r>
      <w:r w:rsidR="00CD5763">
        <w:rPr>
          <w:rFonts w:ascii="华文仿宋" w:eastAsia="华文仿宋" w:hAnsi="华文仿宋"/>
          <w:sz w:val="24"/>
          <w:szCs w:val="24"/>
        </w:rPr>
        <w:t>1</w:t>
      </w:r>
      <w:r w:rsidRPr="00C25BD6">
        <w:rPr>
          <w:rFonts w:ascii="华文仿宋" w:eastAsia="华文仿宋" w:hAnsi="华文仿宋"/>
          <w:sz w:val="24"/>
          <w:szCs w:val="24"/>
        </w:rPr>
        <w:t>年9月30日</w:t>
      </w:r>
    </w:p>
    <w:sectPr w:rsidR="00180896" w:rsidRPr="001808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C4A" w:rsidRDefault="00383C4A" w:rsidP="00C25BD6">
      <w:r>
        <w:separator/>
      </w:r>
    </w:p>
  </w:endnote>
  <w:endnote w:type="continuationSeparator" w:id="0">
    <w:p w:rsidR="00383C4A" w:rsidRDefault="00383C4A" w:rsidP="00C2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C4A" w:rsidRDefault="00383C4A" w:rsidP="00C25BD6">
      <w:r>
        <w:separator/>
      </w:r>
    </w:p>
  </w:footnote>
  <w:footnote w:type="continuationSeparator" w:id="0">
    <w:p w:rsidR="00383C4A" w:rsidRDefault="00383C4A" w:rsidP="00C25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06273"/>
    <w:multiLevelType w:val="hybridMultilevel"/>
    <w:tmpl w:val="B2ECAB02"/>
    <w:lvl w:ilvl="0" w:tplc="4FC2178C">
      <w:start w:val="1"/>
      <w:numFmt w:val="decimal"/>
      <w:lvlText w:val="%1."/>
      <w:lvlJc w:val="left"/>
      <w:pPr>
        <w:ind w:left="660" w:hanging="1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A6"/>
    <w:rsid w:val="00031ECB"/>
    <w:rsid w:val="000632CE"/>
    <w:rsid w:val="000A66B3"/>
    <w:rsid w:val="00180896"/>
    <w:rsid w:val="0029024C"/>
    <w:rsid w:val="0031300D"/>
    <w:rsid w:val="00383C4A"/>
    <w:rsid w:val="00385F0D"/>
    <w:rsid w:val="003A38F2"/>
    <w:rsid w:val="0042406C"/>
    <w:rsid w:val="00436E36"/>
    <w:rsid w:val="005E53FD"/>
    <w:rsid w:val="006240F2"/>
    <w:rsid w:val="007E093B"/>
    <w:rsid w:val="00864D05"/>
    <w:rsid w:val="008751AB"/>
    <w:rsid w:val="008A3B1E"/>
    <w:rsid w:val="008D07E8"/>
    <w:rsid w:val="008E6520"/>
    <w:rsid w:val="00A41448"/>
    <w:rsid w:val="00A55042"/>
    <w:rsid w:val="00B1268B"/>
    <w:rsid w:val="00B22317"/>
    <w:rsid w:val="00BB08A6"/>
    <w:rsid w:val="00BD6DC9"/>
    <w:rsid w:val="00C25BD6"/>
    <w:rsid w:val="00CD5763"/>
    <w:rsid w:val="00DA74F5"/>
    <w:rsid w:val="00E050ED"/>
    <w:rsid w:val="00E31BC1"/>
    <w:rsid w:val="00E55085"/>
    <w:rsid w:val="00EA7B6D"/>
    <w:rsid w:val="00ED44A6"/>
    <w:rsid w:val="00F14B3A"/>
    <w:rsid w:val="00F55563"/>
    <w:rsid w:val="00FC3149"/>
    <w:rsid w:val="00FE5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2F6F7"/>
  <w15:chartTrackingRefBased/>
  <w15:docId w15:val="{F3FAF593-6F46-4C25-B4A1-C63F44FB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24C"/>
    <w:pPr>
      <w:ind w:firstLineChars="200" w:firstLine="420"/>
    </w:pPr>
  </w:style>
  <w:style w:type="paragraph" w:styleId="a4">
    <w:name w:val="header"/>
    <w:basedOn w:val="a"/>
    <w:link w:val="a5"/>
    <w:uiPriority w:val="99"/>
    <w:unhideWhenUsed/>
    <w:rsid w:val="00C25BD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25BD6"/>
    <w:rPr>
      <w:sz w:val="18"/>
      <w:szCs w:val="18"/>
    </w:rPr>
  </w:style>
  <w:style w:type="paragraph" w:styleId="a6">
    <w:name w:val="footer"/>
    <w:basedOn w:val="a"/>
    <w:link w:val="a7"/>
    <w:uiPriority w:val="99"/>
    <w:unhideWhenUsed/>
    <w:rsid w:val="00C25BD6"/>
    <w:pPr>
      <w:tabs>
        <w:tab w:val="center" w:pos="4153"/>
        <w:tab w:val="right" w:pos="8306"/>
      </w:tabs>
      <w:snapToGrid w:val="0"/>
      <w:jc w:val="left"/>
    </w:pPr>
    <w:rPr>
      <w:sz w:val="18"/>
      <w:szCs w:val="18"/>
    </w:rPr>
  </w:style>
  <w:style w:type="character" w:customStyle="1" w:styleId="a7">
    <w:name w:val="页脚 字符"/>
    <w:basedOn w:val="a0"/>
    <w:link w:val="a6"/>
    <w:uiPriority w:val="99"/>
    <w:rsid w:val="00C25B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fangbaihui</dc:creator>
  <cp:keywords/>
  <dc:description/>
  <cp:lastModifiedBy>付强</cp:lastModifiedBy>
  <cp:revision>4</cp:revision>
  <dcterms:created xsi:type="dcterms:W3CDTF">2021-09-29T08:30:00Z</dcterms:created>
  <dcterms:modified xsi:type="dcterms:W3CDTF">2021-09-30T01:03:00Z</dcterms:modified>
</cp:coreProperties>
</file>