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38A2" w:rsidRDefault="009C0E0C" w:rsidP="00110B56">
      <w:pPr>
        <w:spacing w:line="360" w:lineRule="auto"/>
        <w:jc w:val="center"/>
        <w:rPr>
          <w:rFonts w:asciiTheme="minorEastAsia" w:eastAsiaTheme="minorEastAsia" w:hAnsiTheme="minorEastAsia"/>
          <w:b/>
          <w:sz w:val="32"/>
          <w:szCs w:val="32"/>
        </w:rPr>
      </w:pPr>
      <w:bookmarkStart w:id="0" w:name="_GoBack"/>
      <w:r w:rsidRPr="00F31512">
        <w:rPr>
          <w:rFonts w:asciiTheme="minorEastAsia" w:eastAsiaTheme="minorEastAsia" w:hAnsiTheme="minorEastAsia" w:hint="eastAsia"/>
          <w:b/>
          <w:sz w:val="32"/>
          <w:szCs w:val="32"/>
        </w:rPr>
        <w:t>工商管理</w:t>
      </w:r>
      <w:r w:rsidR="008238A2" w:rsidRPr="00F31512">
        <w:rPr>
          <w:rFonts w:asciiTheme="minorEastAsia" w:eastAsiaTheme="minorEastAsia" w:hAnsiTheme="minorEastAsia" w:hint="eastAsia"/>
          <w:b/>
          <w:sz w:val="32"/>
          <w:szCs w:val="32"/>
        </w:rPr>
        <w:t>学院</w:t>
      </w:r>
      <w:r w:rsidR="00C514F1">
        <w:rPr>
          <w:rFonts w:asciiTheme="minorEastAsia" w:eastAsiaTheme="minorEastAsia" w:hAnsiTheme="minorEastAsia" w:hint="eastAsia"/>
          <w:b/>
          <w:sz w:val="32"/>
          <w:szCs w:val="32"/>
        </w:rPr>
        <w:t>2018</w:t>
      </w:r>
      <w:r w:rsidR="00D37844" w:rsidRPr="00F31512">
        <w:rPr>
          <w:rFonts w:asciiTheme="minorEastAsia" w:eastAsiaTheme="minorEastAsia" w:hAnsiTheme="minorEastAsia" w:hint="eastAsia"/>
          <w:b/>
          <w:sz w:val="32"/>
          <w:szCs w:val="32"/>
        </w:rPr>
        <w:t>年</w:t>
      </w:r>
      <w:r w:rsidR="008238A2" w:rsidRPr="00F31512">
        <w:rPr>
          <w:rFonts w:asciiTheme="minorEastAsia" w:eastAsiaTheme="minorEastAsia" w:hAnsiTheme="minorEastAsia" w:hint="eastAsia"/>
          <w:b/>
          <w:sz w:val="32"/>
          <w:szCs w:val="32"/>
        </w:rPr>
        <w:t>研究生国家奖学金评审细则</w:t>
      </w:r>
    </w:p>
    <w:p w:rsidR="00F31512" w:rsidRPr="00C514F1" w:rsidRDefault="00F31512" w:rsidP="00110B56">
      <w:pPr>
        <w:spacing w:line="360" w:lineRule="auto"/>
        <w:jc w:val="center"/>
        <w:rPr>
          <w:rFonts w:asciiTheme="minorEastAsia" w:eastAsiaTheme="minorEastAsia" w:hAnsiTheme="minorEastAsia"/>
          <w:b/>
          <w:sz w:val="32"/>
          <w:szCs w:val="32"/>
        </w:rPr>
      </w:pPr>
    </w:p>
    <w:p w:rsidR="00292343" w:rsidRPr="00F31512" w:rsidRDefault="00131130" w:rsidP="00F31512">
      <w:pPr>
        <w:spacing w:line="360" w:lineRule="auto"/>
        <w:jc w:val="left"/>
        <w:rPr>
          <w:rFonts w:asciiTheme="minorEastAsia" w:eastAsiaTheme="minorEastAsia" w:hAnsiTheme="minorEastAsia"/>
          <w:sz w:val="24"/>
          <w:szCs w:val="24"/>
        </w:rPr>
      </w:pPr>
      <w:r w:rsidRPr="00F31512">
        <w:rPr>
          <w:rFonts w:asciiTheme="minorEastAsia" w:eastAsiaTheme="minorEastAsia" w:hAnsiTheme="minorEastAsia" w:cs="宋体" w:hint="eastAsia"/>
          <w:color w:val="000000"/>
          <w:kern w:val="0"/>
          <w:sz w:val="24"/>
          <w:szCs w:val="24"/>
        </w:rPr>
        <w:t xml:space="preserve">    </w:t>
      </w:r>
      <w:r w:rsidR="00D37844" w:rsidRPr="00F31512">
        <w:rPr>
          <w:rFonts w:asciiTheme="minorEastAsia" w:eastAsiaTheme="minorEastAsia" w:hAnsiTheme="minorEastAsia" w:cs="宋体"/>
          <w:color w:val="000000"/>
          <w:kern w:val="0"/>
          <w:sz w:val="24"/>
          <w:szCs w:val="24"/>
        </w:rPr>
        <w:t>为大力推进研究生培养机制改革，提高研究生培养质量，根据</w:t>
      </w:r>
      <w:r w:rsidR="00D37844" w:rsidRPr="00F31512">
        <w:rPr>
          <w:rFonts w:asciiTheme="minorEastAsia" w:eastAsiaTheme="minorEastAsia" w:hAnsiTheme="minorEastAsia" w:cs="宋体" w:hint="eastAsia"/>
          <w:color w:val="000000"/>
          <w:kern w:val="0"/>
          <w:sz w:val="24"/>
          <w:szCs w:val="24"/>
        </w:rPr>
        <w:t>财政部、教育部</w:t>
      </w:r>
      <w:r w:rsidR="00D37844" w:rsidRPr="00F31512">
        <w:rPr>
          <w:rFonts w:asciiTheme="minorEastAsia" w:eastAsiaTheme="minorEastAsia" w:hAnsiTheme="minorEastAsia" w:cs="宋体"/>
          <w:color w:val="000000"/>
          <w:kern w:val="0"/>
          <w:sz w:val="24"/>
          <w:szCs w:val="24"/>
        </w:rPr>
        <w:t>《研究生国家奖学金管理暂行办法》（</w:t>
      </w:r>
      <w:proofErr w:type="gramStart"/>
      <w:r w:rsidR="00D37844" w:rsidRPr="00F31512">
        <w:rPr>
          <w:rFonts w:asciiTheme="minorEastAsia" w:eastAsiaTheme="minorEastAsia" w:hAnsiTheme="minorEastAsia" w:cs="宋体"/>
          <w:color w:val="000000"/>
          <w:kern w:val="0"/>
          <w:sz w:val="24"/>
          <w:szCs w:val="24"/>
        </w:rPr>
        <w:t>财教</w:t>
      </w:r>
      <w:proofErr w:type="gramEnd"/>
      <w:r w:rsidR="00D37844" w:rsidRPr="00F31512">
        <w:rPr>
          <w:rFonts w:asciiTheme="minorEastAsia" w:eastAsiaTheme="minorEastAsia" w:hAnsiTheme="minorEastAsia" w:cs="宋体"/>
          <w:color w:val="000000"/>
          <w:kern w:val="0"/>
          <w:sz w:val="24"/>
          <w:szCs w:val="24"/>
        </w:rPr>
        <w:t>[2012]342号）、《普通高等学校研究生国家奖学金评审办法》（</w:t>
      </w:r>
      <w:proofErr w:type="gramStart"/>
      <w:r w:rsidR="00D37844" w:rsidRPr="00F31512">
        <w:rPr>
          <w:rFonts w:asciiTheme="minorEastAsia" w:eastAsiaTheme="minorEastAsia" w:hAnsiTheme="minorEastAsia" w:cs="宋体"/>
          <w:color w:val="000000"/>
          <w:kern w:val="0"/>
          <w:sz w:val="24"/>
          <w:szCs w:val="24"/>
        </w:rPr>
        <w:t>教财[</w:t>
      </w:r>
      <w:proofErr w:type="gramEnd"/>
      <w:r w:rsidR="00D37844" w:rsidRPr="00F31512">
        <w:rPr>
          <w:rFonts w:asciiTheme="minorEastAsia" w:eastAsiaTheme="minorEastAsia" w:hAnsiTheme="minorEastAsia" w:cs="宋体"/>
          <w:color w:val="000000"/>
          <w:kern w:val="0"/>
          <w:sz w:val="24"/>
          <w:szCs w:val="24"/>
        </w:rPr>
        <w:t>2014]1号）</w:t>
      </w:r>
      <w:r w:rsidR="00D37844" w:rsidRPr="00F31512">
        <w:rPr>
          <w:rFonts w:asciiTheme="minorEastAsia" w:eastAsiaTheme="minorEastAsia" w:hAnsiTheme="minorEastAsia" w:cs="宋体" w:hint="eastAsia"/>
          <w:color w:val="000000"/>
          <w:kern w:val="0"/>
          <w:sz w:val="24"/>
          <w:szCs w:val="24"/>
        </w:rPr>
        <w:t>、</w:t>
      </w:r>
      <w:r w:rsidR="00D37844" w:rsidRPr="00F31512">
        <w:rPr>
          <w:rFonts w:asciiTheme="minorEastAsia" w:eastAsiaTheme="minorEastAsia" w:hAnsiTheme="minorEastAsia" w:hint="eastAsia"/>
          <w:sz w:val="24"/>
          <w:szCs w:val="24"/>
        </w:rPr>
        <w:t>《中国石油大学（北京）研究生国家奖学金评审办法》等文件要求，结合</w:t>
      </w:r>
      <w:r w:rsidR="00344692" w:rsidRPr="00F31512">
        <w:rPr>
          <w:rFonts w:asciiTheme="minorEastAsia" w:eastAsiaTheme="minorEastAsia" w:hAnsiTheme="minorEastAsia" w:hint="eastAsia"/>
          <w:sz w:val="24"/>
          <w:szCs w:val="24"/>
        </w:rPr>
        <w:t>我院实际情况，</w:t>
      </w:r>
      <w:r w:rsidR="00344692" w:rsidRPr="00F31512">
        <w:rPr>
          <w:rFonts w:asciiTheme="minorEastAsia" w:eastAsiaTheme="minorEastAsia" w:hAnsiTheme="minorEastAsia" w:cs="宋体" w:hint="eastAsia"/>
          <w:color w:val="000000"/>
          <w:kern w:val="0"/>
          <w:sz w:val="24"/>
          <w:szCs w:val="24"/>
        </w:rPr>
        <w:t xml:space="preserve"> </w:t>
      </w:r>
      <w:r w:rsidRPr="00F31512">
        <w:rPr>
          <w:rFonts w:asciiTheme="minorEastAsia" w:eastAsiaTheme="minorEastAsia" w:hAnsiTheme="minorEastAsia" w:cs="宋体" w:hint="eastAsia"/>
          <w:color w:val="000000"/>
          <w:kern w:val="0"/>
          <w:sz w:val="24"/>
          <w:szCs w:val="24"/>
        </w:rPr>
        <w:t>特制</w:t>
      </w:r>
      <w:proofErr w:type="gramStart"/>
      <w:r w:rsidRPr="00F31512">
        <w:rPr>
          <w:rFonts w:asciiTheme="minorEastAsia" w:eastAsiaTheme="minorEastAsia" w:hAnsiTheme="minorEastAsia" w:cs="宋体" w:hint="eastAsia"/>
          <w:color w:val="000000"/>
          <w:kern w:val="0"/>
          <w:sz w:val="24"/>
          <w:szCs w:val="24"/>
        </w:rPr>
        <w:t>定</w:t>
      </w:r>
      <w:r w:rsidRPr="00F31512">
        <w:rPr>
          <w:rFonts w:asciiTheme="minorEastAsia" w:eastAsiaTheme="minorEastAsia" w:hAnsiTheme="minorEastAsia" w:hint="eastAsia"/>
          <w:sz w:val="24"/>
          <w:szCs w:val="24"/>
        </w:rPr>
        <w:t>工商</w:t>
      </w:r>
      <w:proofErr w:type="gramEnd"/>
      <w:r w:rsidRPr="00F31512">
        <w:rPr>
          <w:rFonts w:asciiTheme="minorEastAsia" w:eastAsiaTheme="minorEastAsia" w:hAnsiTheme="minorEastAsia" w:hint="eastAsia"/>
          <w:sz w:val="24"/>
          <w:szCs w:val="24"/>
        </w:rPr>
        <w:t>管理学院</w:t>
      </w:r>
      <w:r w:rsidR="006905C4">
        <w:rPr>
          <w:rFonts w:asciiTheme="minorEastAsia" w:eastAsiaTheme="minorEastAsia" w:hAnsiTheme="minorEastAsia" w:hint="eastAsia"/>
          <w:sz w:val="24"/>
          <w:szCs w:val="24"/>
        </w:rPr>
        <w:t>2018</w:t>
      </w:r>
      <w:r w:rsidRPr="00F31512">
        <w:rPr>
          <w:rFonts w:asciiTheme="minorEastAsia" w:eastAsiaTheme="minorEastAsia" w:hAnsiTheme="minorEastAsia" w:hint="eastAsia"/>
          <w:sz w:val="24"/>
          <w:szCs w:val="24"/>
        </w:rPr>
        <w:t>年研究生国家奖学金评审细则。</w:t>
      </w:r>
    </w:p>
    <w:p w:rsidR="008238A2" w:rsidRPr="002F41CE" w:rsidRDefault="00F31512" w:rsidP="00F31512">
      <w:pPr>
        <w:pStyle w:val="a3"/>
        <w:spacing w:line="360" w:lineRule="auto"/>
        <w:ind w:firstLine="482"/>
        <w:rPr>
          <w:rFonts w:asciiTheme="minorEastAsia" w:eastAsiaTheme="minorEastAsia" w:hAnsiTheme="minorEastAsia"/>
          <w:b/>
          <w:sz w:val="24"/>
          <w:szCs w:val="24"/>
        </w:rPr>
      </w:pPr>
      <w:r w:rsidRPr="002F41CE">
        <w:rPr>
          <w:rFonts w:asciiTheme="minorEastAsia" w:eastAsiaTheme="minorEastAsia" w:hAnsiTheme="minorEastAsia" w:hint="eastAsia"/>
          <w:b/>
          <w:sz w:val="24"/>
          <w:szCs w:val="24"/>
        </w:rPr>
        <w:t>一、学院评审</w:t>
      </w:r>
      <w:r w:rsidR="008238A2" w:rsidRPr="002F41CE">
        <w:rPr>
          <w:rFonts w:asciiTheme="minorEastAsia" w:eastAsiaTheme="minorEastAsia" w:hAnsiTheme="minorEastAsia" w:hint="eastAsia"/>
          <w:b/>
          <w:sz w:val="24"/>
          <w:szCs w:val="24"/>
        </w:rPr>
        <w:t>委员会组成</w:t>
      </w:r>
    </w:p>
    <w:p w:rsidR="00D469A5" w:rsidRDefault="00F04CD9" w:rsidP="00110B56">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hint="eastAsia"/>
          <w:sz w:val="24"/>
          <w:szCs w:val="24"/>
        </w:rPr>
        <w:t>主任委员</w:t>
      </w:r>
      <w:r w:rsidR="008238A2" w:rsidRPr="00F31512">
        <w:rPr>
          <w:rFonts w:asciiTheme="minorEastAsia" w:eastAsiaTheme="minorEastAsia" w:hAnsiTheme="minorEastAsia" w:hint="eastAsia"/>
          <w:sz w:val="24"/>
          <w:szCs w:val="24"/>
        </w:rPr>
        <w:t>：</w:t>
      </w:r>
      <w:r w:rsidR="00321C21">
        <w:rPr>
          <w:rFonts w:asciiTheme="minorEastAsia" w:eastAsiaTheme="minorEastAsia" w:hAnsiTheme="minorEastAsia" w:hint="eastAsia"/>
          <w:sz w:val="24"/>
          <w:szCs w:val="24"/>
        </w:rPr>
        <w:t>郭海涛、殷建平</w:t>
      </w:r>
    </w:p>
    <w:p w:rsidR="001A5594" w:rsidRPr="00F31512" w:rsidRDefault="008238A2" w:rsidP="00110B56">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hint="eastAsia"/>
          <w:sz w:val="24"/>
          <w:szCs w:val="24"/>
        </w:rPr>
        <w:t>委</w:t>
      </w:r>
      <w:r w:rsidR="004828FA">
        <w:rPr>
          <w:rFonts w:asciiTheme="minorEastAsia" w:eastAsiaTheme="minorEastAsia" w:hAnsiTheme="minorEastAsia" w:hint="eastAsia"/>
          <w:sz w:val="24"/>
          <w:szCs w:val="24"/>
        </w:rPr>
        <w:t xml:space="preserve">    </w:t>
      </w:r>
      <w:r w:rsidRPr="00F31512">
        <w:rPr>
          <w:rFonts w:asciiTheme="minorEastAsia" w:eastAsiaTheme="minorEastAsia" w:hAnsiTheme="minorEastAsia" w:hint="eastAsia"/>
          <w:sz w:val="24"/>
          <w:szCs w:val="24"/>
        </w:rPr>
        <w:t>员：</w:t>
      </w:r>
      <w:r w:rsidR="006905C4">
        <w:rPr>
          <w:rFonts w:asciiTheme="minorEastAsia" w:eastAsiaTheme="minorEastAsia" w:hAnsiTheme="minorEastAsia" w:hint="eastAsia"/>
          <w:sz w:val="24"/>
          <w:szCs w:val="24"/>
        </w:rPr>
        <w:t>马春爱、沈庆宁</w:t>
      </w:r>
      <w:r w:rsidR="004E2933">
        <w:rPr>
          <w:rFonts w:asciiTheme="minorEastAsia" w:eastAsiaTheme="minorEastAsia" w:hAnsiTheme="minorEastAsia" w:hint="eastAsia"/>
          <w:sz w:val="24"/>
          <w:szCs w:val="24"/>
        </w:rPr>
        <w:t>、</w:t>
      </w:r>
      <w:r w:rsidR="00321C21">
        <w:rPr>
          <w:rFonts w:asciiTheme="minorEastAsia" w:eastAsiaTheme="minorEastAsia" w:hAnsiTheme="minorEastAsia" w:hint="eastAsia"/>
          <w:sz w:val="24"/>
          <w:szCs w:val="24"/>
        </w:rPr>
        <w:t>张宝生、孙竹、冯连勇</w:t>
      </w:r>
      <w:r w:rsidR="006E2B6C">
        <w:rPr>
          <w:rFonts w:asciiTheme="minorEastAsia" w:eastAsiaTheme="minorEastAsia" w:hAnsiTheme="minorEastAsia" w:hint="eastAsia"/>
          <w:sz w:val="24"/>
          <w:szCs w:val="24"/>
        </w:rPr>
        <w:t>、赵晓丽、</w:t>
      </w:r>
      <w:r w:rsidR="006905C4">
        <w:rPr>
          <w:rFonts w:asciiTheme="minorEastAsia" w:eastAsiaTheme="minorEastAsia" w:hAnsiTheme="minorEastAsia" w:hint="eastAsia"/>
          <w:sz w:val="24"/>
          <w:szCs w:val="24"/>
        </w:rPr>
        <w:t>许文静、金镭、回淑玲、纪爽</w:t>
      </w:r>
      <w:r w:rsidR="00AC474F">
        <w:rPr>
          <w:rFonts w:asciiTheme="minorEastAsia" w:eastAsiaTheme="minorEastAsia" w:hAnsiTheme="minorEastAsia" w:hint="eastAsia"/>
          <w:sz w:val="24"/>
          <w:szCs w:val="24"/>
        </w:rPr>
        <w:t>、</w:t>
      </w:r>
      <w:r w:rsidR="006905C4">
        <w:rPr>
          <w:rFonts w:asciiTheme="minorEastAsia" w:eastAsiaTheme="minorEastAsia" w:hAnsiTheme="minorEastAsia" w:hint="eastAsia"/>
          <w:sz w:val="24"/>
          <w:szCs w:val="24"/>
        </w:rPr>
        <w:t>胡星炜、王悦、熊林海、谷子涵</w:t>
      </w:r>
      <w:r w:rsidR="006F1106">
        <w:rPr>
          <w:rFonts w:asciiTheme="minorEastAsia" w:eastAsiaTheme="minorEastAsia" w:hAnsiTheme="minorEastAsia" w:hint="eastAsia"/>
          <w:sz w:val="24"/>
          <w:szCs w:val="24"/>
        </w:rPr>
        <w:t>、赵洋、史有强</w:t>
      </w:r>
    </w:p>
    <w:p w:rsidR="000B6302" w:rsidRPr="003B5839" w:rsidRDefault="000B6302" w:rsidP="000B6302">
      <w:pPr>
        <w:spacing w:line="360" w:lineRule="auto"/>
        <w:ind w:firstLineChars="200" w:firstLine="482"/>
        <w:rPr>
          <w:rFonts w:ascii="宋体" w:hAnsi="宋体"/>
          <w:b/>
          <w:color w:val="000000"/>
          <w:sz w:val="24"/>
          <w:szCs w:val="24"/>
        </w:rPr>
      </w:pPr>
      <w:r w:rsidRPr="003B5839">
        <w:rPr>
          <w:rFonts w:ascii="宋体" w:hAnsi="宋体" w:hint="eastAsia"/>
          <w:b/>
          <w:color w:val="000000"/>
          <w:sz w:val="24"/>
          <w:szCs w:val="24"/>
        </w:rPr>
        <w:t>二、参评范围</w:t>
      </w:r>
    </w:p>
    <w:p w:rsidR="000B6302" w:rsidRPr="003B5839" w:rsidRDefault="000B6302" w:rsidP="000B6302">
      <w:pPr>
        <w:spacing w:line="360" w:lineRule="auto"/>
        <w:ind w:firstLine="465"/>
        <w:jc w:val="left"/>
        <w:rPr>
          <w:rFonts w:ascii="宋体" w:hAnsi="宋体"/>
          <w:color w:val="000000"/>
          <w:sz w:val="24"/>
          <w:szCs w:val="24"/>
        </w:rPr>
      </w:pPr>
      <w:r w:rsidRPr="003B5839">
        <w:rPr>
          <w:rFonts w:ascii="宋体" w:hAnsi="宋体" w:hint="eastAsia"/>
          <w:color w:val="000000"/>
          <w:sz w:val="24"/>
          <w:szCs w:val="24"/>
        </w:rPr>
        <w:t>研究生国家奖学金每年评审1次，研究生在基本学制年限内原则上参评国家奖学金一次。</w:t>
      </w:r>
    </w:p>
    <w:p w:rsidR="000B6302" w:rsidRPr="003B5839" w:rsidRDefault="000B6302" w:rsidP="000B6302">
      <w:pPr>
        <w:spacing w:line="360" w:lineRule="auto"/>
        <w:ind w:firstLineChars="200" w:firstLine="480"/>
        <w:rPr>
          <w:rFonts w:ascii="宋体" w:hAnsi="宋体"/>
          <w:color w:val="000000"/>
          <w:sz w:val="24"/>
          <w:szCs w:val="24"/>
        </w:rPr>
      </w:pPr>
      <w:r w:rsidRPr="003B5839">
        <w:rPr>
          <w:rFonts w:ascii="宋体" w:hAnsi="宋体" w:hint="eastAsia"/>
          <w:color w:val="000000"/>
          <w:sz w:val="24"/>
          <w:szCs w:val="24"/>
        </w:rPr>
        <w:t>1.全日制学术型硕士学位研究生和全日制硕士专业学位研究生均可参评，分类评选。</w:t>
      </w:r>
    </w:p>
    <w:p w:rsidR="000B6302" w:rsidRPr="003B5839" w:rsidRDefault="000B6302" w:rsidP="000B6302">
      <w:pPr>
        <w:spacing w:line="360" w:lineRule="auto"/>
        <w:ind w:firstLineChars="200" w:firstLine="480"/>
        <w:rPr>
          <w:rFonts w:ascii="宋体" w:hAnsi="宋体"/>
          <w:color w:val="000000"/>
          <w:sz w:val="24"/>
          <w:szCs w:val="24"/>
        </w:rPr>
      </w:pPr>
      <w:r w:rsidRPr="003B5839">
        <w:rPr>
          <w:rFonts w:ascii="宋体" w:hAnsi="宋体" w:hint="eastAsia"/>
          <w:color w:val="000000"/>
          <w:sz w:val="24"/>
          <w:szCs w:val="24"/>
        </w:rPr>
        <w:t>2.本次评选原则上面向标准学制内硕士毕业班和博士三年级研究生（包括出国联合培养学生，不包括延期、委培以及助管辅导员），且正常参加本年度综合测评。</w:t>
      </w:r>
    </w:p>
    <w:p w:rsidR="000B6302" w:rsidRPr="003B5839" w:rsidRDefault="000B6302" w:rsidP="000B6302">
      <w:pPr>
        <w:spacing w:line="360" w:lineRule="auto"/>
        <w:ind w:firstLineChars="200" w:firstLine="480"/>
        <w:rPr>
          <w:rFonts w:ascii="宋体" w:hAnsi="宋体"/>
          <w:color w:val="000000"/>
          <w:sz w:val="24"/>
          <w:szCs w:val="24"/>
        </w:rPr>
      </w:pPr>
      <w:r w:rsidRPr="003B5839">
        <w:rPr>
          <w:rFonts w:ascii="宋体" w:hAnsi="宋体" w:hint="eastAsia"/>
          <w:color w:val="000000"/>
          <w:sz w:val="24"/>
          <w:szCs w:val="24"/>
        </w:rPr>
        <w:t>3.硕博连读生在注册为博士生之前，按照硕士生身份参与评定，注册为博士生后，按照博士生身份参与评定。“直博生”按照博士生身份参与评定。</w:t>
      </w:r>
    </w:p>
    <w:p w:rsidR="000B6302" w:rsidRPr="003B5839" w:rsidRDefault="000B6302" w:rsidP="000B6302">
      <w:pPr>
        <w:spacing w:line="360" w:lineRule="auto"/>
        <w:ind w:firstLineChars="200" w:firstLine="480"/>
        <w:rPr>
          <w:rFonts w:ascii="宋体" w:hAnsi="宋体"/>
          <w:color w:val="000000"/>
          <w:sz w:val="24"/>
          <w:szCs w:val="24"/>
        </w:rPr>
      </w:pPr>
      <w:r w:rsidRPr="003B5839">
        <w:rPr>
          <w:rFonts w:ascii="宋体" w:hAnsi="宋体" w:hint="eastAsia"/>
          <w:color w:val="000000"/>
          <w:sz w:val="24"/>
          <w:szCs w:val="24"/>
        </w:rPr>
        <w:t>4.研究生在同一学年只能获得一项优秀研究生奖学金，获得研究生国家奖学金的学生，不能参评其它优秀研究生奖学金。</w:t>
      </w:r>
    </w:p>
    <w:p w:rsidR="000B6302" w:rsidRPr="003B5839" w:rsidRDefault="000B6302" w:rsidP="000B6302">
      <w:pPr>
        <w:widowControl/>
        <w:shd w:val="clear" w:color="auto" w:fill="FFFFFF"/>
        <w:spacing w:line="480" w:lineRule="atLeast"/>
        <w:ind w:firstLine="480"/>
        <w:jc w:val="left"/>
        <w:rPr>
          <w:rFonts w:ascii="宋体" w:hAnsi="宋体" w:cs="宋体"/>
          <w:color w:val="000000"/>
          <w:kern w:val="0"/>
          <w:sz w:val="24"/>
          <w:szCs w:val="24"/>
        </w:rPr>
      </w:pPr>
      <w:r w:rsidRPr="003B5839">
        <w:rPr>
          <w:rFonts w:ascii="宋体" w:hAnsi="宋体" w:cs="宋体"/>
          <w:color w:val="000000"/>
          <w:kern w:val="0"/>
          <w:sz w:val="24"/>
          <w:szCs w:val="24"/>
        </w:rPr>
        <w:t>凡有下列情况之一者，不得申请</w:t>
      </w:r>
      <w:r w:rsidRPr="003B5839">
        <w:rPr>
          <w:rFonts w:ascii="宋体" w:hAnsi="宋体" w:cs="宋体" w:hint="eastAsia"/>
          <w:color w:val="000000"/>
          <w:kern w:val="0"/>
          <w:sz w:val="24"/>
          <w:szCs w:val="24"/>
        </w:rPr>
        <w:t>当年</w:t>
      </w:r>
      <w:r w:rsidRPr="003B5839">
        <w:rPr>
          <w:rFonts w:ascii="宋体" w:hAnsi="宋体" w:cs="宋体"/>
          <w:color w:val="000000"/>
          <w:kern w:val="0"/>
          <w:sz w:val="24"/>
          <w:szCs w:val="24"/>
        </w:rPr>
        <w:t>研究生国家奖学金：</w:t>
      </w:r>
    </w:p>
    <w:p w:rsidR="000B6302" w:rsidRPr="003B5839" w:rsidRDefault="000B6302" w:rsidP="000B6302">
      <w:pPr>
        <w:widowControl/>
        <w:shd w:val="clear" w:color="auto" w:fill="FFFFFF"/>
        <w:spacing w:line="480" w:lineRule="atLeast"/>
        <w:ind w:firstLine="480"/>
        <w:jc w:val="left"/>
        <w:rPr>
          <w:rFonts w:ascii="宋体" w:hAnsi="宋体" w:cs="宋体"/>
          <w:color w:val="000000"/>
          <w:kern w:val="0"/>
          <w:sz w:val="24"/>
          <w:szCs w:val="24"/>
        </w:rPr>
      </w:pPr>
      <w:r w:rsidRPr="003B5839">
        <w:rPr>
          <w:rFonts w:ascii="宋体" w:hAnsi="宋体" w:cs="宋体"/>
          <w:color w:val="000000"/>
          <w:kern w:val="0"/>
          <w:sz w:val="24"/>
          <w:szCs w:val="24"/>
        </w:rPr>
        <w:t>（1）违反校纪校规受到</w:t>
      </w:r>
      <w:r w:rsidRPr="003B5839">
        <w:rPr>
          <w:rFonts w:ascii="宋体" w:hAnsi="宋体" w:cs="宋体" w:hint="eastAsia"/>
          <w:color w:val="000000"/>
          <w:kern w:val="0"/>
          <w:sz w:val="24"/>
          <w:szCs w:val="24"/>
        </w:rPr>
        <w:t>警告（含）以上处分且未被解除</w:t>
      </w:r>
      <w:r w:rsidRPr="003B5839">
        <w:rPr>
          <w:rFonts w:ascii="宋体" w:hAnsi="宋体" w:cs="宋体"/>
          <w:color w:val="000000"/>
          <w:kern w:val="0"/>
          <w:sz w:val="24"/>
          <w:szCs w:val="24"/>
        </w:rPr>
        <w:t>者。</w:t>
      </w:r>
    </w:p>
    <w:p w:rsidR="000B6302" w:rsidRPr="003B5839" w:rsidRDefault="000B6302" w:rsidP="000B6302">
      <w:pPr>
        <w:widowControl/>
        <w:shd w:val="clear" w:color="auto" w:fill="FFFFFF"/>
        <w:spacing w:line="480" w:lineRule="atLeast"/>
        <w:ind w:firstLine="480"/>
        <w:jc w:val="left"/>
        <w:rPr>
          <w:rFonts w:ascii="宋体" w:hAnsi="宋体" w:cs="宋体"/>
          <w:color w:val="000000"/>
          <w:kern w:val="0"/>
          <w:sz w:val="24"/>
          <w:szCs w:val="24"/>
        </w:rPr>
      </w:pPr>
      <w:r w:rsidRPr="003B5839">
        <w:rPr>
          <w:rFonts w:ascii="宋体" w:hAnsi="宋体" w:cs="宋体" w:hint="eastAsia"/>
          <w:color w:val="000000"/>
          <w:kern w:val="0"/>
          <w:sz w:val="24"/>
          <w:szCs w:val="24"/>
        </w:rPr>
        <w:t>（2）</w:t>
      </w:r>
      <w:r w:rsidRPr="003B5839">
        <w:rPr>
          <w:rFonts w:ascii="宋体" w:hAnsi="宋体" w:cs="宋体"/>
          <w:color w:val="000000"/>
          <w:kern w:val="0"/>
          <w:sz w:val="24"/>
          <w:szCs w:val="24"/>
        </w:rPr>
        <w:t>有</w:t>
      </w:r>
      <w:r w:rsidRPr="003B5839">
        <w:rPr>
          <w:rFonts w:ascii="宋体" w:hAnsi="宋体" w:cs="宋体" w:hint="eastAsia"/>
          <w:color w:val="000000"/>
          <w:kern w:val="0"/>
          <w:sz w:val="24"/>
          <w:szCs w:val="24"/>
        </w:rPr>
        <w:t>学术不端行为</w:t>
      </w:r>
      <w:r w:rsidRPr="003B5839">
        <w:rPr>
          <w:rFonts w:ascii="宋体" w:hAnsi="宋体" w:cs="宋体"/>
          <w:color w:val="000000"/>
          <w:kern w:val="0"/>
          <w:sz w:val="24"/>
          <w:szCs w:val="24"/>
        </w:rPr>
        <w:t>。</w:t>
      </w:r>
    </w:p>
    <w:p w:rsidR="000B6302" w:rsidRPr="003B5839" w:rsidRDefault="000B6302" w:rsidP="000B6302">
      <w:pPr>
        <w:widowControl/>
        <w:shd w:val="clear" w:color="auto" w:fill="FFFFFF"/>
        <w:spacing w:line="480" w:lineRule="atLeast"/>
        <w:ind w:firstLine="480"/>
        <w:jc w:val="left"/>
        <w:rPr>
          <w:rFonts w:ascii="宋体" w:hAnsi="宋体" w:cs="宋体"/>
          <w:color w:val="000000"/>
          <w:kern w:val="0"/>
          <w:sz w:val="24"/>
          <w:szCs w:val="24"/>
        </w:rPr>
      </w:pPr>
      <w:r w:rsidRPr="003B5839">
        <w:rPr>
          <w:rFonts w:ascii="宋体" w:hAnsi="宋体" w:cs="宋体"/>
          <w:color w:val="000000"/>
          <w:kern w:val="0"/>
          <w:sz w:val="24"/>
          <w:szCs w:val="24"/>
        </w:rPr>
        <w:t>（3）</w:t>
      </w:r>
      <w:r w:rsidRPr="003B5839">
        <w:rPr>
          <w:rFonts w:ascii="宋体" w:hAnsi="宋体" w:cs="宋体" w:hint="eastAsia"/>
          <w:color w:val="000000"/>
          <w:kern w:val="0"/>
          <w:sz w:val="24"/>
          <w:szCs w:val="24"/>
        </w:rPr>
        <w:t>所学课程有不及格科目</w:t>
      </w:r>
      <w:r w:rsidRPr="003B5839">
        <w:rPr>
          <w:rFonts w:ascii="宋体" w:hAnsi="宋体" w:cs="宋体"/>
          <w:color w:val="000000"/>
          <w:kern w:val="0"/>
          <w:sz w:val="24"/>
          <w:szCs w:val="24"/>
        </w:rPr>
        <w:t>。</w:t>
      </w:r>
    </w:p>
    <w:p w:rsidR="000B6302" w:rsidRPr="003B5839" w:rsidRDefault="000B6302" w:rsidP="000B6302">
      <w:pPr>
        <w:widowControl/>
        <w:shd w:val="clear" w:color="auto" w:fill="FFFFFF"/>
        <w:spacing w:line="480" w:lineRule="atLeast"/>
        <w:ind w:firstLine="480"/>
        <w:jc w:val="left"/>
        <w:rPr>
          <w:rFonts w:ascii="宋体" w:hAnsi="宋体" w:cs="宋体"/>
          <w:color w:val="000000"/>
          <w:kern w:val="0"/>
          <w:sz w:val="24"/>
          <w:szCs w:val="24"/>
        </w:rPr>
      </w:pPr>
      <w:r w:rsidRPr="003B5839">
        <w:rPr>
          <w:rFonts w:ascii="宋体" w:hAnsi="宋体" w:cs="宋体"/>
          <w:color w:val="000000"/>
          <w:kern w:val="0"/>
          <w:sz w:val="24"/>
          <w:szCs w:val="24"/>
        </w:rPr>
        <w:t>（</w:t>
      </w:r>
      <w:r w:rsidRPr="003B5839">
        <w:rPr>
          <w:rFonts w:ascii="宋体" w:hAnsi="宋体" w:cs="宋体" w:hint="eastAsia"/>
          <w:color w:val="000000"/>
          <w:kern w:val="0"/>
          <w:sz w:val="24"/>
          <w:szCs w:val="24"/>
        </w:rPr>
        <w:t>4）</w:t>
      </w:r>
      <w:r w:rsidRPr="003B5839">
        <w:rPr>
          <w:rFonts w:ascii="宋体" w:hAnsi="宋体" w:cs="宋体"/>
          <w:color w:val="000000"/>
          <w:kern w:val="0"/>
          <w:sz w:val="24"/>
          <w:szCs w:val="24"/>
        </w:rPr>
        <w:t>学籍状态处于休学</w:t>
      </w:r>
      <w:r w:rsidRPr="003B5839">
        <w:rPr>
          <w:rFonts w:ascii="宋体" w:hAnsi="宋体" w:cs="宋体" w:hint="eastAsia"/>
          <w:color w:val="000000"/>
          <w:kern w:val="0"/>
          <w:sz w:val="24"/>
          <w:szCs w:val="24"/>
        </w:rPr>
        <w:t>或保留学籍</w:t>
      </w:r>
      <w:r w:rsidRPr="003B5839">
        <w:rPr>
          <w:rFonts w:ascii="宋体" w:hAnsi="宋体" w:cs="宋体"/>
          <w:color w:val="000000"/>
          <w:kern w:val="0"/>
          <w:sz w:val="24"/>
          <w:szCs w:val="24"/>
        </w:rPr>
        <w:t>者</w:t>
      </w:r>
      <w:r w:rsidRPr="003B5839">
        <w:rPr>
          <w:rFonts w:ascii="宋体" w:hAnsi="宋体" w:cs="宋体" w:hint="eastAsia"/>
          <w:color w:val="000000"/>
          <w:kern w:val="0"/>
          <w:sz w:val="24"/>
          <w:szCs w:val="24"/>
        </w:rPr>
        <w:t>。</w:t>
      </w:r>
    </w:p>
    <w:p w:rsidR="000B6302" w:rsidRPr="003B5839" w:rsidRDefault="000B6302" w:rsidP="000B6302">
      <w:pPr>
        <w:widowControl/>
        <w:shd w:val="clear" w:color="auto" w:fill="FFFFFF"/>
        <w:spacing w:line="480" w:lineRule="atLeast"/>
        <w:ind w:firstLine="480"/>
        <w:jc w:val="left"/>
        <w:rPr>
          <w:rFonts w:ascii="宋体" w:hAnsi="宋体" w:cs="宋体"/>
          <w:color w:val="000000"/>
          <w:kern w:val="0"/>
          <w:sz w:val="24"/>
          <w:szCs w:val="24"/>
        </w:rPr>
      </w:pPr>
      <w:r w:rsidRPr="003B5839">
        <w:rPr>
          <w:rFonts w:ascii="宋体" w:hAnsi="宋体" w:cs="宋体"/>
          <w:color w:val="000000"/>
          <w:kern w:val="0"/>
          <w:sz w:val="24"/>
          <w:szCs w:val="24"/>
        </w:rPr>
        <w:t>（</w:t>
      </w:r>
      <w:r w:rsidRPr="003B5839">
        <w:rPr>
          <w:rFonts w:ascii="宋体" w:hAnsi="宋体" w:cs="宋体" w:hint="eastAsia"/>
          <w:color w:val="000000"/>
          <w:kern w:val="0"/>
          <w:sz w:val="24"/>
          <w:szCs w:val="24"/>
        </w:rPr>
        <w:t>5</w:t>
      </w:r>
      <w:r w:rsidRPr="003B5839">
        <w:rPr>
          <w:rFonts w:ascii="宋体" w:hAnsi="宋体" w:cs="宋体"/>
          <w:color w:val="000000"/>
          <w:kern w:val="0"/>
          <w:sz w:val="24"/>
          <w:szCs w:val="24"/>
        </w:rPr>
        <w:t>）超出</w:t>
      </w:r>
      <w:r w:rsidRPr="003B5839">
        <w:rPr>
          <w:rFonts w:ascii="宋体" w:hAnsi="宋体" w:cs="宋体" w:hint="eastAsia"/>
          <w:color w:val="000000"/>
          <w:kern w:val="0"/>
          <w:sz w:val="24"/>
          <w:szCs w:val="24"/>
        </w:rPr>
        <w:t>学校规定基本学制年限者。</w:t>
      </w:r>
    </w:p>
    <w:p w:rsidR="000B6302" w:rsidRPr="003B5839" w:rsidRDefault="000B6302" w:rsidP="000B6302">
      <w:pPr>
        <w:widowControl/>
        <w:shd w:val="clear" w:color="auto" w:fill="FFFFFF"/>
        <w:spacing w:line="480" w:lineRule="atLeast"/>
        <w:ind w:firstLine="480"/>
        <w:jc w:val="left"/>
        <w:rPr>
          <w:rFonts w:ascii="宋体" w:hAnsi="宋体" w:cs="宋体"/>
          <w:color w:val="000000"/>
          <w:kern w:val="0"/>
          <w:sz w:val="24"/>
          <w:szCs w:val="24"/>
        </w:rPr>
      </w:pPr>
      <w:r w:rsidRPr="003B5839">
        <w:rPr>
          <w:rFonts w:ascii="宋体" w:hAnsi="宋体" w:cs="宋体" w:hint="eastAsia"/>
          <w:color w:val="000000"/>
          <w:kern w:val="0"/>
          <w:sz w:val="24"/>
          <w:szCs w:val="24"/>
        </w:rPr>
        <w:lastRenderedPageBreak/>
        <w:t>（6）研究生中期考核未通过者。</w:t>
      </w:r>
    </w:p>
    <w:p w:rsidR="000B6302" w:rsidRPr="000B6302" w:rsidRDefault="000B6302" w:rsidP="000B6302">
      <w:pPr>
        <w:widowControl/>
        <w:shd w:val="clear" w:color="auto" w:fill="FFFFFF"/>
        <w:spacing w:line="480" w:lineRule="atLeast"/>
        <w:ind w:firstLine="480"/>
        <w:jc w:val="left"/>
        <w:rPr>
          <w:rFonts w:ascii="宋体" w:hAnsi="宋体" w:cs="宋体"/>
          <w:color w:val="000000"/>
          <w:kern w:val="0"/>
          <w:sz w:val="24"/>
          <w:szCs w:val="24"/>
        </w:rPr>
      </w:pPr>
      <w:r w:rsidRPr="003B5839">
        <w:rPr>
          <w:rFonts w:ascii="宋体" w:hAnsi="宋体" w:cs="宋体"/>
          <w:color w:val="000000"/>
          <w:kern w:val="0"/>
          <w:sz w:val="24"/>
          <w:szCs w:val="24"/>
        </w:rPr>
        <w:t>（</w:t>
      </w:r>
      <w:r w:rsidRPr="003B5839">
        <w:rPr>
          <w:rFonts w:ascii="宋体" w:hAnsi="宋体" w:cs="宋体" w:hint="eastAsia"/>
          <w:color w:val="000000"/>
          <w:kern w:val="0"/>
          <w:sz w:val="24"/>
          <w:szCs w:val="24"/>
        </w:rPr>
        <w:t>7</w:t>
      </w:r>
      <w:r w:rsidRPr="003B5839">
        <w:rPr>
          <w:rFonts w:ascii="宋体" w:hAnsi="宋体" w:cs="宋体"/>
          <w:color w:val="000000"/>
          <w:kern w:val="0"/>
          <w:sz w:val="24"/>
          <w:szCs w:val="24"/>
        </w:rPr>
        <w:t>）</w:t>
      </w:r>
      <w:r w:rsidRPr="003B5839">
        <w:rPr>
          <w:rFonts w:ascii="宋体" w:hAnsi="宋体" w:cs="宋体" w:hint="eastAsia"/>
          <w:color w:val="000000"/>
          <w:kern w:val="0"/>
          <w:sz w:val="24"/>
          <w:szCs w:val="24"/>
        </w:rPr>
        <w:t>因公派出国（境）攻读学位或自费留学的研究生，出国前应办理退学手续，不再享受研究生国家奖学金评选资格。</w:t>
      </w:r>
    </w:p>
    <w:p w:rsidR="008238A2" w:rsidRDefault="000B6302" w:rsidP="00F31512">
      <w:pPr>
        <w:spacing w:line="360" w:lineRule="auto"/>
        <w:ind w:leftChars="228" w:left="479"/>
        <w:rPr>
          <w:rFonts w:asciiTheme="minorEastAsia" w:eastAsiaTheme="minorEastAsia" w:hAnsiTheme="minorEastAsia"/>
          <w:b/>
          <w:sz w:val="24"/>
          <w:szCs w:val="24"/>
        </w:rPr>
      </w:pPr>
      <w:r>
        <w:rPr>
          <w:rFonts w:asciiTheme="minorEastAsia" w:eastAsiaTheme="minorEastAsia" w:hAnsiTheme="minorEastAsia" w:hint="eastAsia"/>
          <w:b/>
          <w:sz w:val="24"/>
          <w:szCs w:val="24"/>
        </w:rPr>
        <w:t>三</w:t>
      </w:r>
      <w:r w:rsidR="00F31512" w:rsidRPr="002F41CE">
        <w:rPr>
          <w:rFonts w:asciiTheme="minorEastAsia" w:eastAsiaTheme="minorEastAsia" w:hAnsiTheme="minorEastAsia" w:hint="eastAsia"/>
          <w:b/>
          <w:sz w:val="24"/>
          <w:szCs w:val="24"/>
        </w:rPr>
        <w:t>、</w:t>
      </w:r>
      <w:r w:rsidR="008238A2" w:rsidRPr="002F41CE">
        <w:rPr>
          <w:rFonts w:asciiTheme="minorEastAsia" w:eastAsiaTheme="minorEastAsia" w:hAnsiTheme="minorEastAsia" w:hint="eastAsia"/>
          <w:b/>
          <w:sz w:val="24"/>
          <w:szCs w:val="24"/>
        </w:rPr>
        <w:t>评审指标体系</w:t>
      </w:r>
    </w:p>
    <w:p w:rsidR="002F41CE" w:rsidRPr="00F31512" w:rsidRDefault="002F41CE" w:rsidP="002F41CE">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hint="eastAsia"/>
          <w:sz w:val="24"/>
          <w:szCs w:val="24"/>
        </w:rPr>
        <w:t>全日制学术型硕士学位研究生和全日制硕士专业学位研究生均可享受国家奖学金，学院依据学校下发的研究生国家奖学金的名额及比例，按研究生类别以及专业分配指标。</w:t>
      </w:r>
    </w:p>
    <w:p w:rsidR="002F41CE" w:rsidRPr="00F31512" w:rsidRDefault="002F41CE" w:rsidP="002F41CE">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hint="eastAsia"/>
          <w:sz w:val="24"/>
          <w:szCs w:val="24"/>
        </w:rPr>
        <w:t>博士专业：管理科学与工程</w:t>
      </w:r>
    </w:p>
    <w:p w:rsidR="002F41CE" w:rsidRPr="006F0B84" w:rsidRDefault="002F41CE" w:rsidP="006F0B84">
      <w:pPr>
        <w:spacing w:line="360" w:lineRule="auto"/>
        <w:ind w:leftChars="228" w:left="479"/>
        <w:rPr>
          <w:rFonts w:asciiTheme="minorEastAsia" w:eastAsiaTheme="minorEastAsia" w:hAnsiTheme="minorEastAsia"/>
          <w:sz w:val="24"/>
          <w:szCs w:val="24"/>
        </w:rPr>
      </w:pPr>
      <w:r w:rsidRPr="00F31512">
        <w:rPr>
          <w:rFonts w:asciiTheme="minorEastAsia" w:eastAsiaTheme="minorEastAsia" w:hAnsiTheme="minorEastAsia" w:hint="eastAsia"/>
          <w:sz w:val="24"/>
          <w:szCs w:val="24"/>
        </w:rPr>
        <w:t>硕士专业：</w:t>
      </w:r>
      <w:r>
        <w:rPr>
          <w:rFonts w:asciiTheme="minorEastAsia" w:eastAsiaTheme="minorEastAsia" w:hAnsiTheme="minorEastAsia" w:hint="eastAsia"/>
          <w:sz w:val="24"/>
          <w:szCs w:val="24"/>
        </w:rPr>
        <w:t>管理科学与工程、金融学</w:t>
      </w:r>
      <w:r w:rsidRPr="00F3151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产业经济学、技术经济学</w:t>
      </w:r>
      <w:r w:rsidRPr="00F31512">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企业管理、会计学、</w:t>
      </w:r>
      <w:r w:rsidRPr="00F31512">
        <w:rPr>
          <w:rFonts w:asciiTheme="minorEastAsia" w:eastAsiaTheme="minorEastAsia" w:hAnsiTheme="minorEastAsia" w:hint="eastAsia"/>
          <w:sz w:val="24"/>
          <w:szCs w:val="24"/>
        </w:rPr>
        <w:t>会计硕士（专业型）</w:t>
      </w:r>
      <w:r w:rsidR="006F1106">
        <w:rPr>
          <w:rFonts w:asciiTheme="minorEastAsia" w:eastAsiaTheme="minorEastAsia" w:hAnsiTheme="minorEastAsia" w:hint="eastAsia"/>
          <w:sz w:val="24"/>
          <w:szCs w:val="24"/>
        </w:rPr>
        <w:t>、工商管理（专业型）</w:t>
      </w:r>
    </w:p>
    <w:p w:rsidR="00131130" w:rsidRPr="00F31512" w:rsidRDefault="00131130" w:rsidP="00110B56">
      <w:pPr>
        <w:widowControl/>
        <w:snapToGrid w:val="0"/>
        <w:spacing w:line="360" w:lineRule="auto"/>
        <w:ind w:firstLineChars="200" w:firstLine="480"/>
        <w:jc w:val="left"/>
        <w:rPr>
          <w:rFonts w:asciiTheme="minorEastAsia" w:eastAsiaTheme="minorEastAsia" w:hAnsiTheme="minorEastAsia" w:cs="宋体"/>
          <w:kern w:val="0"/>
          <w:sz w:val="24"/>
          <w:szCs w:val="24"/>
        </w:rPr>
      </w:pPr>
      <w:r w:rsidRPr="00F31512">
        <w:rPr>
          <w:rFonts w:asciiTheme="minorEastAsia" w:eastAsiaTheme="minorEastAsia" w:hAnsiTheme="minorEastAsia" w:cs="宋体" w:hint="eastAsia"/>
          <w:kern w:val="0"/>
          <w:sz w:val="24"/>
          <w:szCs w:val="24"/>
        </w:rPr>
        <w:t>1.参评条件</w:t>
      </w:r>
    </w:p>
    <w:p w:rsidR="008238A2" w:rsidRPr="00F31512" w:rsidRDefault="006F0B84" w:rsidP="006F0B84">
      <w:pPr>
        <w:widowControl/>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（1）符合《中国石油大学（北京）研究生国家奖学金评审办法</w:t>
      </w:r>
      <w:r w:rsidR="008238A2" w:rsidRPr="00F31512">
        <w:rPr>
          <w:rFonts w:asciiTheme="minorEastAsia" w:eastAsiaTheme="minorEastAsia" w:hAnsiTheme="minorEastAsia" w:cs="宋体" w:hint="eastAsia"/>
          <w:kern w:val="0"/>
          <w:sz w:val="24"/>
          <w:szCs w:val="24"/>
        </w:rPr>
        <w:t>》中研究生国家奖学金基本申请条件和评选资格。</w:t>
      </w:r>
    </w:p>
    <w:p w:rsidR="008238A2" w:rsidRDefault="006F0B84" w:rsidP="00110B56">
      <w:pPr>
        <w:widowControl/>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sidR="008238A2" w:rsidRPr="00F31512">
        <w:rPr>
          <w:rFonts w:asciiTheme="minorEastAsia" w:eastAsiaTheme="minorEastAsia" w:hAnsiTheme="minorEastAsia" w:cs="宋体" w:hint="eastAsia"/>
          <w:kern w:val="0"/>
          <w:sz w:val="24"/>
          <w:szCs w:val="24"/>
        </w:rPr>
        <w:t>综合测评要求</w:t>
      </w:r>
      <w:r w:rsidR="00D469A5">
        <w:rPr>
          <w:rFonts w:asciiTheme="minorEastAsia" w:eastAsiaTheme="minorEastAsia" w:hAnsiTheme="minorEastAsia" w:cs="宋体" w:hint="eastAsia"/>
          <w:kern w:val="0"/>
          <w:sz w:val="24"/>
          <w:szCs w:val="24"/>
        </w:rPr>
        <w:t>：</w:t>
      </w:r>
      <w:r w:rsidR="00292343" w:rsidRPr="00F31512">
        <w:rPr>
          <w:rFonts w:asciiTheme="minorEastAsia" w:eastAsiaTheme="minorEastAsia" w:hAnsiTheme="minorEastAsia" w:cs="宋体" w:hint="eastAsia"/>
          <w:kern w:val="0"/>
          <w:sz w:val="24"/>
          <w:szCs w:val="24"/>
        </w:rPr>
        <w:t>原则上要求申请者</w:t>
      </w:r>
      <w:r w:rsidR="008238A2" w:rsidRPr="00F31512">
        <w:rPr>
          <w:rFonts w:asciiTheme="minorEastAsia" w:eastAsiaTheme="minorEastAsia" w:hAnsiTheme="minorEastAsia" w:cs="宋体" w:hint="eastAsia"/>
          <w:kern w:val="0"/>
          <w:sz w:val="24"/>
          <w:szCs w:val="24"/>
        </w:rPr>
        <w:t>硕士需符合当年专业综合测评排名前</w:t>
      </w:r>
      <w:r w:rsidR="008238A2" w:rsidRPr="00F31512">
        <w:rPr>
          <w:rFonts w:asciiTheme="minorEastAsia" w:eastAsiaTheme="minorEastAsia" w:hAnsiTheme="minorEastAsia" w:cs="宋体"/>
          <w:kern w:val="0"/>
          <w:sz w:val="24"/>
          <w:szCs w:val="24"/>
        </w:rPr>
        <w:t>20%</w:t>
      </w:r>
      <w:r w:rsidR="008238A2" w:rsidRPr="00F31512">
        <w:rPr>
          <w:rFonts w:asciiTheme="minorEastAsia" w:eastAsiaTheme="minorEastAsia" w:hAnsiTheme="minorEastAsia" w:cs="宋体" w:hint="eastAsia"/>
          <w:kern w:val="0"/>
          <w:sz w:val="24"/>
          <w:szCs w:val="24"/>
        </w:rPr>
        <w:t>，博士需符合专业综合测评排名前</w:t>
      </w:r>
      <w:r w:rsidR="001054A3">
        <w:rPr>
          <w:rFonts w:asciiTheme="minorEastAsia" w:eastAsiaTheme="minorEastAsia" w:hAnsiTheme="minorEastAsia" w:cs="宋体" w:hint="eastAsia"/>
          <w:kern w:val="0"/>
          <w:sz w:val="24"/>
          <w:szCs w:val="24"/>
        </w:rPr>
        <w:t>6</w:t>
      </w:r>
      <w:r w:rsidR="008238A2" w:rsidRPr="00F31512">
        <w:rPr>
          <w:rFonts w:asciiTheme="minorEastAsia" w:eastAsiaTheme="minorEastAsia" w:hAnsiTheme="minorEastAsia" w:cs="宋体"/>
          <w:kern w:val="0"/>
          <w:sz w:val="24"/>
          <w:szCs w:val="24"/>
        </w:rPr>
        <w:t>0%</w:t>
      </w:r>
      <w:r w:rsidR="008238A2" w:rsidRPr="00F31512">
        <w:rPr>
          <w:rFonts w:asciiTheme="minorEastAsia" w:eastAsiaTheme="minorEastAsia" w:hAnsiTheme="minorEastAsia" w:cs="宋体" w:hint="eastAsia"/>
          <w:kern w:val="0"/>
          <w:sz w:val="24"/>
          <w:szCs w:val="24"/>
        </w:rPr>
        <w:t>。如在学生工作、科学研究、社会实践、助人为乐、见义勇为等某一方面做出突出</w:t>
      </w:r>
      <w:r w:rsidR="000E1178" w:rsidRPr="00F31512">
        <w:rPr>
          <w:rFonts w:asciiTheme="minorEastAsia" w:eastAsiaTheme="minorEastAsia" w:hAnsiTheme="minorEastAsia" w:cs="宋体" w:hint="eastAsia"/>
          <w:kern w:val="0"/>
          <w:sz w:val="24"/>
          <w:szCs w:val="24"/>
        </w:rPr>
        <w:t>贡献者</w:t>
      </w:r>
      <w:r w:rsidR="008238A2" w:rsidRPr="00F31512">
        <w:rPr>
          <w:rFonts w:asciiTheme="minorEastAsia" w:eastAsiaTheme="minorEastAsia" w:hAnsiTheme="minorEastAsia" w:cs="宋体" w:hint="eastAsia"/>
          <w:kern w:val="0"/>
          <w:sz w:val="24"/>
          <w:szCs w:val="24"/>
        </w:rPr>
        <w:t>，综合测评排名</w:t>
      </w:r>
      <w:r w:rsidR="00FF307A">
        <w:rPr>
          <w:rFonts w:asciiTheme="minorEastAsia" w:eastAsiaTheme="minorEastAsia" w:hAnsiTheme="minorEastAsia" w:cs="宋体" w:hint="eastAsia"/>
          <w:kern w:val="0"/>
          <w:sz w:val="24"/>
          <w:szCs w:val="24"/>
        </w:rPr>
        <w:t>硕士</w:t>
      </w:r>
      <w:r w:rsidR="008238A2" w:rsidRPr="00F31512">
        <w:rPr>
          <w:rFonts w:asciiTheme="minorEastAsia" w:eastAsiaTheme="minorEastAsia" w:hAnsiTheme="minorEastAsia" w:cs="宋体" w:hint="eastAsia"/>
          <w:kern w:val="0"/>
          <w:sz w:val="24"/>
          <w:szCs w:val="24"/>
        </w:rPr>
        <w:t>可放宽至前</w:t>
      </w:r>
      <w:r w:rsidR="008238A2" w:rsidRPr="00F31512">
        <w:rPr>
          <w:rFonts w:asciiTheme="minorEastAsia" w:eastAsiaTheme="minorEastAsia" w:hAnsiTheme="minorEastAsia" w:cs="宋体"/>
          <w:kern w:val="0"/>
          <w:sz w:val="24"/>
          <w:szCs w:val="24"/>
        </w:rPr>
        <w:t>50%</w:t>
      </w:r>
      <w:r w:rsidR="008238A2" w:rsidRPr="00F31512">
        <w:rPr>
          <w:rFonts w:asciiTheme="minorEastAsia" w:eastAsiaTheme="minorEastAsia" w:hAnsiTheme="minorEastAsia" w:cs="宋体" w:hint="eastAsia"/>
          <w:kern w:val="0"/>
          <w:sz w:val="24"/>
          <w:szCs w:val="24"/>
        </w:rPr>
        <w:t>。</w:t>
      </w:r>
    </w:p>
    <w:p w:rsidR="006C3C89" w:rsidRDefault="00B11015" w:rsidP="00110B56">
      <w:pPr>
        <w:widowControl/>
        <w:snapToGrid w:val="0"/>
        <w:spacing w:line="360" w:lineRule="auto"/>
        <w:ind w:firstLineChars="200" w:firstLine="480"/>
        <w:jc w:val="left"/>
        <w:rPr>
          <w:rFonts w:asciiTheme="minorEastAsia" w:eastAsiaTheme="minorEastAsia" w:hAnsiTheme="minorEastAsia" w:cs="宋体"/>
          <w:kern w:val="0"/>
          <w:sz w:val="24"/>
          <w:szCs w:val="24"/>
        </w:rPr>
      </w:pPr>
      <w:r w:rsidRPr="00F31512">
        <w:rPr>
          <w:rFonts w:asciiTheme="minorEastAsia" w:eastAsiaTheme="minorEastAsia" w:hAnsiTheme="minorEastAsia" w:cs="宋体" w:hint="eastAsia"/>
          <w:kern w:val="0"/>
          <w:sz w:val="24"/>
          <w:szCs w:val="24"/>
        </w:rPr>
        <w:t>2.</w:t>
      </w:r>
      <w:r w:rsidR="008C34E9">
        <w:rPr>
          <w:rFonts w:asciiTheme="minorEastAsia" w:eastAsiaTheme="minorEastAsia" w:hAnsiTheme="minorEastAsia" w:cs="宋体" w:hint="eastAsia"/>
          <w:kern w:val="0"/>
          <w:sz w:val="24"/>
          <w:szCs w:val="24"/>
        </w:rPr>
        <w:t>评定标准</w:t>
      </w:r>
    </w:p>
    <w:p w:rsidR="002F41CE" w:rsidRPr="002B0B9E" w:rsidRDefault="006F0B84" w:rsidP="00110B56">
      <w:pPr>
        <w:widowControl/>
        <w:snapToGrid w:val="0"/>
        <w:spacing w:line="360" w:lineRule="auto"/>
        <w:ind w:firstLineChars="200" w:firstLine="480"/>
        <w:jc w:val="left"/>
        <w:rPr>
          <w:rFonts w:asciiTheme="minorEastAsia" w:eastAsiaTheme="minorEastAsia" w:hAnsiTheme="minorEastAsia" w:cs="宋体"/>
          <w:kern w:val="0"/>
          <w:sz w:val="24"/>
          <w:szCs w:val="24"/>
        </w:rPr>
      </w:pPr>
      <w:r w:rsidRPr="002B0B9E">
        <w:rPr>
          <w:rFonts w:asciiTheme="minorEastAsia" w:eastAsiaTheme="minorEastAsia" w:hAnsiTheme="minorEastAsia" w:cs="宋体" w:hint="eastAsia"/>
          <w:kern w:val="0"/>
          <w:sz w:val="24"/>
          <w:szCs w:val="24"/>
        </w:rPr>
        <w:t>（1）</w:t>
      </w:r>
      <w:r w:rsidR="006C3C89" w:rsidRPr="002B0B9E">
        <w:rPr>
          <w:rFonts w:asciiTheme="minorEastAsia" w:eastAsiaTheme="minorEastAsia" w:hAnsiTheme="minorEastAsia" w:cs="宋体" w:hint="eastAsia"/>
          <w:kern w:val="0"/>
          <w:sz w:val="24"/>
          <w:szCs w:val="24"/>
        </w:rPr>
        <w:t>硕士研究生</w:t>
      </w:r>
    </w:p>
    <w:p w:rsidR="00B064D4" w:rsidRPr="002B0B9E" w:rsidRDefault="00B064D4" w:rsidP="00110B56">
      <w:pPr>
        <w:widowControl/>
        <w:snapToGrid w:val="0"/>
        <w:spacing w:line="360" w:lineRule="auto"/>
        <w:ind w:firstLineChars="200" w:firstLine="480"/>
        <w:jc w:val="left"/>
        <w:rPr>
          <w:rFonts w:asciiTheme="minorEastAsia" w:eastAsiaTheme="minorEastAsia" w:hAnsiTheme="minorEastAsia" w:cs="宋体"/>
          <w:kern w:val="0"/>
          <w:sz w:val="24"/>
          <w:szCs w:val="24"/>
        </w:rPr>
      </w:pPr>
      <w:r w:rsidRPr="002B0B9E">
        <w:rPr>
          <w:rFonts w:asciiTheme="minorEastAsia" w:eastAsiaTheme="minorEastAsia" w:hAnsiTheme="minorEastAsia" w:cs="宋体" w:hint="eastAsia"/>
          <w:kern w:val="0"/>
          <w:sz w:val="24"/>
          <w:szCs w:val="24"/>
        </w:rPr>
        <w:t>总成绩=综合测评成绩*80%+答辩面试成绩*20%</w:t>
      </w:r>
    </w:p>
    <w:p w:rsidR="00AA1F74" w:rsidRPr="00B064D4" w:rsidRDefault="00B064D4" w:rsidP="00B064D4">
      <w:pPr>
        <w:widowControl/>
        <w:snapToGrid w:val="0"/>
        <w:spacing w:line="360" w:lineRule="auto"/>
        <w:ind w:firstLineChars="200" w:firstLine="480"/>
        <w:jc w:val="left"/>
        <w:rPr>
          <w:rFonts w:asciiTheme="minorEastAsia" w:eastAsiaTheme="minorEastAsia" w:hAnsiTheme="minorEastAsia" w:cs="宋体"/>
          <w:kern w:val="0"/>
          <w:sz w:val="24"/>
          <w:szCs w:val="24"/>
        </w:rPr>
      </w:pPr>
      <w:r w:rsidRPr="002B0B9E">
        <w:rPr>
          <w:rFonts w:asciiTheme="minorEastAsia" w:eastAsiaTheme="minorEastAsia" w:hAnsiTheme="minorEastAsia" w:cs="宋体" w:hint="eastAsia"/>
          <w:kern w:val="0"/>
          <w:sz w:val="24"/>
          <w:szCs w:val="24"/>
        </w:rPr>
        <w:t>答辩面试主要考察学生在学习成绩、科学研究、班级活动或社会工作等方面中</w:t>
      </w:r>
      <w:proofErr w:type="gramStart"/>
      <w:r w:rsidRPr="002B0B9E">
        <w:rPr>
          <w:rFonts w:asciiTheme="minorEastAsia" w:eastAsiaTheme="minorEastAsia" w:hAnsiTheme="minorEastAsia" w:cs="宋体" w:hint="eastAsia"/>
          <w:kern w:val="0"/>
          <w:sz w:val="24"/>
          <w:szCs w:val="24"/>
        </w:rPr>
        <w:t>作出</w:t>
      </w:r>
      <w:proofErr w:type="gramEnd"/>
      <w:r w:rsidRPr="002B0B9E">
        <w:rPr>
          <w:rFonts w:asciiTheme="minorEastAsia" w:eastAsiaTheme="minorEastAsia" w:hAnsiTheme="minorEastAsia" w:cs="宋体" w:hint="eastAsia"/>
          <w:kern w:val="0"/>
          <w:sz w:val="24"/>
          <w:szCs w:val="24"/>
        </w:rPr>
        <w:t>的</w:t>
      </w:r>
      <w:r w:rsidR="00825BE3" w:rsidRPr="002B0B9E">
        <w:rPr>
          <w:rFonts w:asciiTheme="minorEastAsia" w:eastAsiaTheme="minorEastAsia" w:hAnsiTheme="minorEastAsia" w:cs="宋体" w:hint="eastAsia"/>
          <w:kern w:val="0"/>
          <w:sz w:val="24"/>
          <w:szCs w:val="24"/>
        </w:rPr>
        <w:t>突出贡献</w:t>
      </w:r>
      <w:r w:rsidR="008C34E9" w:rsidRPr="002B0B9E">
        <w:rPr>
          <w:rFonts w:asciiTheme="minorEastAsia" w:eastAsiaTheme="minorEastAsia" w:hAnsiTheme="minorEastAsia" w:cs="宋体" w:hint="eastAsia"/>
          <w:kern w:val="0"/>
          <w:sz w:val="24"/>
          <w:szCs w:val="24"/>
        </w:rPr>
        <w:t>。</w:t>
      </w:r>
    </w:p>
    <w:p w:rsidR="004828FA" w:rsidRPr="00F31512" w:rsidRDefault="006F0B84" w:rsidP="004828FA">
      <w:pPr>
        <w:widowControl/>
        <w:snapToGrid w:val="0"/>
        <w:spacing w:line="360" w:lineRule="auto"/>
        <w:ind w:firstLineChars="200"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（2）</w:t>
      </w:r>
      <w:r w:rsidR="004828FA" w:rsidRPr="00F31512">
        <w:rPr>
          <w:rFonts w:asciiTheme="minorEastAsia" w:eastAsiaTheme="minorEastAsia" w:hAnsiTheme="minorEastAsia" w:cs="宋体" w:hint="eastAsia"/>
          <w:kern w:val="0"/>
          <w:sz w:val="24"/>
          <w:szCs w:val="24"/>
        </w:rPr>
        <w:t>博士研究生</w:t>
      </w:r>
    </w:p>
    <w:p w:rsidR="004828FA" w:rsidRPr="004828FA" w:rsidRDefault="004828FA" w:rsidP="004828FA">
      <w:pPr>
        <w:widowControl/>
        <w:spacing w:line="360" w:lineRule="auto"/>
        <w:ind w:firstLineChars="200" w:firstLine="480"/>
        <w:jc w:val="left"/>
        <w:rPr>
          <w:rFonts w:asciiTheme="minorEastAsia" w:eastAsiaTheme="minorEastAsia" w:hAnsiTheme="minorEastAsia" w:cs="宋体"/>
          <w:kern w:val="0"/>
          <w:sz w:val="24"/>
          <w:szCs w:val="24"/>
        </w:rPr>
      </w:pPr>
      <w:r w:rsidRPr="00F31512">
        <w:rPr>
          <w:rFonts w:asciiTheme="minorEastAsia" w:eastAsiaTheme="minorEastAsia" w:hAnsiTheme="minorEastAsia" w:cs="宋体" w:hint="eastAsia"/>
          <w:kern w:val="0"/>
          <w:sz w:val="24"/>
          <w:szCs w:val="24"/>
        </w:rPr>
        <w:t>在综合测评排名的基础上，考虑博士研究生在校期间的科研能力和成果。对于公开发表的论文，首先考虑以第一作者公开发表的文章级别，如按照国外</w:t>
      </w:r>
      <w:r w:rsidRPr="00F31512">
        <w:rPr>
          <w:rFonts w:asciiTheme="minorEastAsia" w:eastAsiaTheme="minorEastAsia" w:hAnsiTheme="minorEastAsia" w:cs="宋体"/>
          <w:kern w:val="0"/>
          <w:sz w:val="24"/>
          <w:szCs w:val="24"/>
        </w:rPr>
        <w:t>SCI</w:t>
      </w:r>
      <w:r w:rsidRPr="00F31512">
        <w:rPr>
          <w:rFonts w:asciiTheme="minorEastAsia" w:eastAsiaTheme="minorEastAsia" w:hAnsiTheme="minorEastAsia" w:cs="宋体" w:hint="eastAsia"/>
          <w:kern w:val="0"/>
          <w:sz w:val="24"/>
          <w:szCs w:val="24"/>
        </w:rPr>
        <w:t>收录、国内</w:t>
      </w:r>
      <w:r w:rsidRPr="00F31512">
        <w:rPr>
          <w:rFonts w:asciiTheme="minorEastAsia" w:eastAsiaTheme="minorEastAsia" w:hAnsiTheme="minorEastAsia" w:cs="宋体"/>
          <w:kern w:val="0"/>
          <w:sz w:val="24"/>
          <w:szCs w:val="24"/>
        </w:rPr>
        <w:t>SCI</w:t>
      </w:r>
      <w:r w:rsidRPr="00F31512">
        <w:rPr>
          <w:rFonts w:asciiTheme="minorEastAsia" w:eastAsiaTheme="minorEastAsia" w:hAnsiTheme="minorEastAsia" w:cs="宋体" w:hint="eastAsia"/>
          <w:kern w:val="0"/>
          <w:sz w:val="24"/>
          <w:szCs w:val="24"/>
        </w:rPr>
        <w:t>收录、</w:t>
      </w:r>
      <w:r w:rsidRPr="00F31512">
        <w:rPr>
          <w:rFonts w:asciiTheme="minorEastAsia" w:eastAsiaTheme="minorEastAsia" w:hAnsiTheme="minorEastAsia" w:cs="宋体"/>
          <w:kern w:val="0"/>
          <w:sz w:val="24"/>
          <w:szCs w:val="24"/>
        </w:rPr>
        <w:t>EI</w:t>
      </w:r>
      <w:r w:rsidRPr="00F31512">
        <w:rPr>
          <w:rFonts w:asciiTheme="minorEastAsia" w:eastAsiaTheme="minorEastAsia" w:hAnsiTheme="minorEastAsia" w:cs="宋体" w:hint="eastAsia"/>
          <w:kern w:val="0"/>
          <w:sz w:val="24"/>
          <w:szCs w:val="24"/>
        </w:rPr>
        <w:t>收录、中文核心期刊等级别顺序；级别相同的情况下，考虑文章数量；文章级别和数量相同的情况下，考虑参加国际会议的等级、学习成绩等因素。申请人提供的科研成果应为在学期间取得，且所属单位必须为：中国石油大学（北京）。</w:t>
      </w:r>
    </w:p>
    <w:p w:rsidR="00131130" w:rsidRPr="006F0B84" w:rsidRDefault="00825BE3" w:rsidP="00A457EC">
      <w:pPr>
        <w:widowControl/>
        <w:snapToGrid w:val="0"/>
        <w:spacing w:line="360" w:lineRule="auto"/>
        <w:ind w:firstLineChars="200" w:firstLine="482"/>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四</w:t>
      </w:r>
      <w:r w:rsidR="002F41CE" w:rsidRPr="006F0B84">
        <w:rPr>
          <w:rFonts w:asciiTheme="minorEastAsia" w:eastAsiaTheme="minorEastAsia" w:hAnsiTheme="minorEastAsia" w:cs="宋体" w:hint="eastAsia"/>
          <w:b/>
          <w:kern w:val="0"/>
          <w:sz w:val="24"/>
          <w:szCs w:val="24"/>
        </w:rPr>
        <w:t>、</w:t>
      </w:r>
      <w:r w:rsidR="00131130" w:rsidRPr="006F0B84">
        <w:rPr>
          <w:rFonts w:asciiTheme="minorEastAsia" w:eastAsiaTheme="minorEastAsia" w:hAnsiTheme="minorEastAsia" w:cs="宋体" w:hint="eastAsia"/>
          <w:b/>
          <w:kern w:val="0"/>
          <w:sz w:val="24"/>
          <w:szCs w:val="24"/>
        </w:rPr>
        <w:t>指标分配</w:t>
      </w:r>
    </w:p>
    <w:p w:rsidR="00131130" w:rsidRPr="00F31512" w:rsidRDefault="00131130" w:rsidP="00F31512">
      <w:pPr>
        <w:widowControl/>
        <w:snapToGrid w:val="0"/>
        <w:spacing w:line="360" w:lineRule="auto"/>
        <w:ind w:firstLineChars="200" w:firstLine="480"/>
        <w:jc w:val="left"/>
        <w:rPr>
          <w:rFonts w:asciiTheme="minorEastAsia" w:eastAsiaTheme="minorEastAsia" w:hAnsiTheme="minorEastAsia" w:cs="宋体"/>
          <w:kern w:val="0"/>
          <w:sz w:val="24"/>
          <w:szCs w:val="24"/>
        </w:rPr>
      </w:pPr>
      <w:r w:rsidRPr="00F31512">
        <w:rPr>
          <w:rFonts w:asciiTheme="minorEastAsia" w:eastAsiaTheme="minorEastAsia" w:hAnsiTheme="minorEastAsia" w:cs="宋体" w:hint="eastAsia"/>
          <w:kern w:val="0"/>
          <w:sz w:val="24"/>
          <w:szCs w:val="24"/>
        </w:rPr>
        <w:lastRenderedPageBreak/>
        <w:t>学校资助</w:t>
      </w:r>
      <w:r w:rsidR="004E2933">
        <w:rPr>
          <w:rFonts w:asciiTheme="minorEastAsia" w:eastAsiaTheme="minorEastAsia" w:hAnsiTheme="minorEastAsia" w:cs="宋体" w:hint="eastAsia"/>
          <w:kern w:val="0"/>
          <w:sz w:val="24"/>
          <w:szCs w:val="24"/>
        </w:rPr>
        <w:t>管理</w:t>
      </w:r>
      <w:r w:rsidR="004E2933">
        <w:rPr>
          <w:rFonts w:asciiTheme="minorEastAsia" w:eastAsiaTheme="minorEastAsia" w:hAnsiTheme="minorEastAsia" w:cs="宋体"/>
          <w:kern w:val="0"/>
          <w:sz w:val="24"/>
          <w:szCs w:val="24"/>
        </w:rPr>
        <w:t>中心</w:t>
      </w:r>
      <w:r w:rsidRPr="00F31512">
        <w:rPr>
          <w:rFonts w:asciiTheme="minorEastAsia" w:eastAsiaTheme="minorEastAsia" w:hAnsiTheme="minorEastAsia" w:cs="宋体" w:hint="eastAsia"/>
          <w:kern w:val="0"/>
          <w:sz w:val="24"/>
          <w:szCs w:val="24"/>
        </w:rPr>
        <w:t>分配给我院的国</w:t>
      </w:r>
      <w:r w:rsidR="00D9759D" w:rsidRPr="00F31512">
        <w:rPr>
          <w:rFonts w:asciiTheme="minorEastAsia" w:eastAsiaTheme="minorEastAsia" w:hAnsiTheme="minorEastAsia" w:cs="宋体" w:hint="eastAsia"/>
          <w:kern w:val="0"/>
          <w:sz w:val="24"/>
          <w:szCs w:val="24"/>
        </w:rPr>
        <w:t>家奖学金</w:t>
      </w:r>
      <w:r w:rsidRPr="00F31512">
        <w:rPr>
          <w:rFonts w:asciiTheme="minorEastAsia" w:eastAsiaTheme="minorEastAsia" w:hAnsiTheme="minorEastAsia" w:cs="宋体" w:hint="eastAsia"/>
          <w:kern w:val="0"/>
          <w:sz w:val="24"/>
          <w:szCs w:val="24"/>
        </w:rPr>
        <w:t>名额比例</w:t>
      </w:r>
      <w:r w:rsidR="006C3C89">
        <w:rPr>
          <w:rFonts w:asciiTheme="minorEastAsia" w:eastAsiaTheme="minorEastAsia" w:hAnsiTheme="minorEastAsia" w:cs="宋体" w:hint="eastAsia"/>
          <w:kern w:val="0"/>
          <w:sz w:val="24"/>
          <w:szCs w:val="24"/>
        </w:rPr>
        <w:t>见表</w:t>
      </w:r>
      <w:proofErr w:type="gramStart"/>
      <w:r w:rsidR="006C3C89">
        <w:rPr>
          <w:rFonts w:asciiTheme="minorEastAsia" w:eastAsiaTheme="minorEastAsia" w:hAnsiTheme="minorEastAsia" w:cs="宋体" w:hint="eastAsia"/>
          <w:kern w:val="0"/>
          <w:sz w:val="24"/>
          <w:szCs w:val="24"/>
        </w:rPr>
        <w:t>一</w:t>
      </w:r>
      <w:proofErr w:type="gramEnd"/>
      <w:r w:rsidR="00D9759D" w:rsidRPr="00F31512">
        <w:rPr>
          <w:rFonts w:asciiTheme="minorEastAsia" w:eastAsiaTheme="minorEastAsia" w:hAnsiTheme="minorEastAsia" w:cs="宋体" w:hint="eastAsia"/>
          <w:kern w:val="0"/>
          <w:sz w:val="24"/>
          <w:szCs w:val="24"/>
        </w:rPr>
        <w:t>，我院</w:t>
      </w:r>
      <w:r w:rsidR="00825BE3">
        <w:rPr>
          <w:rFonts w:asciiTheme="minorEastAsia" w:eastAsiaTheme="minorEastAsia" w:hAnsiTheme="minorEastAsia" w:cs="宋体" w:hint="eastAsia"/>
          <w:kern w:val="0"/>
          <w:sz w:val="24"/>
          <w:szCs w:val="24"/>
        </w:rPr>
        <w:t>2017</w:t>
      </w:r>
      <w:r w:rsidR="00D9759D" w:rsidRPr="00F31512">
        <w:rPr>
          <w:rFonts w:asciiTheme="minorEastAsia" w:eastAsiaTheme="minorEastAsia" w:hAnsiTheme="minorEastAsia" w:cs="宋体" w:hint="eastAsia"/>
          <w:kern w:val="0"/>
          <w:sz w:val="24"/>
          <w:szCs w:val="24"/>
        </w:rPr>
        <w:t>级</w:t>
      </w:r>
      <w:r w:rsidR="00A457EC" w:rsidRPr="00F31512">
        <w:rPr>
          <w:rFonts w:asciiTheme="minorEastAsia" w:eastAsiaTheme="minorEastAsia" w:hAnsiTheme="minorEastAsia" w:cs="宋体" w:hint="eastAsia"/>
          <w:kern w:val="0"/>
          <w:sz w:val="24"/>
          <w:szCs w:val="24"/>
        </w:rPr>
        <w:t>硕士</w:t>
      </w:r>
      <w:r w:rsidR="00D9759D" w:rsidRPr="00F31512">
        <w:rPr>
          <w:rFonts w:asciiTheme="minorEastAsia" w:eastAsiaTheme="minorEastAsia" w:hAnsiTheme="minorEastAsia" w:cs="宋体" w:hint="eastAsia"/>
          <w:kern w:val="0"/>
          <w:sz w:val="24"/>
          <w:szCs w:val="24"/>
        </w:rPr>
        <w:t>研究生</w:t>
      </w:r>
      <w:r w:rsidR="006C3C89">
        <w:rPr>
          <w:rFonts w:asciiTheme="minorEastAsia" w:eastAsiaTheme="minorEastAsia" w:hAnsiTheme="minorEastAsia" w:cs="宋体" w:hint="eastAsia"/>
          <w:kern w:val="0"/>
          <w:sz w:val="24"/>
          <w:szCs w:val="24"/>
        </w:rPr>
        <w:t>各专业人数及</w:t>
      </w:r>
      <w:r w:rsidR="00D9759D" w:rsidRPr="00F31512">
        <w:rPr>
          <w:rFonts w:asciiTheme="minorEastAsia" w:eastAsiaTheme="minorEastAsia" w:hAnsiTheme="minorEastAsia" w:cs="宋体" w:hint="eastAsia"/>
          <w:kern w:val="0"/>
          <w:sz w:val="24"/>
          <w:szCs w:val="24"/>
        </w:rPr>
        <w:t>国</w:t>
      </w:r>
      <w:r w:rsidR="00F50EB4">
        <w:rPr>
          <w:rFonts w:asciiTheme="minorEastAsia" w:eastAsiaTheme="minorEastAsia" w:hAnsiTheme="minorEastAsia" w:cs="宋体" w:hint="eastAsia"/>
          <w:kern w:val="0"/>
          <w:sz w:val="24"/>
          <w:szCs w:val="24"/>
        </w:rPr>
        <w:t>家</w:t>
      </w:r>
      <w:r w:rsidR="00D9759D" w:rsidRPr="00F31512">
        <w:rPr>
          <w:rFonts w:asciiTheme="minorEastAsia" w:eastAsiaTheme="minorEastAsia" w:hAnsiTheme="minorEastAsia" w:cs="宋体" w:hint="eastAsia"/>
          <w:kern w:val="0"/>
          <w:sz w:val="24"/>
          <w:szCs w:val="24"/>
        </w:rPr>
        <w:t>奖</w:t>
      </w:r>
      <w:r w:rsidR="00F50EB4">
        <w:rPr>
          <w:rFonts w:asciiTheme="minorEastAsia" w:eastAsiaTheme="minorEastAsia" w:hAnsiTheme="minorEastAsia" w:cs="宋体" w:hint="eastAsia"/>
          <w:kern w:val="0"/>
          <w:sz w:val="24"/>
          <w:szCs w:val="24"/>
        </w:rPr>
        <w:t>学金</w:t>
      </w:r>
      <w:r w:rsidR="006C3C89">
        <w:rPr>
          <w:rFonts w:asciiTheme="minorEastAsia" w:eastAsiaTheme="minorEastAsia" w:hAnsiTheme="minorEastAsia" w:cs="宋体" w:hint="eastAsia"/>
          <w:kern w:val="0"/>
          <w:sz w:val="24"/>
          <w:szCs w:val="24"/>
        </w:rPr>
        <w:t>指标</w:t>
      </w:r>
      <w:r w:rsidR="006332F7" w:rsidRPr="00F31512">
        <w:rPr>
          <w:rFonts w:asciiTheme="minorEastAsia" w:eastAsiaTheme="minorEastAsia" w:hAnsiTheme="minorEastAsia" w:cs="宋体" w:hint="eastAsia"/>
          <w:kern w:val="0"/>
          <w:sz w:val="24"/>
          <w:szCs w:val="24"/>
        </w:rPr>
        <w:t>见表二。</w:t>
      </w:r>
    </w:p>
    <w:tbl>
      <w:tblPr>
        <w:tblW w:w="8741" w:type="dxa"/>
        <w:tblInd w:w="-34" w:type="dxa"/>
        <w:tblLook w:val="04A0" w:firstRow="1" w:lastRow="0" w:firstColumn="1" w:lastColumn="0" w:noHBand="0" w:noVBand="1"/>
      </w:tblPr>
      <w:tblGrid>
        <w:gridCol w:w="1560"/>
        <w:gridCol w:w="1276"/>
        <w:gridCol w:w="1417"/>
        <w:gridCol w:w="851"/>
        <w:gridCol w:w="992"/>
        <w:gridCol w:w="850"/>
        <w:gridCol w:w="709"/>
        <w:gridCol w:w="1086"/>
      </w:tblGrid>
      <w:tr w:rsidR="00D46B31" w:rsidRPr="00D46B31" w:rsidTr="00DE0DBF">
        <w:trPr>
          <w:trHeight w:val="1079"/>
        </w:trPr>
        <w:tc>
          <w:tcPr>
            <w:tcW w:w="8741" w:type="dxa"/>
            <w:gridSpan w:val="8"/>
            <w:tcBorders>
              <w:top w:val="nil"/>
              <w:left w:val="nil"/>
              <w:bottom w:val="single" w:sz="4" w:space="0" w:color="auto"/>
              <w:right w:val="nil"/>
            </w:tcBorders>
            <w:shd w:val="clear" w:color="auto" w:fill="auto"/>
            <w:noWrap/>
            <w:vAlign w:val="center"/>
            <w:hideMark/>
          </w:tcPr>
          <w:p w:rsidR="00D46B31" w:rsidRPr="00A51FB5" w:rsidRDefault="00DE0DBF" w:rsidP="00D46B31">
            <w:pPr>
              <w:widowControl/>
              <w:jc w:val="center"/>
              <w:rPr>
                <w:rFonts w:ascii="宋体" w:hAnsi="宋体" w:cs="宋体"/>
                <w:b/>
                <w:bCs/>
                <w:color w:val="000000"/>
                <w:kern w:val="0"/>
                <w:sz w:val="24"/>
                <w:szCs w:val="24"/>
              </w:rPr>
            </w:pPr>
            <w:r w:rsidRPr="00A51FB5">
              <w:rPr>
                <w:rFonts w:ascii="宋体" w:hAnsi="宋体" w:cs="宋体" w:hint="eastAsia"/>
                <w:b/>
                <w:bCs/>
                <w:color w:val="000000"/>
                <w:kern w:val="0"/>
                <w:sz w:val="24"/>
                <w:szCs w:val="24"/>
              </w:rPr>
              <w:t>表</w:t>
            </w:r>
            <w:proofErr w:type="gramStart"/>
            <w:r w:rsidRPr="00A51FB5">
              <w:rPr>
                <w:rFonts w:ascii="宋体" w:hAnsi="宋体" w:cs="宋体" w:hint="eastAsia"/>
                <w:b/>
                <w:bCs/>
                <w:color w:val="000000"/>
                <w:kern w:val="0"/>
                <w:sz w:val="24"/>
                <w:szCs w:val="24"/>
              </w:rPr>
              <w:t>一</w:t>
            </w:r>
            <w:proofErr w:type="gramEnd"/>
            <w:r w:rsidRPr="00A51FB5">
              <w:rPr>
                <w:rFonts w:ascii="宋体" w:hAnsi="宋体" w:cs="宋体" w:hint="eastAsia"/>
                <w:b/>
                <w:bCs/>
                <w:color w:val="000000"/>
                <w:kern w:val="0"/>
                <w:sz w:val="24"/>
                <w:szCs w:val="24"/>
              </w:rPr>
              <w:t>：</w:t>
            </w:r>
            <w:r w:rsidR="00825BE3" w:rsidRPr="00A51FB5">
              <w:rPr>
                <w:rFonts w:ascii="宋体" w:hAnsi="宋体" w:cs="宋体" w:hint="eastAsia"/>
                <w:b/>
                <w:bCs/>
                <w:color w:val="000000"/>
                <w:kern w:val="0"/>
                <w:sz w:val="24"/>
                <w:szCs w:val="24"/>
              </w:rPr>
              <w:t>2018</w:t>
            </w:r>
            <w:r w:rsidR="00D46B31" w:rsidRPr="00A51FB5">
              <w:rPr>
                <w:rFonts w:ascii="宋体" w:hAnsi="宋体" w:cs="宋体" w:hint="eastAsia"/>
                <w:b/>
                <w:bCs/>
                <w:color w:val="000000"/>
                <w:kern w:val="0"/>
                <w:sz w:val="24"/>
                <w:szCs w:val="24"/>
              </w:rPr>
              <w:t>年研究生国家奖学金指标分配方案</w:t>
            </w:r>
          </w:p>
        </w:tc>
      </w:tr>
      <w:tr w:rsidR="00DE0DBF" w:rsidRPr="00D46B31" w:rsidTr="002B0B9E">
        <w:trPr>
          <w:trHeight w:val="584"/>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46B31" w:rsidRPr="002B0B9E" w:rsidRDefault="00D46B31"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 xml:space="preserve">　</w:t>
            </w:r>
          </w:p>
        </w:tc>
        <w:tc>
          <w:tcPr>
            <w:tcW w:w="1276" w:type="dxa"/>
            <w:tcBorders>
              <w:top w:val="nil"/>
              <w:left w:val="nil"/>
              <w:bottom w:val="single" w:sz="4" w:space="0" w:color="auto"/>
              <w:right w:val="single" w:sz="4" w:space="0" w:color="auto"/>
            </w:tcBorders>
            <w:shd w:val="clear" w:color="auto" w:fill="auto"/>
            <w:vAlign w:val="center"/>
            <w:hideMark/>
          </w:tcPr>
          <w:p w:rsidR="00D46B31" w:rsidRPr="002B0B9E" w:rsidRDefault="00D46B31"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学术型硕士人数</w:t>
            </w:r>
          </w:p>
        </w:tc>
        <w:tc>
          <w:tcPr>
            <w:tcW w:w="1417" w:type="dxa"/>
            <w:tcBorders>
              <w:top w:val="nil"/>
              <w:left w:val="nil"/>
              <w:bottom w:val="single" w:sz="4" w:space="0" w:color="auto"/>
              <w:right w:val="single" w:sz="4" w:space="0" w:color="auto"/>
            </w:tcBorders>
            <w:shd w:val="clear" w:color="auto" w:fill="auto"/>
            <w:vAlign w:val="center"/>
            <w:hideMark/>
          </w:tcPr>
          <w:p w:rsidR="00D46B31" w:rsidRPr="002B0B9E" w:rsidRDefault="00D46B31"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学术型</w:t>
            </w:r>
            <w:proofErr w:type="gramStart"/>
            <w:r w:rsidRPr="002B0B9E">
              <w:rPr>
                <w:rFonts w:ascii="宋体" w:hAnsi="宋体" w:cs="宋体" w:hint="eastAsia"/>
                <w:b/>
                <w:bCs/>
                <w:color w:val="000000"/>
                <w:kern w:val="0"/>
                <w:sz w:val="22"/>
              </w:rPr>
              <w:t>硕士国奖指标</w:t>
            </w:r>
            <w:proofErr w:type="gramEnd"/>
          </w:p>
        </w:tc>
        <w:tc>
          <w:tcPr>
            <w:tcW w:w="851" w:type="dxa"/>
            <w:tcBorders>
              <w:top w:val="nil"/>
              <w:left w:val="nil"/>
              <w:bottom w:val="single" w:sz="4" w:space="0" w:color="auto"/>
              <w:right w:val="single" w:sz="4" w:space="0" w:color="auto"/>
            </w:tcBorders>
            <w:shd w:val="clear" w:color="auto" w:fill="auto"/>
            <w:vAlign w:val="center"/>
            <w:hideMark/>
          </w:tcPr>
          <w:p w:rsidR="00D46B31" w:rsidRPr="002B0B9E" w:rsidRDefault="00D46B31"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专业型硕士人数</w:t>
            </w:r>
          </w:p>
        </w:tc>
        <w:tc>
          <w:tcPr>
            <w:tcW w:w="992" w:type="dxa"/>
            <w:tcBorders>
              <w:top w:val="nil"/>
              <w:left w:val="nil"/>
              <w:bottom w:val="single" w:sz="4" w:space="0" w:color="auto"/>
              <w:right w:val="single" w:sz="4" w:space="0" w:color="auto"/>
            </w:tcBorders>
            <w:shd w:val="clear" w:color="auto" w:fill="auto"/>
            <w:vAlign w:val="center"/>
            <w:hideMark/>
          </w:tcPr>
          <w:p w:rsidR="00D46B31" w:rsidRPr="002B0B9E" w:rsidRDefault="00D46B31"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专业型</w:t>
            </w:r>
            <w:proofErr w:type="gramStart"/>
            <w:r w:rsidRPr="002B0B9E">
              <w:rPr>
                <w:rFonts w:ascii="宋体" w:hAnsi="宋体" w:cs="宋体" w:hint="eastAsia"/>
                <w:b/>
                <w:bCs/>
                <w:color w:val="000000"/>
                <w:kern w:val="0"/>
                <w:sz w:val="22"/>
              </w:rPr>
              <w:t>硕士国奖指标</w:t>
            </w:r>
            <w:proofErr w:type="gramEnd"/>
          </w:p>
        </w:tc>
        <w:tc>
          <w:tcPr>
            <w:tcW w:w="850" w:type="dxa"/>
            <w:tcBorders>
              <w:top w:val="nil"/>
              <w:left w:val="nil"/>
              <w:bottom w:val="single" w:sz="4" w:space="0" w:color="auto"/>
              <w:right w:val="single" w:sz="4" w:space="0" w:color="auto"/>
            </w:tcBorders>
            <w:shd w:val="clear" w:color="auto" w:fill="auto"/>
            <w:vAlign w:val="center"/>
            <w:hideMark/>
          </w:tcPr>
          <w:p w:rsidR="00D46B31" w:rsidRPr="002B0B9E" w:rsidRDefault="00D46B31" w:rsidP="00D46B31">
            <w:pPr>
              <w:widowControl/>
              <w:jc w:val="center"/>
              <w:rPr>
                <w:rFonts w:ascii="宋体" w:hAnsi="宋体" w:cs="宋体"/>
                <w:b/>
                <w:bCs/>
                <w:color w:val="000000"/>
                <w:kern w:val="0"/>
                <w:sz w:val="22"/>
              </w:rPr>
            </w:pPr>
            <w:proofErr w:type="gramStart"/>
            <w:r w:rsidRPr="002B0B9E">
              <w:rPr>
                <w:rFonts w:ascii="宋体" w:hAnsi="宋体" w:cs="宋体" w:hint="eastAsia"/>
                <w:b/>
                <w:bCs/>
                <w:color w:val="000000"/>
                <w:kern w:val="0"/>
                <w:sz w:val="22"/>
              </w:rPr>
              <w:t>硕士国奖指标</w:t>
            </w:r>
            <w:proofErr w:type="gramEnd"/>
            <w:r w:rsidRPr="002B0B9E">
              <w:rPr>
                <w:rFonts w:ascii="宋体" w:hAnsi="宋体" w:cs="宋体" w:hint="eastAsia"/>
                <w:b/>
                <w:bCs/>
                <w:color w:val="000000"/>
                <w:kern w:val="0"/>
                <w:sz w:val="22"/>
              </w:rPr>
              <w:t>合计</w:t>
            </w:r>
          </w:p>
        </w:tc>
        <w:tc>
          <w:tcPr>
            <w:tcW w:w="709" w:type="dxa"/>
            <w:tcBorders>
              <w:top w:val="nil"/>
              <w:left w:val="nil"/>
              <w:bottom w:val="single" w:sz="4" w:space="0" w:color="auto"/>
              <w:right w:val="single" w:sz="4" w:space="0" w:color="auto"/>
            </w:tcBorders>
            <w:shd w:val="clear" w:color="auto" w:fill="auto"/>
            <w:vAlign w:val="center"/>
            <w:hideMark/>
          </w:tcPr>
          <w:p w:rsidR="00D46B31" w:rsidRPr="002B0B9E" w:rsidRDefault="00D46B31"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博士人数</w:t>
            </w:r>
          </w:p>
        </w:tc>
        <w:tc>
          <w:tcPr>
            <w:tcW w:w="1086" w:type="dxa"/>
            <w:tcBorders>
              <w:top w:val="nil"/>
              <w:left w:val="nil"/>
              <w:bottom w:val="single" w:sz="4" w:space="0" w:color="auto"/>
              <w:right w:val="single" w:sz="4" w:space="0" w:color="auto"/>
            </w:tcBorders>
            <w:shd w:val="clear" w:color="auto" w:fill="auto"/>
            <w:vAlign w:val="center"/>
            <w:hideMark/>
          </w:tcPr>
          <w:p w:rsidR="00D46B31" w:rsidRPr="002B0B9E" w:rsidRDefault="00D46B31" w:rsidP="00D46B31">
            <w:pPr>
              <w:widowControl/>
              <w:jc w:val="center"/>
              <w:rPr>
                <w:rFonts w:ascii="宋体" w:hAnsi="宋体" w:cs="宋体"/>
                <w:b/>
                <w:bCs/>
                <w:color w:val="000000"/>
                <w:kern w:val="0"/>
                <w:sz w:val="22"/>
              </w:rPr>
            </w:pPr>
            <w:proofErr w:type="gramStart"/>
            <w:r w:rsidRPr="002B0B9E">
              <w:rPr>
                <w:rFonts w:ascii="宋体" w:hAnsi="宋体" w:cs="宋体" w:hint="eastAsia"/>
                <w:b/>
                <w:bCs/>
                <w:color w:val="000000"/>
                <w:kern w:val="0"/>
                <w:sz w:val="22"/>
              </w:rPr>
              <w:t>博士国奖指标</w:t>
            </w:r>
            <w:proofErr w:type="gramEnd"/>
            <w:r w:rsidRPr="002B0B9E">
              <w:rPr>
                <w:rFonts w:ascii="宋体" w:hAnsi="宋体" w:cs="宋体" w:hint="eastAsia"/>
                <w:b/>
                <w:bCs/>
                <w:color w:val="000000"/>
                <w:kern w:val="0"/>
                <w:sz w:val="22"/>
              </w:rPr>
              <w:t>合计</w:t>
            </w:r>
          </w:p>
        </w:tc>
      </w:tr>
      <w:tr w:rsidR="00DE0DBF" w:rsidRPr="00D46B31" w:rsidTr="002B0B9E">
        <w:trPr>
          <w:trHeight w:val="756"/>
        </w:trPr>
        <w:tc>
          <w:tcPr>
            <w:tcW w:w="1560" w:type="dxa"/>
            <w:tcBorders>
              <w:top w:val="nil"/>
              <w:left w:val="single" w:sz="4" w:space="0" w:color="auto"/>
              <w:bottom w:val="single" w:sz="4" w:space="0" w:color="auto"/>
              <w:right w:val="single" w:sz="4" w:space="0" w:color="auto"/>
            </w:tcBorders>
            <w:shd w:val="clear" w:color="auto" w:fill="auto"/>
            <w:noWrap/>
            <w:vAlign w:val="center"/>
            <w:hideMark/>
          </w:tcPr>
          <w:p w:rsidR="00D46B31" w:rsidRPr="002B0B9E" w:rsidRDefault="00D46B31" w:rsidP="00D46B31">
            <w:pPr>
              <w:widowControl/>
              <w:jc w:val="left"/>
              <w:rPr>
                <w:rFonts w:ascii="宋体" w:hAnsi="宋体" w:cs="宋体"/>
                <w:b/>
                <w:bCs/>
                <w:color w:val="000000"/>
                <w:kern w:val="0"/>
                <w:sz w:val="22"/>
              </w:rPr>
            </w:pPr>
            <w:r w:rsidRPr="002B0B9E">
              <w:rPr>
                <w:rFonts w:ascii="宋体" w:hAnsi="宋体" w:cs="宋体" w:hint="eastAsia"/>
                <w:b/>
                <w:bCs/>
                <w:color w:val="000000"/>
                <w:kern w:val="0"/>
                <w:sz w:val="22"/>
              </w:rPr>
              <w:t>工商管理学院</w:t>
            </w:r>
          </w:p>
        </w:tc>
        <w:tc>
          <w:tcPr>
            <w:tcW w:w="1276" w:type="dxa"/>
            <w:tcBorders>
              <w:top w:val="nil"/>
              <w:left w:val="nil"/>
              <w:bottom w:val="single" w:sz="4" w:space="0" w:color="auto"/>
              <w:right w:val="single" w:sz="4" w:space="0" w:color="auto"/>
            </w:tcBorders>
            <w:shd w:val="clear" w:color="auto" w:fill="auto"/>
            <w:noWrap/>
            <w:vAlign w:val="center"/>
            <w:hideMark/>
          </w:tcPr>
          <w:p w:rsidR="00D46B31" w:rsidRPr="002B0B9E" w:rsidRDefault="00825BE3" w:rsidP="00D46B31">
            <w:pPr>
              <w:widowControl/>
              <w:jc w:val="center"/>
              <w:rPr>
                <w:rFonts w:ascii="宋体" w:hAnsi="宋体" w:cs="宋体"/>
                <w:iCs/>
                <w:color w:val="000000"/>
                <w:kern w:val="0"/>
                <w:sz w:val="22"/>
              </w:rPr>
            </w:pPr>
            <w:r w:rsidRPr="002B0B9E">
              <w:rPr>
                <w:rFonts w:ascii="宋体" w:hAnsi="宋体" w:cs="宋体" w:hint="eastAsia"/>
                <w:iCs/>
                <w:color w:val="000000"/>
                <w:kern w:val="0"/>
                <w:sz w:val="22"/>
              </w:rPr>
              <w:t>56</w:t>
            </w:r>
          </w:p>
        </w:tc>
        <w:tc>
          <w:tcPr>
            <w:tcW w:w="1417" w:type="dxa"/>
            <w:tcBorders>
              <w:top w:val="nil"/>
              <w:left w:val="nil"/>
              <w:bottom w:val="single" w:sz="4" w:space="0" w:color="auto"/>
              <w:right w:val="single" w:sz="4" w:space="0" w:color="auto"/>
            </w:tcBorders>
            <w:shd w:val="clear" w:color="auto" w:fill="auto"/>
            <w:noWrap/>
            <w:vAlign w:val="center"/>
            <w:hideMark/>
          </w:tcPr>
          <w:p w:rsidR="00D46B31" w:rsidRPr="002B0B9E" w:rsidRDefault="00D46B31"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4</w:t>
            </w:r>
          </w:p>
        </w:tc>
        <w:tc>
          <w:tcPr>
            <w:tcW w:w="851" w:type="dxa"/>
            <w:tcBorders>
              <w:top w:val="nil"/>
              <w:left w:val="nil"/>
              <w:bottom w:val="single" w:sz="4" w:space="0" w:color="auto"/>
              <w:right w:val="single" w:sz="4" w:space="0" w:color="auto"/>
            </w:tcBorders>
            <w:shd w:val="clear" w:color="auto" w:fill="auto"/>
            <w:noWrap/>
            <w:vAlign w:val="center"/>
            <w:hideMark/>
          </w:tcPr>
          <w:p w:rsidR="00D46B31" w:rsidRPr="002B0B9E" w:rsidRDefault="00825BE3"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98</w:t>
            </w:r>
          </w:p>
        </w:tc>
        <w:tc>
          <w:tcPr>
            <w:tcW w:w="992" w:type="dxa"/>
            <w:tcBorders>
              <w:top w:val="nil"/>
              <w:left w:val="nil"/>
              <w:bottom w:val="single" w:sz="4" w:space="0" w:color="auto"/>
              <w:right w:val="single" w:sz="4" w:space="0" w:color="auto"/>
            </w:tcBorders>
            <w:shd w:val="clear" w:color="auto" w:fill="auto"/>
            <w:noWrap/>
            <w:vAlign w:val="center"/>
            <w:hideMark/>
          </w:tcPr>
          <w:p w:rsidR="00D46B31" w:rsidRPr="002B0B9E" w:rsidRDefault="00825BE3"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6</w:t>
            </w:r>
          </w:p>
        </w:tc>
        <w:tc>
          <w:tcPr>
            <w:tcW w:w="850" w:type="dxa"/>
            <w:tcBorders>
              <w:top w:val="nil"/>
              <w:left w:val="nil"/>
              <w:bottom w:val="single" w:sz="4" w:space="0" w:color="auto"/>
              <w:right w:val="single" w:sz="4" w:space="0" w:color="auto"/>
            </w:tcBorders>
            <w:shd w:val="clear" w:color="auto" w:fill="auto"/>
            <w:noWrap/>
            <w:vAlign w:val="center"/>
            <w:hideMark/>
          </w:tcPr>
          <w:p w:rsidR="00D46B31" w:rsidRPr="002B0B9E" w:rsidRDefault="00825BE3"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10</w:t>
            </w:r>
          </w:p>
        </w:tc>
        <w:tc>
          <w:tcPr>
            <w:tcW w:w="709" w:type="dxa"/>
            <w:tcBorders>
              <w:top w:val="nil"/>
              <w:left w:val="nil"/>
              <w:bottom w:val="single" w:sz="4" w:space="0" w:color="auto"/>
              <w:right w:val="single" w:sz="4" w:space="0" w:color="auto"/>
            </w:tcBorders>
            <w:shd w:val="clear" w:color="auto" w:fill="auto"/>
            <w:noWrap/>
            <w:vAlign w:val="center"/>
            <w:hideMark/>
          </w:tcPr>
          <w:p w:rsidR="00D46B31" w:rsidRPr="002B0B9E" w:rsidRDefault="00825BE3"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6</w:t>
            </w:r>
          </w:p>
        </w:tc>
        <w:tc>
          <w:tcPr>
            <w:tcW w:w="1086" w:type="dxa"/>
            <w:tcBorders>
              <w:top w:val="nil"/>
              <w:left w:val="nil"/>
              <w:bottom w:val="single" w:sz="4" w:space="0" w:color="auto"/>
              <w:right w:val="single" w:sz="4" w:space="0" w:color="auto"/>
            </w:tcBorders>
            <w:shd w:val="clear" w:color="auto" w:fill="auto"/>
            <w:noWrap/>
            <w:vAlign w:val="center"/>
            <w:hideMark/>
          </w:tcPr>
          <w:p w:rsidR="00D46B31" w:rsidRPr="002B0B9E" w:rsidRDefault="00D46B31" w:rsidP="00D46B31">
            <w:pPr>
              <w:widowControl/>
              <w:jc w:val="center"/>
              <w:rPr>
                <w:rFonts w:ascii="宋体" w:hAnsi="宋体" w:cs="宋体"/>
                <w:b/>
                <w:bCs/>
                <w:color w:val="000000"/>
                <w:kern w:val="0"/>
                <w:sz w:val="22"/>
              </w:rPr>
            </w:pPr>
            <w:r w:rsidRPr="002B0B9E">
              <w:rPr>
                <w:rFonts w:ascii="宋体" w:hAnsi="宋体" w:cs="宋体" w:hint="eastAsia"/>
                <w:b/>
                <w:bCs/>
                <w:color w:val="000000"/>
                <w:kern w:val="0"/>
                <w:sz w:val="22"/>
              </w:rPr>
              <w:t>1</w:t>
            </w:r>
          </w:p>
        </w:tc>
      </w:tr>
    </w:tbl>
    <w:p w:rsidR="00131130" w:rsidRPr="00F31512" w:rsidRDefault="00131130" w:rsidP="00A457EC">
      <w:pPr>
        <w:widowControl/>
        <w:snapToGrid w:val="0"/>
        <w:spacing w:line="360" w:lineRule="auto"/>
        <w:jc w:val="left"/>
        <w:rPr>
          <w:rFonts w:asciiTheme="minorEastAsia" w:eastAsiaTheme="minorEastAsia" w:hAnsiTheme="minorEastAsia" w:cs="宋体"/>
          <w:kern w:val="0"/>
          <w:sz w:val="24"/>
          <w:szCs w:val="24"/>
        </w:rPr>
      </w:pPr>
    </w:p>
    <w:p w:rsidR="006332F7" w:rsidRDefault="006332F7" w:rsidP="00F31512">
      <w:pPr>
        <w:widowControl/>
        <w:jc w:val="center"/>
        <w:rPr>
          <w:rFonts w:asciiTheme="minorEastAsia" w:eastAsiaTheme="minorEastAsia" w:hAnsiTheme="minorEastAsia" w:cs="宋体"/>
          <w:b/>
          <w:bCs/>
          <w:color w:val="000000"/>
          <w:kern w:val="0"/>
          <w:sz w:val="24"/>
          <w:szCs w:val="24"/>
        </w:rPr>
      </w:pPr>
      <w:r w:rsidRPr="00F31512">
        <w:rPr>
          <w:rFonts w:asciiTheme="minorEastAsia" w:eastAsiaTheme="minorEastAsia" w:hAnsiTheme="minorEastAsia" w:cs="宋体" w:hint="eastAsia"/>
          <w:b/>
          <w:bCs/>
          <w:color w:val="000000"/>
          <w:kern w:val="0"/>
          <w:sz w:val="24"/>
          <w:szCs w:val="24"/>
        </w:rPr>
        <w:t>表二：工商管理学院</w:t>
      </w:r>
      <w:r w:rsidR="00825BE3">
        <w:rPr>
          <w:rFonts w:asciiTheme="minorEastAsia" w:eastAsiaTheme="minorEastAsia" w:hAnsiTheme="minorEastAsia" w:cs="宋体" w:hint="eastAsia"/>
          <w:b/>
          <w:bCs/>
          <w:color w:val="000000"/>
          <w:kern w:val="0"/>
          <w:sz w:val="24"/>
          <w:szCs w:val="24"/>
        </w:rPr>
        <w:t>2017</w:t>
      </w:r>
      <w:r w:rsidRPr="00F31512">
        <w:rPr>
          <w:rFonts w:asciiTheme="minorEastAsia" w:eastAsiaTheme="minorEastAsia" w:hAnsiTheme="minorEastAsia" w:cs="宋体" w:hint="eastAsia"/>
          <w:b/>
          <w:bCs/>
          <w:color w:val="000000"/>
          <w:kern w:val="0"/>
          <w:sz w:val="24"/>
          <w:szCs w:val="24"/>
        </w:rPr>
        <w:t>级研究生国家奖学金指标分配方案</w:t>
      </w:r>
    </w:p>
    <w:p w:rsidR="00F31512" w:rsidRPr="00F31512" w:rsidRDefault="00F31512" w:rsidP="00A457EC">
      <w:pPr>
        <w:widowControl/>
        <w:rPr>
          <w:rFonts w:asciiTheme="minorEastAsia" w:eastAsiaTheme="minorEastAsia" w:hAnsiTheme="minorEastAsia" w:cs="宋体"/>
          <w:b/>
          <w:bCs/>
          <w:color w:val="000000"/>
          <w:kern w:val="0"/>
          <w:sz w:val="24"/>
          <w:szCs w:val="24"/>
        </w:rPr>
      </w:pPr>
    </w:p>
    <w:tbl>
      <w:tblPr>
        <w:tblW w:w="5137"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8"/>
        <w:gridCol w:w="940"/>
        <w:gridCol w:w="820"/>
        <w:gridCol w:w="820"/>
        <w:gridCol w:w="820"/>
        <w:gridCol w:w="940"/>
        <w:gridCol w:w="940"/>
        <w:gridCol w:w="1107"/>
        <w:gridCol w:w="1671"/>
      </w:tblGrid>
      <w:tr w:rsidR="00825BE3" w:rsidRPr="008839C6" w:rsidTr="00B064D4">
        <w:tc>
          <w:tcPr>
            <w:tcW w:w="399" w:type="pct"/>
            <w:vAlign w:val="center"/>
          </w:tcPr>
          <w:p w:rsidR="00825BE3" w:rsidRPr="008839C6" w:rsidRDefault="00825BE3" w:rsidP="00FA7FD1">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类别</w:t>
            </w:r>
          </w:p>
        </w:tc>
        <w:tc>
          <w:tcPr>
            <w:tcW w:w="3015" w:type="pct"/>
            <w:gridSpan w:val="6"/>
            <w:vAlign w:val="center"/>
          </w:tcPr>
          <w:p w:rsidR="00825BE3" w:rsidRPr="008839C6"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学术型硕士研究生</w:t>
            </w:r>
          </w:p>
          <w:p w:rsidR="00825BE3" w:rsidRPr="008839C6" w:rsidRDefault="00825BE3" w:rsidP="008839C6">
            <w:pPr>
              <w:widowControl/>
              <w:snapToGrid w:val="0"/>
              <w:spacing w:line="360" w:lineRule="auto"/>
              <w:jc w:val="center"/>
              <w:rPr>
                <w:rFonts w:asciiTheme="minorEastAsia" w:eastAsiaTheme="minorEastAsia" w:hAnsiTheme="minorEastAsia" w:cs="宋体"/>
                <w:b/>
                <w:kern w:val="0"/>
                <w:sz w:val="24"/>
                <w:szCs w:val="24"/>
              </w:rPr>
            </w:pPr>
            <w:r w:rsidRPr="008839C6">
              <w:rPr>
                <w:rFonts w:asciiTheme="minorEastAsia" w:eastAsiaTheme="minorEastAsia" w:hAnsiTheme="minorEastAsia" w:cs="宋体" w:hint="eastAsia"/>
                <w:b/>
                <w:kern w:val="0"/>
                <w:sz w:val="24"/>
                <w:szCs w:val="24"/>
              </w:rPr>
              <w:t>（</w:t>
            </w:r>
            <w:r>
              <w:rPr>
                <w:rFonts w:asciiTheme="minorEastAsia" w:eastAsiaTheme="minorEastAsia" w:hAnsiTheme="minorEastAsia" w:cs="宋体" w:hint="eastAsia"/>
                <w:b/>
                <w:kern w:val="0"/>
                <w:sz w:val="24"/>
                <w:szCs w:val="24"/>
              </w:rPr>
              <w:t>56</w:t>
            </w:r>
            <w:r w:rsidRPr="008839C6">
              <w:rPr>
                <w:rFonts w:asciiTheme="minorEastAsia" w:eastAsiaTheme="minorEastAsia" w:hAnsiTheme="minorEastAsia" w:cs="宋体" w:hint="eastAsia"/>
                <w:b/>
                <w:kern w:val="0"/>
                <w:sz w:val="24"/>
                <w:szCs w:val="24"/>
              </w:rPr>
              <w:t>人）</w:t>
            </w:r>
          </w:p>
        </w:tc>
        <w:tc>
          <w:tcPr>
            <w:tcW w:w="1586" w:type="pct"/>
            <w:gridSpan w:val="2"/>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专业型</w:t>
            </w:r>
            <w:r>
              <w:rPr>
                <w:rFonts w:asciiTheme="minorEastAsia" w:eastAsiaTheme="minorEastAsia" w:hAnsiTheme="minorEastAsia" w:cs="宋体"/>
                <w:b/>
                <w:kern w:val="0"/>
                <w:sz w:val="24"/>
                <w:szCs w:val="24"/>
              </w:rPr>
              <w:t>硕士</w:t>
            </w:r>
            <w:r>
              <w:rPr>
                <w:rFonts w:asciiTheme="minorEastAsia" w:eastAsiaTheme="minorEastAsia" w:hAnsiTheme="minorEastAsia" w:cs="宋体" w:hint="eastAsia"/>
                <w:b/>
                <w:kern w:val="0"/>
                <w:sz w:val="24"/>
                <w:szCs w:val="24"/>
              </w:rPr>
              <w:t>研究生</w:t>
            </w:r>
          </w:p>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（98人）</w:t>
            </w:r>
          </w:p>
        </w:tc>
      </w:tr>
      <w:tr w:rsidR="00825BE3" w:rsidRPr="008839C6" w:rsidTr="00B064D4">
        <w:tc>
          <w:tcPr>
            <w:tcW w:w="399" w:type="pct"/>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专业</w:t>
            </w:r>
          </w:p>
          <w:p w:rsidR="00825BE3" w:rsidRPr="008839C6"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（人数）</w:t>
            </w:r>
          </w:p>
        </w:tc>
        <w:tc>
          <w:tcPr>
            <w:tcW w:w="537" w:type="pct"/>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管理科学与工程</w:t>
            </w:r>
          </w:p>
          <w:p w:rsidR="00825BE3" w:rsidRPr="008839C6"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w:t>
            </w:r>
            <w:r w:rsidR="00A51FB5">
              <w:rPr>
                <w:rFonts w:asciiTheme="minorEastAsia" w:eastAsiaTheme="minorEastAsia" w:hAnsiTheme="minorEastAsia" w:cs="宋体" w:hint="eastAsia"/>
                <w:b/>
                <w:kern w:val="0"/>
                <w:sz w:val="24"/>
                <w:szCs w:val="24"/>
              </w:rPr>
              <w:t>12</w:t>
            </w:r>
            <w:r>
              <w:rPr>
                <w:rFonts w:asciiTheme="minorEastAsia" w:eastAsiaTheme="minorEastAsia" w:hAnsiTheme="minorEastAsia" w:cs="宋体" w:hint="eastAsia"/>
                <w:b/>
                <w:kern w:val="0"/>
                <w:sz w:val="24"/>
                <w:szCs w:val="24"/>
              </w:rPr>
              <w:t>）</w:t>
            </w:r>
          </w:p>
        </w:tc>
        <w:tc>
          <w:tcPr>
            <w:tcW w:w="468" w:type="pct"/>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技术经济学</w:t>
            </w:r>
          </w:p>
          <w:p w:rsidR="00825BE3" w:rsidRPr="008839C6" w:rsidRDefault="00825BE3" w:rsidP="00A51FB5">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w:t>
            </w:r>
            <w:r w:rsidR="00A51FB5">
              <w:rPr>
                <w:rFonts w:asciiTheme="minorEastAsia" w:eastAsiaTheme="minorEastAsia" w:hAnsiTheme="minorEastAsia" w:cs="宋体" w:hint="eastAsia"/>
                <w:b/>
                <w:kern w:val="0"/>
                <w:sz w:val="24"/>
                <w:szCs w:val="24"/>
              </w:rPr>
              <w:t>9</w:t>
            </w:r>
            <w:r>
              <w:rPr>
                <w:rFonts w:asciiTheme="minorEastAsia" w:eastAsiaTheme="minorEastAsia" w:hAnsiTheme="minorEastAsia" w:cs="宋体" w:hint="eastAsia"/>
                <w:b/>
                <w:kern w:val="0"/>
                <w:sz w:val="24"/>
                <w:szCs w:val="24"/>
              </w:rPr>
              <w:t>）</w:t>
            </w:r>
          </w:p>
        </w:tc>
        <w:tc>
          <w:tcPr>
            <w:tcW w:w="468" w:type="pct"/>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企业管理</w:t>
            </w:r>
          </w:p>
          <w:p w:rsidR="00825BE3" w:rsidRPr="008839C6" w:rsidRDefault="00825BE3" w:rsidP="00C22D18">
            <w:pPr>
              <w:widowControl/>
              <w:snapToGrid w:val="0"/>
              <w:spacing w:line="360" w:lineRule="auto"/>
              <w:jc w:val="left"/>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（9）</w:t>
            </w:r>
          </w:p>
        </w:tc>
        <w:tc>
          <w:tcPr>
            <w:tcW w:w="468" w:type="pct"/>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金融学</w:t>
            </w:r>
          </w:p>
          <w:p w:rsidR="00825BE3" w:rsidRPr="008839C6"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（5）</w:t>
            </w:r>
          </w:p>
        </w:tc>
        <w:tc>
          <w:tcPr>
            <w:tcW w:w="537" w:type="pct"/>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产业经济学</w:t>
            </w:r>
          </w:p>
          <w:p w:rsidR="00825BE3" w:rsidRPr="008839C6"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w:t>
            </w:r>
            <w:r w:rsidR="00A51FB5">
              <w:rPr>
                <w:rFonts w:asciiTheme="minorEastAsia" w:eastAsiaTheme="minorEastAsia" w:hAnsiTheme="minorEastAsia" w:cs="宋体" w:hint="eastAsia"/>
                <w:b/>
                <w:kern w:val="0"/>
                <w:sz w:val="24"/>
                <w:szCs w:val="24"/>
              </w:rPr>
              <w:t>10</w:t>
            </w:r>
            <w:r>
              <w:rPr>
                <w:rFonts w:asciiTheme="minorEastAsia" w:eastAsiaTheme="minorEastAsia" w:hAnsiTheme="minorEastAsia" w:cs="宋体" w:hint="eastAsia"/>
                <w:b/>
                <w:kern w:val="0"/>
                <w:sz w:val="24"/>
                <w:szCs w:val="24"/>
              </w:rPr>
              <w:t>）</w:t>
            </w:r>
          </w:p>
        </w:tc>
        <w:tc>
          <w:tcPr>
            <w:tcW w:w="537" w:type="pct"/>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会计学</w:t>
            </w:r>
          </w:p>
          <w:p w:rsidR="00825BE3" w:rsidRPr="008839C6"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w:t>
            </w:r>
            <w:r w:rsidR="00A51FB5">
              <w:rPr>
                <w:rFonts w:asciiTheme="minorEastAsia" w:eastAsiaTheme="minorEastAsia" w:hAnsiTheme="minorEastAsia" w:cs="宋体" w:hint="eastAsia"/>
                <w:b/>
                <w:kern w:val="0"/>
                <w:sz w:val="24"/>
                <w:szCs w:val="24"/>
              </w:rPr>
              <w:t>11</w:t>
            </w:r>
            <w:r>
              <w:rPr>
                <w:rFonts w:asciiTheme="minorEastAsia" w:eastAsiaTheme="minorEastAsia" w:hAnsiTheme="minorEastAsia" w:cs="宋体" w:hint="eastAsia"/>
                <w:b/>
                <w:kern w:val="0"/>
                <w:sz w:val="24"/>
                <w:szCs w:val="24"/>
              </w:rPr>
              <w:t>）</w:t>
            </w:r>
          </w:p>
        </w:tc>
        <w:tc>
          <w:tcPr>
            <w:tcW w:w="632" w:type="pct"/>
            <w:vAlign w:val="center"/>
          </w:tcPr>
          <w:p w:rsidR="00825BE3"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会计硕士</w:t>
            </w:r>
          </w:p>
          <w:p w:rsidR="00825BE3" w:rsidRPr="008839C6" w:rsidRDefault="00825BE3"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（43）</w:t>
            </w:r>
          </w:p>
        </w:tc>
        <w:tc>
          <w:tcPr>
            <w:tcW w:w="954" w:type="pct"/>
            <w:vAlign w:val="center"/>
          </w:tcPr>
          <w:p w:rsidR="00825BE3" w:rsidRDefault="00825BE3" w:rsidP="00825BE3">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工商管理硕士</w:t>
            </w:r>
          </w:p>
          <w:p w:rsidR="00825BE3" w:rsidRDefault="00825BE3" w:rsidP="00A51FB5">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w:t>
            </w:r>
            <w:r w:rsidR="00A51FB5">
              <w:rPr>
                <w:rFonts w:asciiTheme="minorEastAsia" w:eastAsiaTheme="minorEastAsia" w:hAnsiTheme="minorEastAsia" w:cs="宋体" w:hint="eastAsia"/>
                <w:b/>
                <w:kern w:val="0"/>
                <w:sz w:val="24"/>
                <w:szCs w:val="24"/>
              </w:rPr>
              <w:t>55</w:t>
            </w:r>
            <w:r>
              <w:rPr>
                <w:rFonts w:asciiTheme="minorEastAsia" w:eastAsiaTheme="minorEastAsia" w:hAnsiTheme="minorEastAsia" w:cs="宋体" w:hint="eastAsia"/>
                <w:b/>
                <w:kern w:val="0"/>
                <w:sz w:val="24"/>
                <w:szCs w:val="24"/>
              </w:rPr>
              <w:t>）</w:t>
            </w:r>
          </w:p>
        </w:tc>
      </w:tr>
      <w:tr w:rsidR="00A51FB5" w:rsidRPr="008839C6" w:rsidTr="00B064D4">
        <w:tc>
          <w:tcPr>
            <w:tcW w:w="399" w:type="pct"/>
            <w:vAlign w:val="center"/>
          </w:tcPr>
          <w:p w:rsidR="00A51FB5" w:rsidRPr="008839C6" w:rsidRDefault="00A51FB5" w:rsidP="008839C6">
            <w:pPr>
              <w:widowControl/>
              <w:snapToGrid w:val="0"/>
              <w:spacing w:line="360" w:lineRule="auto"/>
              <w:jc w:val="center"/>
              <w:rPr>
                <w:rFonts w:asciiTheme="minorEastAsia" w:eastAsiaTheme="minorEastAsia" w:hAnsiTheme="minorEastAsia" w:cs="宋体"/>
                <w:b/>
                <w:kern w:val="0"/>
                <w:sz w:val="24"/>
                <w:szCs w:val="24"/>
              </w:rPr>
            </w:pPr>
            <w:proofErr w:type="gramStart"/>
            <w:r w:rsidRPr="008839C6">
              <w:rPr>
                <w:rFonts w:asciiTheme="minorEastAsia" w:eastAsiaTheme="minorEastAsia" w:hAnsiTheme="minorEastAsia" w:cs="宋体" w:hint="eastAsia"/>
                <w:b/>
                <w:kern w:val="0"/>
                <w:sz w:val="24"/>
                <w:szCs w:val="24"/>
              </w:rPr>
              <w:t>国奖指标</w:t>
            </w:r>
            <w:proofErr w:type="gramEnd"/>
          </w:p>
        </w:tc>
        <w:tc>
          <w:tcPr>
            <w:tcW w:w="3015" w:type="pct"/>
            <w:gridSpan w:val="6"/>
            <w:vAlign w:val="center"/>
          </w:tcPr>
          <w:p w:rsidR="00A51FB5" w:rsidRPr="008839C6" w:rsidRDefault="00A51FB5" w:rsidP="008839C6">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4</w:t>
            </w:r>
          </w:p>
        </w:tc>
        <w:tc>
          <w:tcPr>
            <w:tcW w:w="1586" w:type="pct"/>
            <w:gridSpan w:val="2"/>
            <w:vAlign w:val="center"/>
          </w:tcPr>
          <w:p w:rsidR="00A51FB5" w:rsidRDefault="00A51FB5" w:rsidP="0085522C">
            <w:pPr>
              <w:widowControl/>
              <w:snapToGrid w:val="0"/>
              <w:spacing w:line="360" w:lineRule="auto"/>
              <w:jc w:val="center"/>
              <w:rPr>
                <w:rFonts w:asciiTheme="minorEastAsia" w:eastAsiaTheme="minorEastAsia" w:hAnsiTheme="minorEastAsia" w:cs="宋体"/>
                <w:b/>
                <w:kern w:val="0"/>
                <w:sz w:val="24"/>
                <w:szCs w:val="24"/>
              </w:rPr>
            </w:pPr>
            <w:r>
              <w:rPr>
                <w:rFonts w:asciiTheme="minorEastAsia" w:eastAsiaTheme="minorEastAsia" w:hAnsiTheme="minorEastAsia" w:cs="宋体" w:hint="eastAsia"/>
                <w:b/>
                <w:kern w:val="0"/>
                <w:sz w:val="24"/>
                <w:szCs w:val="24"/>
              </w:rPr>
              <w:t>6</w:t>
            </w:r>
          </w:p>
        </w:tc>
      </w:tr>
    </w:tbl>
    <w:p w:rsidR="004828FA" w:rsidRPr="00F31512" w:rsidRDefault="004828FA" w:rsidP="00A51FB5">
      <w:pPr>
        <w:widowControl/>
        <w:snapToGrid w:val="0"/>
        <w:spacing w:line="360" w:lineRule="auto"/>
        <w:jc w:val="left"/>
        <w:rPr>
          <w:rFonts w:asciiTheme="minorEastAsia" w:eastAsiaTheme="minorEastAsia" w:hAnsiTheme="minorEastAsia" w:cs="宋体"/>
          <w:kern w:val="0"/>
          <w:sz w:val="24"/>
          <w:szCs w:val="24"/>
        </w:rPr>
      </w:pPr>
    </w:p>
    <w:p w:rsidR="008238A2" w:rsidRPr="006F0B84" w:rsidRDefault="002F41CE" w:rsidP="00131130">
      <w:pPr>
        <w:widowControl/>
        <w:spacing w:line="360" w:lineRule="auto"/>
        <w:ind w:firstLineChars="200" w:firstLine="482"/>
        <w:jc w:val="left"/>
        <w:rPr>
          <w:rFonts w:asciiTheme="minorEastAsia" w:eastAsiaTheme="minorEastAsia" w:hAnsiTheme="minorEastAsia"/>
          <w:b/>
          <w:sz w:val="24"/>
          <w:szCs w:val="24"/>
        </w:rPr>
      </w:pPr>
      <w:r w:rsidRPr="006F0B84">
        <w:rPr>
          <w:rFonts w:asciiTheme="minorEastAsia" w:eastAsiaTheme="minorEastAsia" w:hAnsiTheme="minorEastAsia" w:cs="宋体" w:hint="eastAsia"/>
          <w:b/>
          <w:kern w:val="0"/>
          <w:sz w:val="24"/>
          <w:szCs w:val="24"/>
        </w:rPr>
        <w:t>四</w:t>
      </w:r>
      <w:r w:rsidR="003224F7" w:rsidRPr="006F0B84">
        <w:rPr>
          <w:rFonts w:asciiTheme="minorEastAsia" w:eastAsiaTheme="minorEastAsia" w:hAnsiTheme="minorEastAsia" w:cs="宋体" w:hint="eastAsia"/>
          <w:b/>
          <w:kern w:val="0"/>
          <w:sz w:val="24"/>
          <w:szCs w:val="24"/>
        </w:rPr>
        <w:t>、</w:t>
      </w:r>
      <w:r w:rsidR="008238A2" w:rsidRPr="006F0B84">
        <w:rPr>
          <w:rFonts w:asciiTheme="minorEastAsia" w:eastAsiaTheme="minorEastAsia" w:hAnsiTheme="minorEastAsia" w:hint="eastAsia"/>
          <w:b/>
          <w:sz w:val="24"/>
          <w:szCs w:val="24"/>
        </w:rPr>
        <w:t>评审方式及程序</w:t>
      </w:r>
    </w:p>
    <w:p w:rsidR="008238A2" w:rsidRPr="00F31512" w:rsidRDefault="003224F7" w:rsidP="003224F7">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hint="eastAsia"/>
          <w:sz w:val="24"/>
          <w:szCs w:val="24"/>
        </w:rPr>
        <w:t>1.</w:t>
      </w:r>
      <w:r w:rsidR="008238A2" w:rsidRPr="00F31512">
        <w:rPr>
          <w:rFonts w:asciiTheme="minorEastAsia" w:eastAsiaTheme="minorEastAsia" w:hAnsiTheme="minorEastAsia" w:hint="eastAsia"/>
          <w:sz w:val="24"/>
          <w:szCs w:val="24"/>
        </w:rPr>
        <w:t>研究生国家奖学金评审采取</w:t>
      </w:r>
      <w:r w:rsidR="004E2933">
        <w:rPr>
          <w:rFonts w:asciiTheme="minorEastAsia" w:eastAsiaTheme="minorEastAsia" w:hAnsiTheme="minorEastAsia" w:hint="eastAsia"/>
          <w:sz w:val="24"/>
          <w:szCs w:val="24"/>
        </w:rPr>
        <w:t>“</w:t>
      </w:r>
      <w:r w:rsidR="008238A2" w:rsidRPr="00F31512">
        <w:rPr>
          <w:rFonts w:asciiTheme="minorEastAsia" w:eastAsiaTheme="minorEastAsia" w:hAnsiTheme="minorEastAsia" w:hint="eastAsia"/>
          <w:sz w:val="24"/>
          <w:szCs w:val="24"/>
        </w:rPr>
        <w:t>自主申报</w:t>
      </w:r>
      <w:r w:rsidR="008238A2" w:rsidRPr="00F31512">
        <w:rPr>
          <w:rFonts w:asciiTheme="minorEastAsia" w:eastAsiaTheme="minorEastAsia" w:hAnsiTheme="minorEastAsia"/>
          <w:sz w:val="24"/>
          <w:szCs w:val="24"/>
        </w:rPr>
        <w:t>—</w:t>
      </w:r>
      <w:r w:rsidR="001B7A87">
        <w:rPr>
          <w:rFonts w:asciiTheme="minorEastAsia" w:eastAsiaTheme="minorEastAsia" w:hAnsiTheme="minorEastAsia" w:hint="eastAsia"/>
          <w:sz w:val="24"/>
          <w:szCs w:val="24"/>
        </w:rPr>
        <w:t>&gt;</w:t>
      </w:r>
      <w:r w:rsidR="008238A2" w:rsidRPr="00F31512">
        <w:rPr>
          <w:rFonts w:asciiTheme="minorEastAsia" w:eastAsiaTheme="minorEastAsia" w:hAnsiTheme="minorEastAsia" w:hint="eastAsia"/>
          <w:sz w:val="24"/>
          <w:szCs w:val="24"/>
        </w:rPr>
        <w:t>资格审核</w:t>
      </w:r>
      <w:r w:rsidR="008238A2" w:rsidRPr="00F31512">
        <w:rPr>
          <w:rFonts w:asciiTheme="minorEastAsia" w:eastAsiaTheme="minorEastAsia" w:hAnsiTheme="minorEastAsia"/>
          <w:sz w:val="24"/>
          <w:szCs w:val="24"/>
        </w:rPr>
        <w:t>—</w:t>
      </w:r>
      <w:r w:rsidR="001B7A87">
        <w:rPr>
          <w:rFonts w:asciiTheme="minorEastAsia" w:eastAsiaTheme="minorEastAsia" w:hAnsiTheme="minorEastAsia" w:hint="eastAsia"/>
          <w:sz w:val="24"/>
          <w:szCs w:val="24"/>
        </w:rPr>
        <w:t>&gt;</w:t>
      </w:r>
      <w:r w:rsidR="00AC474F">
        <w:rPr>
          <w:rFonts w:asciiTheme="minorEastAsia" w:eastAsiaTheme="minorEastAsia" w:hAnsiTheme="minorEastAsia" w:hint="eastAsia"/>
          <w:sz w:val="24"/>
          <w:szCs w:val="24"/>
        </w:rPr>
        <w:t>公开答辩</w:t>
      </w:r>
      <w:r w:rsidR="00AC474F" w:rsidRPr="00F31512">
        <w:rPr>
          <w:rFonts w:asciiTheme="minorEastAsia" w:eastAsiaTheme="minorEastAsia" w:hAnsiTheme="minorEastAsia"/>
          <w:sz w:val="24"/>
          <w:szCs w:val="24"/>
        </w:rPr>
        <w:t>—</w:t>
      </w:r>
      <w:r w:rsidR="00AC474F">
        <w:rPr>
          <w:rFonts w:asciiTheme="minorEastAsia" w:eastAsiaTheme="minorEastAsia" w:hAnsiTheme="minorEastAsia" w:hint="eastAsia"/>
          <w:sz w:val="24"/>
          <w:szCs w:val="24"/>
        </w:rPr>
        <w:t>&gt;</w:t>
      </w:r>
      <w:r w:rsidR="008238A2" w:rsidRPr="00F31512">
        <w:rPr>
          <w:rFonts w:asciiTheme="minorEastAsia" w:eastAsiaTheme="minorEastAsia" w:hAnsiTheme="minorEastAsia" w:hint="eastAsia"/>
          <w:sz w:val="24"/>
          <w:szCs w:val="24"/>
        </w:rPr>
        <w:t>择优推选</w:t>
      </w:r>
      <w:r w:rsidR="008238A2" w:rsidRPr="00F31512">
        <w:rPr>
          <w:rFonts w:asciiTheme="minorEastAsia" w:eastAsiaTheme="minorEastAsia" w:hAnsiTheme="minorEastAsia"/>
          <w:sz w:val="24"/>
          <w:szCs w:val="24"/>
        </w:rPr>
        <w:t>—</w:t>
      </w:r>
      <w:r w:rsidR="001B7A87">
        <w:rPr>
          <w:rFonts w:asciiTheme="minorEastAsia" w:eastAsiaTheme="minorEastAsia" w:hAnsiTheme="minorEastAsia" w:hint="eastAsia"/>
          <w:sz w:val="24"/>
          <w:szCs w:val="24"/>
        </w:rPr>
        <w:t>&gt;</w:t>
      </w:r>
      <w:r w:rsidR="008238A2" w:rsidRPr="00F31512">
        <w:rPr>
          <w:rFonts w:asciiTheme="minorEastAsia" w:eastAsiaTheme="minorEastAsia" w:hAnsiTheme="minorEastAsia" w:hint="eastAsia"/>
          <w:sz w:val="24"/>
          <w:szCs w:val="24"/>
        </w:rPr>
        <w:t>公示确定</w:t>
      </w:r>
      <w:r w:rsidR="004E2933">
        <w:rPr>
          <w:rFonts w:asciiTheme="minorEastAsia" w:eastAsiaTheme="minorEastAsia" w:hAnsiTheme="minorEastAsia" w:hint="eastAsia"/>
          <w:sz w:val="24"/>
          <w:szCs w:val="24"/>
        </w:rPr>
        <w:t>”</w:t>
      </w:r>
      <w:r w:rsidR="008238A2" w:rsidRPr="00F31512">
        <w:rPr>
          <w:rFonts w:asciiTheme="minorEastAsia" w:eastAsiaTheme="minorEastAsia" w:hAnsiTheme="minorEastAsia" w:hint="eastAsia"/>
          <w:sz w:val="24"/>
          <w:szCs w:val="24"/>
        </w:rPr>
        <w:t>的方式产生。</w:t>
      </w:r>
    </w:p>
    <w:p w:rsidR="000B16A0" w:rsidRPr="000B16A0" w:rsidRDefault="008238A2" w:rsidP="000B16A0">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sz w:val="24"/>
          <w:szCs w:val="24"/>
        </w:rPr>
        <w:t>2</w:t>
      </w:r>
      <w:r w:rsidR="003224F7" w:rsidRPr="00F31512">
        <w:rPr>
          <w:rFonts w:asciiTheme="minorEastAsia" w:eastAsiaTheme="minorEastAsia" w:hAnsiTheme="minorEastAsia" w:hint="eastAsia"/>
          <w:sz w:val="24"/>
          <w:szCs w:val="24"/>
        </w:rPr>
        <w:t>.</w:t>
      </w:r>
      <w:r w:rsidR="000B16A0" w:rsidRPr="000B16A0">
        <w:rPr>
          <w:rFonts w:asciiTheme="minorEastAsia" w:eastAsiaTheme="minorEastAsia" w:hAnsiTheme="minorEastAsia" w:hint="eastAsia"/>
          <w:sz w:val="24"/>
          <w:szCs w:val="24"/>
        </w:rPr>
        <w:t>学生应如实填写《研究生国家奖学金申请审批表》（申请表中推荐人为研究生导师），同时提交成绩单和当前学历期间所有获奖、成果（未正式出版的不予考虑）及证明材料的复印件，向</w:t>
      </w:r>
      <w:r w:rsidR="004828FA">
        <w:rPr>
          <w:rFonts w:asciiTheme="minorEastAsia" w:eastAsiaTheme="minorEastAsia" w:hAnsiTheme="minorEastAsia" w:hint="eastAsia"/>
          <w:sz w:val="24"/>
          <w:szCs w:val="24"/>
        </w:rPr>
        <w:t>学院</w:t>
      </w:r>
      <w:r w:rsidR="000B16A0" w:rsidRPr="000B16A0">
        <w:rPr>
          <w:rFonts w:asciiTheme="minorEastAsia" w:eastAsiaTheme="minorEastAsia" w:hAnsiTheme="minorEastAsia" w:hint="eastAsia"/>
          <w:sz w:val="24"/>
          <w:szCs w:val="24"/>
        </w:rPr>
        <w:t>评审委员会提出申请。</w:t>
      </w:r>
      <w:r w:rsidR="00B064D4" w:rsidRPr="00B064D4">
        <w:rPr>
          <w:rFonts w:asciiTheme="minorEastAsia" w:eastAsiaTheme="minorEastAsia" w:hAnsiTheme="minorEastAsia" w:hint="eastAsia"/>
          <w:sz w:val="24"/>
          <w:szCs w:val="24"/>
        </w:rPr>
        <w:t>所有电子版材料10月8日8:00前打包发送至89733774@163.com</w:t>
      </w:r>
      <w:r w:rsidR="00B064D4">
        <w:rPr>
          <w:rFonts w:asciiTheme="minorEastAsia" w:eastAsiaTheme="minorEastAsia" w:hAnsiTheme="minorEastAsia" w:hint="eastAsia"/>
          <w:sz w:val="24"/>
          <w:szCs w:val="24"/>
        </w:rPr>
        <w:t xml:space="preserve"> </w:t>
      </w:r>
      <w:r w:rsidR="00934FA3">
        <w:rPr>
          <w:rFonts w:asciiTheme="minorEastAsia" w:eastAsiaTheme="minorEastAsia" w:hAnsiTheme="minorEastAsia" w:hint="eastAsia"/>
          <w:sz w:val="24"/>
          <w:szCs w:val="24"/>
        </w:rPr>
        <w:t>，邮件主题：2017级</w:t>
      </w:r>
      <w:proofErr w:type="gramStart"/>
      <w:r w:rsidR="00934FA3">
        <w:rPr>
          <w:rFonts w:asciiTheme="minorEastAsia" w:eastAsiaTheme="minorEastAsia" w:hAnsiTheme="minorEastAsia" w:hint="eastAsia"/>
          <w:sz w:val="24"/>
          <w:szCs w:val="24"/>
        </w:rPr>
        <w:t>研究生国奖答辩</w:t>
      </w:r>
      <w:proofErr w:type="gramEnd"/>
      <w:r w:rsidR="00934FA3">
        <w:rPr>
          <w:rFonts w:asciiTheme="minorEastAsia" w:eastAsiaTheme="minorEastAsia" w:hAnsiTheme="minorEastAsia" w:hint="eastAsia"/>
          <w:sz w:val="24"/>
          <w:szCs w:val="24"/>
        </w:rPr>
        <w:t>材料+专业+姓名。</w:t>
      </w:r>
    </w:p>
    <w:p w:rsidR="000B16A0" w:rsidRPr="000B16A0" w:rsidRDefault="008238A2" w:rsidP="000B16A0">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sz w:val="24"/>
          <w:szCs w:val="24"/>
        </w:rPr>
        <w:t>3</w:t>
      </w:r>
      <w:r w:rsidR="00F31512" w:rsidRPr="00F31512">
        <w:rPr>
          <w:rFonts w:asciiTheme="minorEastAsia" w:eastAsiaTheme="minorEastAsia" w:hAnsiTheme="minorEastAsia" w:hint="eastAsia"/>
          <w:sz w:val="24"/>
          <w:szCs w:val="24"/>
        </w:rPr>
        <w:t>.</w:t>
      </w:r>
      <w:r w:rsidRPr="00F31512">
        <w:rPr>
          <w:rFonts w:asciiTheme="minorEastAsia" w:eastAsiaTheme="minorEastAsia" w:hAnsiTheme="minorEastAsia" w:hint="eastAsia"/>
          <w:sz w:val="24"/>
          <w:szCs w:val="24"/>
        </w:rPr>
        <w:t>学院评审委员</w:t>
      </w:r>
      <w:r w:rsidR="00F31512" w:rsidRPr="00F31512">
        <w:rPr>
          <w:rFonts w:asciiTheme="minorEastAsia" w:eastAsiaTheme="minorEastAsia" w:hAnsiTheme="minorEastAsia" w:hint="eastAsia"/>
          <w:sz w:val="24"/>
          <w:szCs w:val="24"/>
        </w:rPr>
        <w:t>会的主任委员负责组织全体委员对申请材料进行审查，</w:t>
      </w:r>
      <w:r w:rsidR="004828FA">
        <w:rPr>
          <w:rFonts w:asciiTheme="minorEastAsia" w:eastAsiaTheme="minorEastAsia" w:hAnsiTheme="minorEastAsia" w:hint="eastAsia"/>
          <w:sz w:val="24"/>
          <w:szCs w:val="24"/>
        </w:rPr>
        <w:t>按照</w:t>
      </w:r>
      <w:r w:rsidR="004828FA">
        <w:rPr>
          <w:rFonts w:asciiTheme="minorEastAsia" w:eastAsiaTheme="minorEastAsia" w:hAnsiTheme="minorEastAsia" w:hint="eastAsia"/>
          <w:sz w:val="24"/>
          <w:szCs w:val="24"/>
        </w:rPr>
        <w:lastRenderedPageBreak/>
        <w:t>国家奖学金指标的1.5倍择优参加公开答辩</w:t>
      </w:r>
      <w:r w:rsidR="006E2B6C">
        <w:rPr>
          <w:rFonts w:asciiTheme="minorEastAsia" w:eastAsiaTheme="minorEastAsia" w:hAnsiTheme="minorEastAsia" w:hint="eastAsia"/>
          <w:sz w:val="24"/>
          <w:szCs w:val="24"/>
        </w:rPr>
        <w:t>，</w:t>
      </w:r>
      <w:r w:rsidR="004828FA">
        <w:rPr>
          <w:rFonts w:asciiTheme="minorEastAsia" w:eastAsiaTheme="minorEastAsia" w:hAnsiTheme="minorEastAsia" w:hint="eastAsia"/>
          <w:sz w:val="24"/>
          <w:szCs w:val="24"/>
        </w:rPr>
        <w:t>按照评审实施细则</w:t>
      </w:r>
      <w:r w:rsidRPr="00F31512">
        <w:rPr>
          <w:rFonts w:asciiTheme="minorEastAsia" w:eastAsiaTheme="minorEastAsia" w:hAnsiTheme="minorEastAsia" w:hint="eastAsia"/>
          <w:sz w:val="24"/>
          <w:szCs w:val="24"/>
        </w:rPr>
        <w:t>选出拟获奖研究生。</w:t>
      </w:r>
    </w:p>
    <w:p w:rsidR="008238A2" w:rsidRPr="00F31512" w:rsidRDefault="008238A2" w:rsidP="00110B56">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sz w:val="24"/>
          <w:szCs w:val="24"/>
        </w:rPr>
        <w:t>4</w:t>
      </w:r>
      <w:r w:rsidR="00F31512" w:rsidRPr="00F31512">
        <w:rPr>
          <w:rFonts w:asciiTheme="minorEastAsia" w:eastAsiaTheme="minorEastAsia" w:hAnsiTheme="minorEastAsia" w:hint="eastAsia"/>
          <w:sz w:val="24"/>
          <w:szCs w:val="24"/>
        </w:rPr>
        <w:t>.</w:t>
      </w:r>
      <w:r w:rsidRPr="00F31512">
        <w:rPr>
          <w:rFonts w:asciiTheme="minorEastAsia" w:eastAsiaTheme="minorEastAsia" w:hAnsiTheme="minorEastAsia" w:hint="eastAsia"/>
          <w:sz w:val="24"/>
          <w:szCs w:val="24"/>
        </w:rPr>
        <w:t>拟获奖研究生名单将在院内公示</w:t>
      </w:r>
      <w:r w:rsidR="005A1773">
        <w:rPr>
          <w:rFonts w:asciiTheme="minorEastAsia" w:eastAsiaTheme="minorEastAsia" w:hAnsiTheme="minorEastAsia" w:hint="eastAsia"/>
          <w:sz w:val="24"/>
          <w:szCs w:val="24"/>
        </w:rPr>
        <w:t>3</w:t>
      </w:r>
      <w:r w:rsidRPr="00F31512">
        <w:rPr>
          <w:rFonts w:asciiTheme="minorEastAsia" w:eastAsiaTheme="minorEastAsia" w:hAnsiTheme="minorEastAsia" w:hint="eastAsia"/>
          <w:sz w:val="24"/>
          <w:szCs w:val="24"/>
        </w:rPr>
        <w:t>个工作日，公示无异议后，学院报学生资助管理中心。</w:t>
      </w:r>
    </w:p>
    <w:p w:rsidR="008238A2" w:rsidRPr="00F31512" w:rsidRDefault="008238A2" w:rsidP="00110B56">
      <w:pPr>
        <w:spacing w:line="360" w:lineRule="auto"/>
        <w:ind w:firstLineChars="200" w:firstLine="480"/>
        <w:rPr>
          <w:rFonts w:asciiTheme="minorEastAsia" w:eastAsiaTheme="minorEastAsia" w:hAnsiTheme="minorEastAsia"/>
          <w:sz w:val="24"/>
          <w:szCs w:val="24"/>
        </w:rPr>
      </w:pPr>
      <w:r w:rsidRPr="00F31512">
        <w:rPr>
          <w:rFonts w:asciiTheme="minorEastAsia" w:eastAsiaTheme="minorEastAsia" w:hAnsiTheme="minorEastAsia"/>
          <w:sz w:val="24"/>
          <w:szCs w:val="24"/>
        </w:rPr>
        <w:t>5</w:t>
      </w:r>
      <w:r w:rsidR="004E2933">
        <w:rPr>
          <w:rFonts w:asciiTheme="minorEastAsia" w:eastAsiaTheme="minorEastAsia" w:hAnsiTheme="minorEastAsia" w:hint="eastAsia"/>
          <w:sz w:val="24"/>
          <w:szCs w:val="24"/>
        </w:rPr>
        <w:t>.</w:t>
      </w:r>
      <w:r w:rsidRPr="00F31512">
        <w:rPr>
          <w:rFonts w:asciiTheme="minorEastAsia" w:eastAsiaTheme="minorEastAsia" w:hAnsiTheme="minorEastAsia" w:hint="eastAsia"/>
          <w:sz w:val="24"/>
          <w:szCs w:val="24"/>
        </w:rPr>
        <w:t>对国家奖学金评审结果有异议者，可向学院评审委员会提出，评审委员会应及时研究并予以答复。如对答复仍存异议，可在学校公示阶段向学校研究生国家奖学金评审领导小组提请裁决。</w:t>
      </w:r>
    </w:p>
    <w:p w:rsidR="008238A2" w:rsidRPr="00F31512" w:rsidRDefault="008238A2" w:rsidP="00110B56">
      <w:pPr>
        <w:spacing w:line="360" w:lineRule="auto"/>
        <w:ind w:firstLineChars="200" w:firstLine="480"/>
        <w:rPr>
          <w:rFonts w:asciiTheme="minorEastAsia" w:eastAsiaTheme="minorEastAsia" w:hAnsiTheme="minorEastAsia"/>
          <w:sz w:val="24"/>
          <w:szCs w:val="24"/>
        </w:rPr>
      </w:pPr>
    </w:p>
    <w:p w:rsidR="008238A2" w:rsidRPr="00F31512" w:rsidRDefault="008238A2" w:rsidP="00110B56">
      <w:pPr>
        <w:spacing w:line="360" w:lineRule="auto"/>
        <w:ind w:firstLineChars="200" w:firstLine="480"/>
        <w:jc w:val="right"/>
        <w:rPr>
          <w:rFonts w:asciiTheme="minorEastAsia" w:eastAsiaTheme="minorEastAsia" w:hAnsiTheme="minorEastAsia"/>
          <w:sz w:val="24"/>
          <w:szCs w:val="24"/>
        </w:rPr>
      </w:pPr>
      <w:r w:rsidRPr="00F31512">
        <w:rPr>
          <w:rFonts w:asciiTheme="minorEastAsia" w:eastAsiaTheme="minorEastAsia" w:hAnsiTheme="minorEastAsia" w:hint="eastAsia"/>
          <w:sz w:val="24"/>
          <w:szCs w:val="24"/>
        </w:rPr>
        <w:t>中国石油大学（北京）</w:t>
      </w:r>
    </w:p>
    <w:p w:rsidR="008238A2" w:rsidRPr="00F31512" w:rsidRDefault="000E1178" w:rsidP="00F31512">
      <w:pPr>
        <w:spacing w:line="360" w:lineRule="auto"/>
        <w:ind w:right="480" w:firstLineChars="200" w:firstLine="480"/>
        <w:jc w:val="right"/>
        <w:rPr>
          <w:rFonts w:asciiTheme="minorEastAsia" w:eastAsiaTheme="minorEastAsia" w:hAnsiTheme="minorEastAsia"/>
          <w:sz w:val="24"/>
          <w:szCs w:val="24"/>
        </w:rPr>
      </w:pPr>
      <w:r w:rsidRPr="00F31512">
        <w:rPr>
          <w:rFonts w:asciiTheme="minorEastAsia" w:eastAsiaTheme="minorEastAsia" w:hAnsiTheme="minorEastAsia" w:hint="eastAsia"/>
          <w:sz w:val="24"/>
          <w:szCs w:val="24"/>
        </w:rPr>
        <w:t>工商管理</w:t>
      </w:r>
      <w:r w:rsidR="008238A2" w:rsidRPr="00F31512">
        <w:rPr>
          <w:rFonts w:asciiTheme="minorEastAsia" w:eastAsiaTheme="minorEastAsia" w:hAnsiTheme="minorEastAsia" w:hint="eastAsia"/>
          <w:sz w:val="24"/>
          <w:szCs w:val="24"/>
        </w:rPr>
        <w:t>学院</w:t>
      </w:r>
    </w:p>
    <w:p w:rsidR="008238A2" w:rsidRPr="00F31512" w:rsidRDefault="00F31512" w:rsidP="00F31512">
      <w:pPr>
        <w:spacing w:line="360" w:lineRule="auto"/>
        <w:ind w:right="240" w:firstLineChars="200" w:firstLine="480"/>
        <w:jc w:val="right"/>
        <w:rPr>
          <w:rFonts w:asciiTheme="minorEastAsia" w:eastAsiaTheme="minorEastAsia" w:hAnsiTheme="minorEastAsia"/>
          <w:sz w:val="24"/>
          <w:szCs w:val="24"/>
        </w:rPr>
      </w:pPr>
      <w:r w:rsidRPr="00F31512">
        <w:rPr>
          <w:rFonts w:asciiTheme="minorEastAsia" w:eastAsiaTheme="minorEastAsia" w:hAnsiTheme="minorEastAsia"/>
          <w:sz w:val="24"/>
          <w:szCs w:val="24"/>
        </w:rPr>
        <w:t>201</w:t>
      </w:r>
      <w:r w:rsidR="005A1773">
        <w:rPr>
          <w:rFonts w:asciiTheme="minorEastAsia" w:eastAsiaTheme="minorEastAsia" w:hAnsiTheme="minorEastAsia" w:hint="eastAsia"/>
          <w:sz w:val="24"/>
          <w:szCs w:val="24"/>
        </w:rPr>
        <w:t>8</w:t>
      </w:r>
      <w:r w:rsidR="008238A2" w:rsidRPr="00F31512">
        <w:rPr>
          <w:rFonts w:asciiTheme="minorEastAsia" w:eastAsiaTheme="minorEastAsia" w:hAnsiTheme="minorEastAsia" w:hint="eastAsia"/>
          <w:sz w:val="24"/>
          <w:szCs w:val="24"/>
        </w:rPr>
        <w:t>年</w:t>
      </w:r>
      <w:r w:rsidR="005A1773">
        <w:rPr>
          <w:rFonts w:asciiTheme="minorEastAsia" w:eastAsiaTheme="minorEastAsia" w:hAnsiTheme="minorEastAsia" w:hint="eastAsia"/>
          <w:sz w:val="24"/>
          <w:szCs w:val="24"/>
        </w:rPr>
        <w:t>9</w:t>
      </w:r>
      <w:r w:rsidR="008238A2" w:rsidRPr="00F31512">
        <w:rPr>
          <w:rFonts w:asciiTheme="minorEastAsia" w:eastAsiaTheme="minorEastAsia" w:hAnsiTheme="minorEastAsia" w:hint="eastAsia"/>
          <w:sz w:val="24"/>
          <w:szCs w:val="24"/>
        </w:rPr>
        <w:t>月</w:t>
      </w:r>
      <w:r w:rsidR="005A1773">
        <w:rPr>
          <w:rFonts w:asciiTheme="minorEastAsia" w:eastAsiaTheme="minorEastAsia" w:hAnsiTheme="minorEastAsia" w:hint="eastAsia"/>
          <w:sz w:val="24"/>
          <w:szCs w:val="24"/>
        </w:rPr>
        <w:t>28</w:t>
      </w:r>
      <w:r w:rsidR="008238A2" w:rsidRPr="00F31512">
        <w:rPr>
          <w:rFonts w:asciiTheme="minorEastAsia" w:eastAsiaTheme="minorEastAsia" w:hAnsiTheme="minorEastAsia" w:hint="eastAsia"/>
          <w:sz w:val="24"/>
          <w:szCs w:val="24"/>
        </w:rPr>
        <w:t>日</w:t>
      </w:r>
      <w:bookmarkEnd w:id="0"/>
    </w:p>
    <w:sectPr w:rsidR="008238A2" w:rsidRPr="00F31512" w:rsidSect="00DE421A">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4BE8" w:rsidRDefault="00A14BE8" w:rsidP="00B3643D">
      <w:r>
        <w:separator/>
      </w:r>
    </w:p>
  </w:endnote>
  <w:endnote w:type="continuationSeparator" w:id="0">
    <w:p w:rsidR="00A14BE8" w:rsidRDefault="00A14BE8" w:rsidP="00B36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4BE8" w:rsidRDefault="00A14BE8" w:rsidP="00B3643D">
      <w:r>
        <w:separator/>
      </w:r>
    </w:p>
  </w:footnote>
  <w:footnote w:type="continuationSeparator" w:id="0">
    <w:p w:rsidR="00A14BE8" w:rsidRDefault="00A14BE8" w:rsidP="00B3643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38A2" w:rsidRDefault="008238A2" w:rsidP="004117FC">
    <w:pPr>
      <w:pStyle w:val="a4"/>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2060D"/>
    <w:multiLevelType w:val="hybridMultilevel"/>
    <w:tmpl w:val="7D3276A2"/>
    <w:lvl w:ilvl="0" w:tplc="5790A272">
      <w:start w:val="1"/>
      <w:numFmt w:val="japaneseCounting"/>
      <w:lvlText w:val="%1、"/>
      <w:lvlJc w:val="left"/>
      <w:pPr>
        <w:ind w:left="622" w:hanging="480"/>
      </w:pPr>
      <w:rPr>
        <w:rFonts w:cs="Times New Roman" w:hint="default"/>
      </w:rPr>
    </w:lvl>
    <w:lvl w:ilvl="1" w:tplc="04090019" w:tentative="1">
      <w:start w:val="1"/>
      <w:numFmt w:val="lowerLetter"/>
      <w:lvlText w:val="%2)"/>
      <w:lvlJc w:val="left"/>
      <w:pPr>
        <w:ind w:left="982" w:hanging="420"/>
      </w:pPr>
      <w:rPr>
        <w:rFonts w:cs="Times New Roman"/>
      </w:rPr>
    </w:lvl>
    <w:lvl w:ilvl="2" w:tplc="0409001B" w:tentative="1">
      <w:start w:val="1"/>
      <w:numFmt w:val="lowerRoman"/>
      <w:lvlText w:val="%3."/>
      <w:lvlJc w:val="righ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9" w:tentative="1">
      <w:start w:val="1"/>
      <w:numFmt w:val="lowerLetter"/>
      <w:lvlText w:val="%5)"/>
      <w:lvlJc w:val="left"/>
      <w:pPr>
        <w:ind w:left="2242" w:hanging="420"/>
      </w:pPr>
      <w:rPr>
        <w:rFonts w:cs="Times New Roman"/>
      </w:rPr>
    </w:lvl>
    <w:lvl w:ilvl="5" w:tplc="0409001B" w:tentative="1">
      <w:start w:val="1"/>
      <w:numFmt w:val="lowerRoman"/>
      <w:lvlText w:val="%6."/>
      <w:lvlJc w:val="righ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9" w:tentative="1">
      <w:start w:val="1"/>
      <w:numFmt w:val="lowerLetter"/>
      <w:lvlText w:val="%8)"/>
      <w:lvlJc w:val="left"/>
      <w:pPr>
        <w:ind w:left="3502" w:hanging="420"/>
      </w:pPr>
      <w:rPr>
        <w:rFonts w:cs="Times New Roman"/>
      </w:rPr>
    </w:lvl>
    <w:lvl w:ilvl="8" w:tplc="0409001B" w:tentative="1">
      <w:start w:val="1"/>
      <w:numFmt w:val="lowerRoman"/>
      <w:lvlText w:val="%9."/>
      <w:lvlJc w:val="right"/>
      <w:pPr>
        <w:ind w:left="3922" w:hanging="420"/>
      </w:pPr>
      <w:rPr>
        <w:rFonts w:cs="Times New Roman"/>
      </w:rPr>
    </w:lvl>
  </w:abstractNum>
  <w:abstractNum w:abstractNumId="1">
    <w:nsid w:val="36B90C32"/>
    <w:multiLevelType w:val="hybridMultilevel"/>
    <w:tmpl w:val="04EE73FA"/>
    <w:lvl w:ilvl="0" w:tplc="D74E884A">
      <w:start w:val="1"/>
      <w:numFmt w:val="decimal"/>
      <w:lvlText w:val="%1、"/>
      <w:lvlJc w:val="left"/>
      <w:pPr>
        <w:ind w:left="1035" w:hanging="720"/>
      </w:pPr>
      <w:rPr>
        <w:rFonts w:cs="Times New Roman" w:hint="default"/>
      </w:rPr>
    </w:lvl>
    <w:lvl w:ilvl="1" w:tplc="04090019" w:tentative="1">
      <w:start w:val="1"/>
      <w:numFmt w:val="lowerLetter"/>
      <w:lvlText w:val="%2)"/>
      <w:lvlJc w:val="left"/>
      <w:pPr>
        <w:ind w:left="1155" w:hanging="420"/>
      </w:pPr>
      <w:rPr>
        <w:rFonts w:cs="Times New Roman"/>
      </w:rPr>
    </w:lvl>
    <w:lvl w:ilvl="2" w:tplc="0409001B" w:tentative="1">
      <w:start w:val="1"/>
      <w:numFmt w:val="lowerRoman"/>
      <w:lvlText w:val="%3."/>
      <w:lvlJc w:val="righ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9" w:tentative="1">
      <w:start w:val="1"/>
      <w:numFmt w:val="lowerLetter"/>
      <w:lvlText w:val="%5)"/>
      <w:lvlJc w:val="left"/>
      <w:pPr>
        <w:ind w:left="2415" w:hanging="420"/>
      </w:pPr>
      <w:rPr>
        <w:rFonts w:cs="Times New Roman"/>
      </w:rPr>
    </w:lvl>
    <w:lvl w:ilvl="5" w:tplc="0409001B" w:tentative="1">
      <w:start w:val="1"/>
      <w:numFmt w:val="lowerRoman"/>
      <w:lvlText w:val="%6."/>
      <w:lvlJc w:val="righ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9" w:tentative="1">
      <w:start w:val="1"/>
      <w:numFmt w:val="lowerLetter"/>
      <w:lvlText w:val="%8)"/>
      <w:lvlJc w:val="left"/>
      <w:pPr>
        <w:ind w:left="3675" w:hanging="420"/>
      </w:pPr>
      <w:rPr>
        <w:rFonts w:cs="Times New Roman"/>
      </w:rPr>
    </w:lvl>
    <w:lvl w:ilvl="8" w:tplc="0409001B" w:tentative="1">
      <w:start w:val="1"/>
      <w:numFmt w:val="lowerRoman"/>
      <w:lvlText w:val="%9."/>
      <w:lvlJc w:val="right"/>
      <w:pPr>
        <w:ind w:left="4095" w:hanging="420"/>
      </w:pPr>
      <w:rPr>
        <w:rFonts w:cs="Times New Roman"/>
      </w:rPr>
    </w:lvl>
  </w:abstractNum>
  <w:abstractNum w:abstractNumId="2">
    <w:nsid w:val="383B716B"/>
    <w:multiLevelType w:val="hybridMultilevel"/>
    <w:tmpl w:val="3F06345A"/>
    <w:lvl w:ilvl="0" w:tplc="AD204A92">
      <w:start w:val="1"/>
      <w:numFmt w:val="decimal"/>
      <w:lvlText w:val="%1、"/>
      <w:lvlJc w:val="left"/>
      <w:pPr>
        <w:ind w:left="862" w:hanging="720"/>
      </w:pPr>
      <w:rPr>
        <w:rFonts w:cs="Times New Roman" w:hint="default"/>
      </w:rPr>
    </w:lvl>
    <w:lvl w:ilvl="1" w:tplc="04090019" w:tentative="1">
      <w:start w:val="1"/>
      <w:numFmt w:val="lowerLetter"/>
      <w:lvlText w:val="%2)"/>
      <w:lvlJc w:val="left"/>
      <w:pPr>
        <w:ind w:left="982" w:hanging="420"/>
      </w:pPr>
      <w:rPr>
        <w:rFonts w:cs="Times New Roman"/>
      </w:rPr>
    </w:lvl>
    <w:lvl w:ilvl="2" w:tplc="0409001B" w:tentative="1">
      <w:start w:val="1"/>
      <w:numFmt w:val="lowerRoman"/>
      <w:lvlText w:val="%3."/>
      <w:lvlJc w:val="right"/>
      <w:pPr>
        <w:ind w:left="1402" w:hanging="420"/>
      </w:pPr>
      <w:rPr>
        <w:rFonts w:cs="Times New Roman"/>
      </w:rPr>
    </w:lvl>
    <w:lvl w:ilvl="3" w:tplc="0409000F" w:tentative="1">
      <w:start w:val="1"/>
      <w:numFmt w:val="decimal"/>
      <w:lvlText w:val="%4."/>
      <w:lvlJc w:val="left"/>
      <w:pPr>
        <w:ind w:left="1822" w:hanging="420"/>
      </w:pPr>
      <w:rPr>
        <w:rFonts w:cs="Times New Roman"/>
      </w:rPr>
    </w:lvl>
    <w:lvl w:ilvl="4" w:tplc="04090019" w:tentative="1">
      <w:start w:val="1"/>
      <w:numFmt w:val="lowerLetter"/>
      <w:lvlText w:val="%5)"/>
      <w:lvlJc w:val="left"/>
      <w:pPr>
        <w:ind w:left="2242" w:hanging="420"/>
      </w:pPr>
      <w:rPr>
        <w:rFonts w:cs="Times New Roman"/>
      </w:rPr>
    </w:lvl>
    <w:lvl w:ilvl="5" w:tplc="0409001B" w:tentative="1">
      <w:start w:val="1"/>
      <w:numFmt w:val="lowerRoman"/>
      <w:lvlText w:val="%6."/>
      <w:lvlJc w:val="right"/>
      <w:pPr>
        <w:ind w:left="2662" w:hanging="420"/>
      </w:pPr>
      <w:rPr>
        <w:rFonts w:cs="Times New Roman"/>
      </w:rPr>
    </w:lvl>
    <w:lvl w:ilvl="6" w:tplc="0409000F" w:tentative="1">
      <w:start w:val="1"/>
      <w:numFmt w:val="decimal"/>
      <w:lvlText w:val="%7."/>
      <w:lvlJc w:val="left"/>
      <w:pPr>
        <w:ind w:left="3082" w:hanging="420"/>
      </w:pPr>
      <w:rPr>
        <w:rFonts w:cs="Times New Roman"/>
      </w:rPr>
    </w:lvl>
    <w:lvl w:ilvl="7" w:tplc="04090019" w:tentative="1">
      <w:start w:val="1"/>
      <w:numFmt w:val="lowerLetter"/>
      <w:lvlText w:val="%8)"/>
      <w:lvlJc w:val="left"/>
      <w:pPr>
        <w:ind w:left="3502" w:hanging="420"/>
      </w:pPr>
      <w:rPr>
        <w:rFonts w:cs="Times New Roman"/>
      </w:rPr>
    </w:lvl>
    <w:lvl w:ilvl="8" w:tplc="0409001B" w:tentative="1">
      <w:start w:val="1"/>
      <w:numFmt w:val="lowerRoman"/>
      <w:lvlText w:val="%9."/>
      <w:lvlJc w:val="right"/>
      <w:pPr>
        <w:ind w:left="3922" w:hanging="420"/>
      </w:pPr>
      <w:rPr>
        <w:rFonts w:cs="Times New Roman"/>
      </w:rPr>
    </w:lvl>
  </w:abstractNum>
  <w:abstractNum w:abstractNumId="3">
    <w:nsid w:val="3F8474E0"/>
    <w:multiLevelType w:val="hybridMultilevel"/>
    <w:tmpl w:val="00C6FFFA"/>
    <w:lvl w:ilvl="0" w:tplc="1F8CAD26">
      <w:start w:val="1"/>
      <w:numFmt w:val="decimal"/>
      <w:lvlText w:val="%1、"/>
      <w:lvlJc w:val="left"/>
      <w:pPr>
        <w:ind w:left="1539" w:hanging="990"/>
      </w:pPr>
      <w:rPr>
        <w:rFonts w:cs="Times New Roman" w:hint="default"/>
      </w:rPr>
    </w:lvl>
    <w:lvl w:ilvl="1" w:tplc="04090019" w:tentative="1">
      <w:start w:val="1"/>
      <w:numFmt w:val="lowerLetter"/>
      <w:lvlText w:val="%2)"/>
      <w:lvlJc w:val="left"/>
      <w:pPr>
        <w:ind w:left="1389" w:hanging="420"/>
      </w:pPr>
      <w:rPr>
        <w:rFonts w:cs="Times New Roman"/>
      </w:rPr>
    </w:lvl>
    <w:lvl w:ilvl="2" w:tplc="0409001B" w:tentative="1">
      <w:start w:val="1"/>
      <w:numFmt w:val="lowerRoman"/>
      <w:lvlText w:val="%3."/>
      <w:lvlJc w:val="right"/>
      <w:pPr>
        <w:ind w:left="1809" w:hanging="420"/>
      </w:pPr>
      <w:rPr>
        <w:rFonts w:cs="Times New Roman"/>
      </w:rPr>
    </w:lvl>
    <w:lvl w:ilvl="3" w:tplc="0409000F" w:tentative="1">
      <w:start w:val="1"/>
      <w:numFmt w:val="decimal"/>
      <w:lvlText w:val="%4."/>
      <w:lvlJc w:val="left"/>
      <w:pPr>
        <w:ind w:left="2229" w:hanging="420"/>
      </w:pPr>
      <w:rPr>
        <w:rFonts w:cs="Times New Roman"/>
      </w:rPr>
    </w:lvl>
    <w:lvl w:ilvl="4" w:tplc="04090019" w:tentative="1">
      <w:start w:val="1"/>
      <w:numFmt w:val="lowerLetter"/>
      <w:lvlText w:val="%5)"/>
      <w:lvlJc w:val="left"/>
      <w:pPr>
        <w:ind w:left="2649" w:hanging="420"/>
      </w:pPr>
      <w:rPr>
        <w:rFonts w:cs="Times New Roman"/>
      </w:rPr>
    </w:lvl>
    <w:lvl w:ilvl="5" w:tplc="0409001B" w:tentative="1">
      <w:start w:val="1"/>
      <w:numFmt w:val="lowerRoman"/>
      <w:lvlText w:val="%6."/>
      <w:lvlJc w:val="right"/>
      <w:pPr>
        <w:ind w:left="3069" w:hanging="420"/>
      </w:pPr>
      <w:rPr>
        <w:rFonts w:cs="Times New Roman"/>
      </w:rPr>
    </w:lvl>
    <w:lvl w:ilvl="6" w:tplc="0409000F" w:tentative="1">
      <w:start w:val="1"/>
      <w:numFmt w:val="decimal"/>
      <w:lvlText w:val="%7."/>
      <w:lvlJc w:val="left"/>
      <w:pPr>
        <w:ind w:left="3489" w:hanging="420"/>
      </w:pPr>
      <w:rPr>
        <w:rFonts w:cs="Times New Roman"/>
      </w:rPr>
    </w:lvl>
    <w:lvl w:ilvl="7" w:tplc="04090019" w:tentative="1">
      <w:start w:val="1"/>
      <w:numFmt w:val="lowerLetter"/>
      <w:lvlText w:val="%8)"/>
      <w:lvlJc w:val="left"/>
      <w:pPr>
        <w:ind w:left="3909" w:hanging="420"/>
      </w:pPr>
      <w:rPr>
        <w:rFonts w:cs="Times New Roman"/>
      </w:rPr>
    </w:lvl>
    <w:lvl w:ilvl="8" w:tplc="0409001B" w:tentative="1">
      <w:start w:val="1"/>
      <w:numFmt w:val="lowerRoman"/>
      <w:lvlText w:val="%9."/>
      <w:lvlJc w:val="right"/>
      <w:pPr>
        <w:ind w:left="4329" w:hanging="420"/>
      </w:pPr>
      <w:rPr>
        <w:rFonts w:cs="Times New Roman"/>
      </w:rPr>
    </w:lvl>
  </w:abstractNum>
  <w:abstractNum w:abstractNumId="4">
    <w:nsid w:val="44890727"/>
    <w:multiLevelType w:val="hybridMultilevel"/>
    <w:tmpl w:val="00E8030C"/>
    <w:lvl w:ilvl="0" w:tplc="6E6E13FC">
      <w:start w:val="1"/>
      <w:numFmt w:val="decimal"/>
      <w:lvlText w:val="%1、"/>
      <w:lvlJc w:val="left"/>
      <w:pPr>
        <w:ind w:left="1035" w:hanging="720"/>
      </w:pPr>
      <w:rPr>
        <w:rFonts w:cs="Times New Roman" w:hint="default"/>
      </w:rPr>
    </w:lvl>
    <w:lvl w:ilvl="1" w:tplc="04090019" w:tentative="1">
      <w:start w:val="1"/>
      <w:numFmt w:val="lowerLetter"/>
      <w:lvlText w:val="%2)"/>
      <w:lvlJc w:val="left"/>
      <w:pPr>
        <w:ind w:left="1155" w:hanging="420"/>
      </w:pPr>
      <w:rPr>
        <w:rFonts w:cs="Times New Roman"/>
      </w:rPr>
    </w:lvl>
    <w:lvl w:ilvl="2" w:tplc="0409001B" w:tentative="1">
      <w:start w:val="1"/>
      <w:numFmt w:val="lowerRoman"/>
      <w:lvlText w:val="%3."/>
      <w:lvlJc w:val="righ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9" w:tentative="1">
      <w:start w:val="1"/>
      <w:numFmt w:val="lowerLetter"/>
      <w:lvlText w:val="%5)"/>
      <w:lvlJc w:val="left"/>
      <w:pPr>
        <w:ind w:left="2415" w:hanging="420"/>
      </w:pPr>
      <w:rPr>
        <w:rFonts w:cs="Times New Roman"/>
      </w:rPr>
    </w:lvl>
    <w:lvl w:ilvl="5" w:tplc="0409001B" w:tentative="1">
      <w:start w:val="1"/>
      <w:numFmt w:val="lowerRoman"/>
      <w:lvlText w:val="%6."/>
      <w:lvlJc w:val="righ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9" w:tentative="1">
      <w:start w:val="1"/>
      <w:numFmt w:val="lowerLetter"/>
      <w:lvlText w:val="%8)"/>
      <w:lvlJc w:val="left"/>
      <w:pPr>
        <w:ind w:left="3675" w:hanging="420"/>
      </w:pPr>
      <w:rPr>
        <w:rFonts w:cs="Times New Roman"/>
      </w:rPr>
    </w:lvl>
    <w:lvl w:ilvl="8" w:tplc="0409001B" w:tentative="1">
      <w:start w:val="1"/>
      <w:numFmt w:val="lowerRoman"/>
      <w:lvlText w:val="%9."/>
      <w:lvlJc w:val="right"/>
      <w:pPr>
        <w:ind w:left="4095" w:hanging="420"/>
      </w:pPr>
      <w:rPr>
        <w:rFonts w:cs="Times New Roman"/>
      </w:rPr>
    </w:lvl>
  </w:abstractNum>
  <w:abstractNum w:abstractNumId="5">
    <w:nsid w:val="683A47B1"/>
    <w:multiLevelType w:val="hybridMultilevel"/>
    <w:tmpl w:val="1FA8F0DA"/>
    <w:lvl w:ilvl="0" w:tplc="B83E991A">
      <w:start w:val="1"/>
      <w:numFmt w:val="decimal"/>
      <w:lvlText w:val="%1、"/>
      <w:lvlJc w:val="left"/>
      <w:pPr>
        <w:ind w:left="1035" w:hanging="720"/>
      </w:pPr>
      <w:rPr>
        <w:rFonts w:cs="Times New Roman" w:hint="default"/>
      </w:rPr>
    </w:lvl>
    <w:lvl w:ilvl="1" w:tplc="04090019" w:tentative="1">
      <w:start w:val="1"/>
      <w:numFmt w:val="lowerLetter"/>
      <w:lvlText w:val="%2)"/>
      <w:lvlJc w:val="left"/>
      <w:pPr>
        <w:ind w:left="1155" w:hanging="420"/>
      </w:pPr>
      <w:rPr>
        <w:rFonts w:cs="Times New Roman"/>
      </w:rPr>
    </w:lvl>
    <w:lvl w:ilvl="2" w:tplc="0409001B" w:tentative="1">
      <w:start w:val="1"/>
      <w:numFmt w:val="lowerRoman"/>
      <w:lvlText w:val="%3."/>
      <w:lvlJc w:val="right"/>
      <w:pPr>
        <w:ind w:left="1575" w:hanging="420"/>
      </w:pPr>
      <w:rPr>
        <w:rFonts w:cs="Times New Roman"/>
      </w:rPr>
    </w:lvl>
    <w:lvl w:ilvl="3" w:tplc="0409000F" w:tentative="1">
      <w:start w:val="1"/>
      <w:numFmt w:val="decimal"/>
      <w:lvlText w:val="%4."/>
      <w:lvlJc w:val="left"/>
      <w:pPr>
        <w:ind w:left="1995" w:hanging="420"/>
      </w:pPr>
      <w:rPr>
        <w:rFonts w:cs="Times New Roman"/>
      </w:rPr>
    </w:lvl>
    <w:lvl w:ilvl="4" w:tplc="04090019" w:tentative="1">
      <w:start w:val="1"/>
      <w:numFmt w:val="lowerLetter"/>
      <w:lvlText w:val="%5)"/>
      <w:lvlJc w:val="left"/>
      <w:pPr>
        <w:ind w:left="2415" w:hanging="420"/>
      </w:pPr>
      <w:rPr>
        <w:rFonts w:cs="Times New Roman"/>
      </w:rPr>
    </w:lvl>
    <w:lvl w:ilvl="5" w:tplc="0409001B" w:tentative="1">
      <w:start w:val="1"/>
      <w:numFmt w:val="lowerRoman"/>
      <w:lvlText w:val="%6."/>
      <w:lvlJc w:val="right"/>
      <w:pPr>
        <w:ind w:left="2835" w:hanging="420"/>
      </w:pPr>
      <w:rPr>
        <w:rFonts w:cs="Times New Roman"/>
      </w:rPr>
    </w:lvl>
    <w:lvl w:ilvl="6" w:tplc="0409000F" w:tentative="1">
      <w:start w:val="1"/>
      <w:numFmt w:val="decimal"/>
      <w:lvlText w:val="%7."/>
      <w:lvlJc w:val="left"/>
      <w:pPr>
        <w:ind w:left="3255" w:hanging="420"/>
      </w:pPr>
      <w:rPr>
        <w:rFonts w:cs="Times New Roman"/>
      </w:rPr>
    </w:lvl>
    <w:lvl w:ilvl="7" w:tplc="04090019" w:tentative="1">
      <w:start w:val="1"/>
      <w:numFmt w:val="lowerLetter"/>
      <w:lvlText w:val="%8)"/>
      <w:lvlJc w:val="left"/>
      <w:pPr>
        <w:ind w:left="3675" w:hanging="420"/>
      </w:pPr>
      <w:rPr>
        <w:rFonts w:cs="Times New Roman"/>
      </w:rPr>
    </w:lvl>
    <w:lvl w:ilvl="8" w:tplc="0409001B" w:tentative="1">
      <w:start w:val="1"/>
      <w:numFmt w:val="lowerRoman"/>
      <w:lvlText w:val="%9."/>
      <w:lvlJc w:val="right"/>
      <w:pPr>
        <w:ind w:left="4095" w:hanging="420"/>
      </w:pPr>
      <w:rPr>
        <w:rFonts w:cs="Times New Roman"/>
      </w:rPr>
    </w:lvl>
  </w:abstractNum>
  <w:num w:numId="1">
    <w:abstractNumId w:val="0"/>
  </w:num>
  <w:num w:numId="2">
    <w:abstractNumId w:val="3"/>
  </w:num>
  <w:num w:numId="3">
    <w:abstractNumId w:val="2"/>
  </w:num>
  <w:num w:numId="4">
    <w:abstractNumId w:val="4"/>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736"/>
    <w:rsid w:val="0002064F"/>
    <w:rsid w:val="00091736"/>
    <w:rsid w:val="000B16A0"/>
    <w:rsid w:val="000B6302"/>
    <w:rsid w:val="000E1178"/>
    <w:rsid w:val="000E6FD6"/>
    <w:rsid w:val="00100D0B"/>
    <w:rsid w:val="001054A3"/>
    <w:rsid w:val="00110B56"/>
    <w:rsid w:val="0012092A"/>
    <w:rsid w:val="00123803"/>
    <w:rsid w:val="00131130"/>
    <w:rsid w:val="00153793"/>
    <w:rsid w:val="00163550"/>
    <w:rsid w:val="00190607"/>
    <w:rsid w:val="001A5594"/>
    <w:rsid w:val="001B7A87"/>
    <w:rsid w:val="00252E5C"/>
    <w:rsid w:val="00292343"/>
    <w:rsid w:val="002B0B9E"/>
    <w:rsid w:val="002C097C"/>
    <w:rsid w:val="002D7276"/>
    <w:rsid w:val="002F41CE"/>
    <w:rsid w:val="00321C21"/>
    <w:rsid w:val="003224F7"/>
    <w:rsid w:val="00344692"/>
    <w:rsid w:val="00387E0E"/>
    <w:rsid w:val="003B58B2"/>
    <w:rsid w:val="003F5722"/>
    <w:rsid w:val="004117FC"/>
    <w:rsid w:val="004811CB"/>
    <w:rsid w:val="004828FA"/>
    <w:rsid w:val="004B2AAC"/>
    <w:rsid w:val="004E2933"/>
    <w:rsid w:val="004E50B6"/>
    <w:rsid w:val="00525E3F"/>
    <w:rsid w:val="00551339"/>
    <w:rsid w:val="005633F8"/>
    <w:rsid w:val="005A1773"/>
    <w:rsid w:val="00626250"/>
    <w:rsid w:val="006332F7"/>
    <w:rsid w:val="006905C4"/>
    <w:rsid w:val="006C3C89"/>
    <w:rsid w:val="006E2B6C"/>
    <w:rsid w:val="006E5602"/>
    <w:rsid w:val="006F0B84"/>
    <w:rsid w:val="006F1106"/>
    <w:rsid w:val="00713478"/>
    <w:rsid w:val="00754F58"/>
    <w:rsid w:val="00762C1E"/>
    <w:rsid w:val="00777BE0"/>
    <w:rsid w:val="00792BAC"/>
    <w:rsid w:val="007A0450"/>
    <w:rsid w:val="007A2DB9"/>
    <w:rsid w:val="007B7099"/>
    <w:rsid w:val="00810807"/>
    <w:rsid w:val="008238A2"/>
    <w:rsid w:val="00825BE3"/>
    <w:rsid w:val="0085522C"/>
    <w:rsid w:val="008839C6"/>
    <w:rsid w:val="008A15E1"/>
    <w:rsid w:val="008B499A"/>
    <w:rsid w:val="008C34E9"/>
    <w:rsid w:val="008F4237"/>
    <w:rsid w:val="008F74B7"/>
    <w:rsid w:val="00922979"/>
    <w:rsid w:val="00934FA3"/>
    <w:rsid w:val="0099669E"/>
    <w:rsid w:val="009C0E0C"/>
    <w:rsid w:val="00A14BE8"/>
    <w:rsid w:val="00A328E7"/>
    <w:rsid w:val="00A4306C"/>
    <w:rsid w:val="00A457EC"/>
    <w:rsid w:val="00A51FB5"/>
    <w:rsid w:val="00AA1F74"/>
    <w:rsid w:val="00AC474F"/>
    <w:rsid w:val="00B03C11"/>
    <w:rsid w:val="00B064D4"/>
    <w:rsid w:val="00B11015"/>
    <w:rsid w:val="00B3643D"/>
    <w:rsid w:val="00BA142F"/>
    <w:rsid w:val="00BA6689"/>
    <w:rsid w:val="00BB39C4"/>
    <w:rsid w:val="00BC0C78"/>
    <w:rsid w:val="00C03E01"/>
    <w:rsid w:val="00C06375"/>
    <w:rsid w:val="00C12960"/>
    <w:rsid w:val="00C22D18"/>
    <w:rsid w:val="00C514F1"/>
    <w:rsid w:val="00D33276"/>
    <w:rsid w:val="00D37844"/>
    <w:rsid w:val="00D469A5"/>
    <w:rsid w:val="00D46B31"/>
    <w:rsid w:val="00D63B57"/>
    <w:rsid w:val="00D72055"/>
    <w:rsid w:val="00D9759D"/>
    <w:rsid w:val="00DE0DBF"/>
    <w:rsid w:val="00DE29B3"/>
    <w:rsid w:val="00DE421A"/>
    <w:rsid w:val="00DE4888"/>
    <w:rsid w:val="00E16444"/>
    <w:rsid w:val="00EE2792"/>
    <w:rsid w:val="00F04CD9"/>
    <w:rsid w:val="00F20B50"/>
    <w:rsid w:val="00F31512"/>
    <w:rsid w:val="00F50EB4"/>
    <w:rsid w:val="00FA7FD1"/>
    <w:rsid w:val="00FF30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1736"/>
    <w:pPr>
      <w:ind w:firstLineChars="200" w:firstLine="420"/>
    </w:pPr>
  </w:style>
  <w:style w:type="paragraph" w:styleId="a4">
    <w:name w:val="header"/>
    <w:basedOn w:val="a"/>
    <w:link w:val="Char"/>
    <w:uiPriority w:val="99"/>
    <w:rsid w:val="00B3643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locked/>
    <w:rsid w:val="00B3643D"/>
    <w:rPr>
      <w:rFonts w:cs="Times New Roman"/>
      <w:sz w:val="18"/>
      <w:szCs w:val="18"/>
    </w:rPr>
  </w:style>
  <w:style w:type="paragraph" w:styleId="a5">
    <w:name w:val="footer"/>
    <w:basedOn w:val="a"/>
    <w:link w:val="Char0"/>
    <w:uiPriority w:val="99"/>
    <w:rsid w:val="00B3643D"/>
    <w:pPr>
      <w:tabs>
        <w:tab w:val="center" w:pos="4153"/>
        <w:tab w:val="right" w:pos="8306"/>
      </w:tabs>
      <w:snapToGrid w:val="0"/>
      <w:jc w:val="left"/>
    </w:pPr>
    <w:rPr>
      <w:kern w:val="0"/>
      <w:sz w:val="18"/>
      <w:szCs w:val="18"/>
    </w:rPr>
  </w:style>
  <w:style w:type="character" w:customStyle="1" w:styleId="Char0">
    <w:name w:val="页脚 Char"/>
    <w:link w:val="a5"/>
    <w:uiPriority w:val="99"/>
    <w:locked/>
    <w:rsid w:val="00B3643D"/>
    <w:rPr>
      <w:rFonts w:cs="Times New Roman"/>
      <w:sz w:val="18"/>
      <w:szCs w:val="18"/>
    </w:rPr>
  </w:style>
  <w:style w:type="paragraph" w:styleId="a6">
    <w:name w:val="Balloon Text"/>
    <w:basedOn w:val="a"/>
    <w:link w:val="Char1"/>
    <w:uiPriority w:val="99"/>
    <w:semiHidden/>
    <w:unhideWhenUsed/>
    <w:rsid w:val="00110B56"/>
    <w:rPr>
      <w:sz w:val="18"/>
      <w:szCs w:val="18"/>
    </w:rPr>
  </w:style>
  <w:style w:type="character" w:customStyle="1" w:styleId="Char1">
    <w:name w:val="批注框文本 Char"/>
    <w:basedOn w:val="a0"/>
    <w:link w:val="a6"/>
    <w:uiPriority w:val="99"/>
    <w:semiHidden/>
    <w:rsid w:val="00110B56"/>
    <w:rPr>
      <w:kern w:val="2"/>
      <w:sz w:val="18"/>
      <w:szCs w:val="18"/>
    </w:rPr>
  </w:style>
  <w:style w:type="table" w:styleId="a7">
    <w:name w:val="Table Grid"/>
    <w:basedOn w:val="a1"/>
    <w:locked/>
    <w:rsid w:val="006332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B06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421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91736"/>
    <w:pPr>
      <w:ind w:firstLineChars="200" w:firstLine="420"/>
    </w:pPr>
  </w:style>
  <w:style w:type="paragraph" w:styleId="a4">
    <w:name w:val="header"/>
    <w:basedOn w:val="a"/>
    <w:link w:val="Char"/>
    <w:uiPriority w:val="99"/>
    <w:rsid w:val="00B3643D"/>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4"/>
    <w:uiPriority w:val="99"/>
    <w:locked/>
    <w:rsid w:val="00B3643D"/>
    <w:rPr>
      <w:rFonts w:cs="Times New Roman"/>
      <w:sz w:val="18"/>
      <w:szCs w:val="18"/>
    </w:rPr>
  </w:style>
  <w:style w:type="paragraph" w:styleId="a5">
    <w:name w:val="footer"/>
    <w:basedOn w:val="a"/>
    <w:link w:val="Char0"/>
    <w:uiPriority w:val="99"/>
    <w:rsid w:val="00B3643D"/>
    <w:pPr>
      <w:tabs>
        <w:tab w:val="center" w:pos="4153"/>
        <w:tab w:val="right" w:pos="8306"/>
      </w:tabs>
      <w:snapToGrid w:val="0"/>
      <w:jc w:val="left"/>
    </w:pPr>
    <w:rPr>
      <w:kern w:val="0"/>
      <w:sz w:val="18"/>
      <w:szCs w:val="18"/>
    </w:rPr>
  </w:style>
  <w:style w:type="character" w:customStyle="1" w:styleId="Char0">
    <w:name w:val="页脚 Char"/>
    <w:link w:val="a5"/>
    <w:uiPriority w:val="99"/>
    <w:locked/>
    <w:rsid w:val="00B3643D"/>
    <w:rPr>
      <w:rFonts w:cs="Times New Roman"/>
      <w:sz w:val="18"/>
      <w:szCs w:val="18"/>
    </w:rPr>
  </w:style>
  <w:style w:type="paragraph" w:styleId="a6">
    <w:name w:val="Balloon Text"/>
    <w:basedOn w:val="a"/>
    <w:link w:val="Char1"/>
    <w:uiPriority w:val="99"/>
    <w:semiHidden/>
    <w:unhideWhenUsed/>
    <w:rsid w:val="00110B56"/>
    <w:rPr>
      <w:sz w:val="18"/>
      <w:szCs w:val="18"/>
    </w:rPr>
  </w:style>
  <w:style w:type="character" w:customStyle="1" w:styleId="Char1">
    <w:name w:val="批注框文本 Char"/>
    <w:basedOn w:val="a0"/>
    <w:link w:val="a6"/>
    <w:uiPriority w:val="99"/>
    <w:semiHidden/>
    <w:rsid w:val="00110B56"/>
    <w:rPr>
      <w:kern w:val="2"/>
      <w:sz w:val="18"/>
      <w:szCs w:val="18"/>
    </w:rPr>
  </w:style>
  <w:style w:type="table" w:styleId="a7">
    <w:name w:val="Table Grid"/>
    <w:basedOn w:val="a1"/>
    <w:locked/>
    <w:rsid w:val="006332F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8">
    <w:name w:val="Hyperlink"/>
    <w:basedOn w:val="a0"/>
    <w:uiPriority w:val="99"/>
    <w:unhideWhenUsed/>
    <w:rsid w:val="00B06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528449">
      <w:bodyDiv w:val="1"/>
      <w:marLeft w:val="0"/>
      <w:marRight w:val="0"/>
      <w:marTop w:val="0"/>
      <w:marBottom w:val="0"/>
      <w:divBdr>
        <w:top w:val="none" w:sz="0" w:space="0" w:color="auto"/>
        <w:left w:val="none" w:sz="0" w:space="0" w:color="auto"/>
        <w:bottom w:val="none" w:sz="0" w:space="0" w:color="auto"/>
        <w:right w:val="none" w:sz="0" w:space="0" w:color="auto"/>
      </w:divBdr>
    </w:div>
    <w:div w:id="332294134">
      <w:marLeft w:val="0"/>
      <w:marRight w:val="0"/>
      <w:marTop w:val="0"/>
      <w:marBottom w:val="0"/>
      <w:divBdr>
        <w:top w:val="none" w:sz="0" w:space="0" w:color="auto"/>
        <w:left w:val="none" w:sz="0" w:space="0" w:color="auto"/>
        <w:bottom w:val="none" w:sz="0" w:space="0" w:color="auto"/>
        <w:right w:val="none" w:sz="0" w:space="0" w:color="auto"/>
      </w:divBdr>
    </w:div>
    <w:div w:id="348021923">
      <w:bodyDiv w:val="1"/>
      <w:marLeft w:val="0"/>
      <w:marRight w:val="0"/>
      <w:marTop w:val="0"/>
      <w:marBottom w:val="0"/>
      <w:divBdr>
        <w:top w:val="none" w:sz="0" w:space="0" w:color="auto"/>
        <w:left w:val="none" w:sz="0" w:space="0" w:color="auto"/>
        <w:bottom w:val="none" w:sz="0" w:space="0" w:color="auto"/>
        <w:right w:val="none" w:sz="0" w:space="0" w:color="auto"/>
      </w:divBdr>
    </w:div>
    <w:div w:id="365526679">
      <w:bodyDiv w:val="1"/>
      <w:marLeft w:val="0"/>
      <w:marRight w:val="0"/>
      <w:marTop w:val="0"/>
      <w:marBottom w:val="0"/>
      <w:divBdr>
        <w:top w:val="none" w:sz="0" w:space="0" w:color="auto"/>
        <w:left w:val="none" w:sz="0" w:space="0" w:color="auto"/>
        <w:bottom w:val="none" w:sz="0" w:space="0" w:color="auto"/>
        <w:right w:val="none" w:sz="0" w:space="0" w:color="auto"/>
      </w:divBdr>
    </w:div>
    <w:div w:id="738089167">
      <w:bodyDiv w:val="1"/>
      <w:marLeft w:val="0"/>
      <w:marRight w:val="0"/>
      <w:marTop w:val="0"/>
      <w:marBottom w:val="0"/>
      <w:divBdr>
        <w:top w:val="none" w:sz="0" w:space="0" w:color="auto"/>
        <w:left w:val="none" w:sz="0" w:space="0" w:color="auto"/>
        <w:bottom w:val="none" w:sz="0" w:space="0" w:color="auto"/>
        <w:right w:val="none" w:sz="0" w:space="0" w:color="auto"/>
      </w:divBdr>
    </w:div>
    <w:div w:id="1018117774">
      <w:bodyDiv w:val="1"/>
      <w:marLeft w:val="0"/>
      <w:marRight w:val="0"/>
      <w:marTop w:val="0"/>
      <w:marBottom w:val="0"/>
      <w:divBdr>
        <w:top w:val="none" w:sz="0" w:space="0" w:color="auto"/>
        <w:left w:val="none" w:sz="0" w:space="0" w:color="auto"/>
        <w:bottom w:val="none" w:sz="0" w:space="0" w:color="auto"/>
        <w:right w:val="none" w:sz="0" w:space="0" w:color="auto"/>
      </w:divBdr>
    </w:div>
    <w:div w:id="136571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6306A-2C0E-4CFF-9D3E-7E19CB235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1268</TotalTime>
  <Pages>1</Pages>
  <Words>322</Words>
  <Characters>1837</Characters>
  <Application>Microsoft Office Word</Application>
  <DocSecurity>0</DocSecurity>
  <Lines>15</Lines>
  <Paragraphs>4</Paragraphs>
  <ScaleCrop>false</ScaleCrop>
  <Company>Microsoft</Company>
  <LinksUpToDate>false</LinksUpToDate>
  <CharactersWithSpaces>2155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gcl</dc:creator>
  <cp:lastModifiedBy>SkyUser</cp:lastModifiedBy>
  <cp:revision>10</cp:revision>
  <cp:lastPrinted>2015-09-30T00:59:00Z</cp:lastPrinted>
  <dcterms:created xsi:type="dcterms:W3CDTF">2018-09-27T08:31:00Z</dcterms:created>
  <dcterms:modified xsi:type="dcterms:W3CDTF">2018-09-28T08:26:00Z</dcterms:modified>
</cp:coreProperties>
</file>