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90B" w:rsidRPr="0075690B" w:rsidRDefault="0075690B" w:rsidP="0075690B">
      <w:pPr>
        <w:widowControl/>
        <w:spacing w:line="375" w:lineRule="atLeast"/>
        <w:jc w:val="center"/>
        <w:outlineLvl w:val="1"/>
        <w:rPr>
          <w:rFonts w:ascii="微软雅黑" w:eastAsia="微软雅黑" w:hAnsi="微软雅黑" w:cs="宋体"/>
          <w:color w:val="000000" w:themeColor="text1"/>
          <w:kern w:val="0"/>
          <w:sz w:val="10"/>
          <w:szCs w:val="15"/>
        </w:rPr>
      </w:pPr>
      <w:r w:rsidRPr="0075690B">
        <w:rPr>
          <w:rFonts w:ascii="微软雅黑" w:eastAsia="微软雅黑" w:hAnsi="微软雅黑" w:cs="宋体" w:hint="eastAsia"/>
          <w:b/>
          <w:bCs/>
          <w:color w:val="000000" w:themeColor="text1"/>
          <w:kern w:val="0"/>
          <w:sz w:val="32"/>
          <w:szCs w:val="43"/>
        </w:rPr>
        <w:t xml:space="preserve">中法能源经济应用型人才国际合作培养项目 </w:t>
      </w:r>
    </w:p>
    <w:p w:rsidR="0075690B" w:rsidRPr="0075690B" w:rsidRDefault="0075690B" w:rsidP="0075690B">
      <w:pPr>
        <w:widowControl/>
        <w:spacing w:line="360" w:lineRule="atLeast"/>
        <w:jc w:val="center"/>
        <w:rPr>
          <w:rFonts w:ascii="微软雅黑" w:eastAsia="微软雅黑" w:hAnsi="微软雅黑" w:cs="宋体"/>
          <w:color w:val="000000" w:themeColor="text1"/>
          <w:kern w:val="0"/>
          <w:sz w:val="24"/>
          <w:szCs w:val="34"/>
        </w:rPr>
      </w:pP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     中国石油大学（北京）与法国石油学院（IFP School）合作的“中法能源经济应用型人才国际联合培养”项目已经过三年（2015-2018）的成功运作，获得国家留学基金委在未来三年（2019-2021）继续滚动资助。</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      作为中国和法国在石油领域的传统强校，该国际联合培养项目本着“强强联合”的原则，培养服务于政府或商业部门急需的兼备理论知识和实际操作能力，同时具有国际视野的能源经济管理人才。该项目依托</w:t>
      </w:r>
      <w:r w:rsidRPr="00740FA5">
        <w:rPr>
          <w:rFonts w:ascii="微软雅黑" w:eastAsia="微软雅黑" w:hAnsi="微软雅黑" w:cs="宋体" w:hint="eastAsia"/>
          <w:color w:val="000000" w:themeColor="text1"/>
          <w:kern w:val="0"/>
          <w:sz w:val="24"/>
          <w:szCs w:val="34"/>
        </w:rPr>
        <w:t>我院全英文学术硕士的国际化培养与</w:t>
      </w:r>
      <w:r w:rsidRPr="0075690B">
        <w:rPr>
          <w:rFonts w:ascii="微软雅黑" w:eastAsia="微软雅黑" w:hAnsi="微软雅黑" w:cs="宋体" w:hint="eastAsia"/>
          <w:color w:val="000000" w:themeColor="text1"/>
          <w:kern w:val="0"/>
          <w:sz w:val="24"/>
          <w:szCs w:val="34"/>
        </w:rPr>
        <w:t>中法双方的紧密合作，于2015年获得CSC资助，过去三年共成功派出9名中国硕博士研究生赴法国进行交换学习。</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      学生在交换学习中学术科研、专业素质和国际交流技能等方面得到了实质性的提高。中国学生在学习期间发表多篇高水平学术论文，并且全部实现高端就业，供职于重要企业能源经济领域的核心部门。</w:t>
      </w:r>
    </w:p>
    <w:p w:rsidR="0075690B" w:rsidRPr="00740FA5"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      经过三年的不断完善，该项目已经形成一套相对稳定而有效的管理机制。未来三年学院将进一步优化“选－派－管－回”的流程，打造精品国际化研究生联合培养项目，从而在内部助力中国石油大学（北京）</w:t>
      </w:r>
      <w:r w:rsidRPr="00740FA5">
        <w:rPr>
          <w:rFonts w:ascii="微软雅黑" w:eastAsia="微软雅黑" w:hAnsi="微软雅黑" w:cs="宋体" w:hint="eastAsia"/>
          <w:color w:val="000000" w:themeColor="text1"/>
          <w:kern w:val="0"/>
          <w:sz w:val="24"/>
          <w:szCs w:val="34"/>
        </w:rPr>
        <w:t>一流经管学院和</w:t>
      </w:r>
      <w:r w:rsidRPr="0075690B">
        <w:rPr>
          <w:rFonts w:ascii="微软雅黑" w:eastAsia="微软雅黑" w:hAnsi="微软雅黑" w:cs="宋体" w:hint="eastAsia"/>
          <w:color w:val="000000" w:themeColor="text1"/>
          <w:kern w:val="0"/>
          <w:sz w:val="24"/>
          <w:szCs w:val="34"/>
        </w:rPr>
        <w:t>“双一流”</w:t>
      </w:r>
      <w:r w:rsidRPr="00740FA5">
        <w:rPr>
          <w:rFonts w:ascii="微软雅黑" w:eastAsia="微软雅黑" w:hAnsi="微软雅黑" w:cs="宋体" w:hint="eastAsia"/>
          <w:color w:val="000000" w:themeColor="text1"/>
          <w:kern w:val="0"/>
          <w:sz w:val="24"/>
          <w:szCs w:val="34"/>
        </w:rPr>
        <w:t>重点学科</w:t>
      </w:r>
      <w:r w:rsidRPr="0075690B">
        <w:rPr>
          <w:rFonts w:ascii="微软雅黑" w:eastAsia="微软雅黑" w:hAnsi="微软雅黑" w:cs="宋体" w:hint="eastAsia"/>
          <w:color w:val="000000" w:themeColor="text1"/>
          <w:kern w:val="0"/>
          <w:sz w:val="24"/>
          <w:szCs w:val="34"/>
        </w:rPr>
        <w:t>建设，在外部服务于国家能源领域的重大需求。</w:t>
      </w:r>
    </w:p>
    <w:p w:rsidR="00740FA5" w:rsidRDefault="00740FA5" w:rsidP="0075690B">
      <w:pPr>
        <w:widowControl/>
        <w:spacing w:line="360" w:lineRule="atLeast"/>
        <w:jc w:val="left"/>
        <w:rPr>
          <w:rFonts w:ascii="微软雅黑" w:eastAsia="微软雅黑" w:hAnsi="微软雅黑" w:cs="宋体"/>
          <w:color w:val="000000" w:themeColor="text1"/>
          <w:kern w:val="0"/>
          <w:sz w:val="24"/>
          <w:szCs w:val="34"/>
        </w:rPr>
      </w:pPr>
    </w:p>
    <w:p w:rsidR="00A60117" w:rsidRDefault="00A60117" w:rsidP="0075690B">
      <w:pPr>
        <w:widowControl/>
        <w:spacing w:line="360" w:lineRule="atLeast"/>
        <w:jc w:val="left"/>
        <w:rPr>
          <w:rFonts w:ascii="微软雅黑" w:eastAsia="微软雅黑" w:hAnsi="微软雅黑" w:cs="宋体"/>
          <w:color w:val="000000" w:themeColor="text1"/>
          <w:kern w:val="0"/>
          <w:sz w:val="24"/>
          <w:szCs w:val="34"/>
        </w:rPr>
      </w:pPr>
    </w:p>
    <w:p w:rsidR="0075690B" w:rsidRPr="00740FA5"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40FA5">
        <w:rPr>
          <w:rFonts w:ascii="微软雅黑" w:eastAsia="微软雅黑" w:hAnsi="微软雅黑" w:cs="宋体" w:hint="eastAsia"/>
          <w:color w:val="000000" w:themeColor="text1"/>
          <w:kern w:val="0"/>
          <w:sz w:val="24"/>
          <w:szCs w:val="34"/>
        </w:rPr>
        <w:t>项目负责人：张</w:t>
      </w:r>
      <w:r w:rsidR="00740FA5">
        <w:rPr>
          <w:rFonts w:ascii="微软雅黑" w:eastAsia="微软雅黑" w:hAnsi="微软雅黑" w:cs="宋体" w:hint="eastAsia"/>
          <w:color w:val="000000" w:themeColor="text1"/>
          <w:kern w:val="0"/>
          <w:sz w:val="24"/>
          <w:szCs w:val="34"/>
        </w:rPr>
        <w:t xml:space="preserve"> </w:t>
      </w:r>
      <w:r w:rsidRPr="00740FA5">
        <w:rPr>
          <w:rFonts w:ascii="微软雅黑" w:eastAsia="微软雅黑" w:hAnsi="微软雅黑" w:cs="宋体" w:hint="eastAsia"/>
          <w:color w:val="000000" w:themeColor="text1"/>
          <w:kern w:val="0"/>
          <w:sz w:val="24"/>
          <w:szCs w:val="34"/>
        </w:rPr>
        <w:t>奇</w:t>
      </w:r>
      <w:r w:rsidR="00740FA5">
        <w:rPr>
          <w:rFonts w:ascii="微软雅黑" w:eastAsia="微软雅黑" w:hAnsi="微软雅黑" w:cs="宋体"/>
          <w:color w:val="000000" w:themeColor="text1"/>
          <w:kern w:val="0"/>
          <w:sz w:val="24"/>
          <w:szCs w:val="34"/>
        </w:rPr>
        <w:t xml:space="preserve">  </w:t>
      </w:r>
      <w:r w:rsidRPr="00740FA5">
        <w:rPr>
          <w:rFonts w:ascii="微软雅黑" w:eastAsia="微软雅黑" w:hAnsi="微软雅黑" w:cs="宋体" w:hint="eastAsia"/>
          <w:color w:val="000000" w:themeColor="text1"/>
          <w:kern w:val="0"/>
          <w:sz w:val="24"/>
          <w:szCs w:val="34"/>
        </w:rPr>
        <w:t xml:space="preserve">教授， </w:t>
      </w:r>
      <w:hyperlink r:id="rId6" w:history="1">
        <w:r w:rsidRPr="00740FA5">
          <w:rPr>
            <w:rStyle w:val="a5"/>
            <w:rFonts w:ascii="微软雅黑" w:eastAsia="微软雅黑" w:hAnsi="微软雅黑" w:cs="宋体" w:hint="eastAsia"/>
            <w:color w:val="000000" w:themeColor="text1"/>
            <w:kern w:val="0"/>
            <w:sz w:val="24"/>
            <w:szCs w:val="34"/>
            <w:u w:val="none"/>
          </w:rPr>
          <w:t>ZhangQi</w:t>
        </w:r>
        <w:r w:rsidRPr="00740FA5">
          <w:rPr>
            <w:rStyle w:val="a5"/>
            <w:rFonts w:ascii="微软雅黑" w:eastAsia="微软雅黑" w:hAnsi="微软雅黑" w:cs="宋体"/>
            <w:color w:val="000000" w:themeColor="text1"/>
            <w:kern w:val="0"/>
            <w:sz w:val="24"/>
            <w:szCs w:val="34"/>
            <w:u w:val="none"/>
          </w:rPr>
          <w:t>@</w:t>
        </w:r>
        <w:r w:rsidRPr="00740FA5">
          <w:rPr>
            <w:rStyle w:val="a5"/>
            <w:rFonts w:ascii="微软雅黑" w:eastAsia="微软雅黑" w:hAnsi="微软雅黑" w:cs="宋体" w:hint="eastAsia"/>
            <w:color w:val="000000" w:themeColor="text1"/>
            <w:kern w:val="0"/>
            <w:sz w:val="24"/>
            <w:szCs w:val="34"/>
            <w:u w:val="none"/>
          </w:rPr>
          <w:t>cup.edu.cn</w:t>
        </w:r>
      </w:hyperlink>
    </w:p>
    <w:p w:rsidR="0075690B" w:rsidRPr="00740FA5" w:rsidRDefault="00740FA5" w:rsidP="0075690B">
      <w:pPr>
        <w:widowControl/>
        <w:spacing w:line="360" w:lineRule="atLeast"/>
        <w:jc w:val="left"/>
        <w:rPr>
          <w:rFonts w:ascii="微软雅黑" w:eastAsia="微软雅黑" w:hAnsi="微软雅黑" w:cs="宋体"/>
          <w:color w:val="000000" w:themeColor="text1"/>
          <w:kern w:val="0"/>
          <w:sz w:val="24"/>
          <w:szCs w:val="34"/>
        </w:rPr>
      </w:pPr>
      <w:r>
        <w:rPr>
          <w:rFonts w:ascii="微软雅黑" w:eastAsia="微软雅黑" w:hAnsi="微软雅黑" w:cs="宋体" w:hint="eastAsia"/>
          <w:color w:val="000000" w:themeColor="text1"/>
          <w:kern w:val="0"/>
          <w:sz w:val="24"/>
          <w:szCs w:val="34"/>
        </w:rPr>
        <w:t>项目联系人：</w:t>
      </w:r>
      <w:r w:rsidRPr="00740FA5">
        <w:rPr>
          <w:rFonts w:ascii="微软雅黑" w:eastAsia="微软雅黑" w:hAnsi="微软雅黑" w:cs="宋体"/>
          <w:color w:val="000000" w:themeColor="text1"/>
          <w:kern w:val="0"/>
          <w:sz w:val="24"/>
          <w:szCs w:val="34"/>
        </w:rPr>
        <w:t>赵叶黎</w:t>
      </w:r>
      <w:r>
        <w:rPr>
          <w:rFonts w:ascii="微软雅黑" w:eastAsia="微软雅黑" w:hAnsi="微软雅黑" w:cs="宋体" w:hint="eastAsia"/>
          <w:color w:val="000000" w:themeColor="text1"/>
          <w:kern w:val="0"/>
          <w:sz w:val="24"/>
          <w:szCs w:val="34"/>
        </w:rPr>
        <w:t xml:space="preserve"> 老师， </w:t>
      </w:r>
      <w:r w:rsidRPr="00740FA5">
        <w:rPr>
          <w:rFonts w:ascii="微软雅黑" w:eastAsia="微软雅黑" w:hAnsi="微软雅黑" w:cs="宋体"/>
          <w:color w:val="000000" w:themeColor="text1"/>
          <w:kern w:val="0"/>
          <w:sz w:val="24"/>
          <w:szCs w:val="34"/>
        </w:rPr>
        <w:t>010-89733160， zhaoyeli@cup.edu.cn</w:t>
      </w:r>
    </w:p>
    <w:p w:rsidR="00A60117" w:rsidRDefault="00A60117" w:rsidP="0075690B">
      <w:pPr>
        <w:widowControl/>
        <w:spacing w:line="317" w:lineRule="atLeast"/>
        <w:jc w:val="left"/>
        <w:rPr>
          <w:rFonts w:ascii="黑体" w:eastAsia="黑体" w:hAnsi="黑体" w:cs="文泉驛等寬正黑"/>
          <w:b/>
          <w:bCs/>
          <w:color w:val="000000" w:themeColor="text1"/>
          <w:kern w:val="0"/>
          <w:sz w:val="28"/>
          <w:szCs w:val="27"/>
        </w:rPr>
      </w:pPr>
    </w:p>
    <w:p w:rsidR="0075690B" w:rsidRPr="0075690B" w:rsidRDefault="0075690B" w:rsidP="0075690B">
      <w:pPr>
        <w:widowControl/>
        <w:spacing w:line="317" w:lineRule="atLeast"/>
        <w:jc w:val="left"/>
        <w:rPr>
          <w:rFonts w:ascii="微软雅黑" w:eastAsia="微软雅黑" w:hAnsi="微软雅黑" w:cs="宋体"/>
          <w:color w:val="000000" w:themeColor="text1"/>
          <w:kern w:val="0"/>
          <w:sz w:val="36"/>
          <w:szCs w:val="34"/>
        </w:rPr>
      </w:pPr>
      <w:r w:rsidRPr="00740FA5">
        <w:rPr>
          <w:rFonts w:ascii="黑体" w:eastAsia="黑体" w:hAnsi="黑体" w:cs="文泉驛等寬正黑" w:hint="eastAsia"/>
          <w:b/>
          <w:bCs/>
          <w:color w:val="000000" w:themeColor="text1"/>
          <w:kern w:val="0"/>
          <w:sz w:val="28"/>
          <w:szCs w:val="27"/>
        </w:rPr>
        <w:lastRenderedPageBreak/>
        <w:t>选派方案</w:t>
      </w:r>
    </w:p>
    <w:p w:rsidR="0075690B" w:rsidRPr="0075690B" w:rsidRDefault="0075690B" w:rsidP="0075690B">
      <w:pPr>
        <w:widowControl/>
        <w:spacing w:before="259" w:after="259" w:line="317"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 经过与法国石油学院（IFP School）充分协商，确定选派方案如下：</w:t>
      </w:r>
    </w:p>
    <w:p w:rsidR="0075690B" w:rsidRPr="0075690B" w:rsidRDefault="0075690B" w:rsidP="0075690B">
      <w:pPr>
        <w:widowControl/>
        <w:numPr>
          <w:ilvl w:val="0"/>
          <w:numId w:val="1"/>
        </w:numPr>
        <w:spacing w:line="360" w:lineRule="atLeast"/>
        <w:ind w:left="0"/>
        <w:jc w:val="left"/>
        <w:rPr>
          <w:rFonts w:ascii="微软雅黑" w:eastAsia="微软雅黑" w:hAnsi="微软雅黑" w:cs="宋体"/>
          <w:color w:val="000000" w:themeColor="text1"/>
          <w:kern w:val="0"/>
          <w:sz w:val="24"/>
          <w:szCs w:val="21"/>
        </w:rPr>
      </w:pPr>
      <w:r w:rsidRPr="0075690B">
        <w:rPr>
          <w:rFonts w:ascii="微软雅黑" w:eastAsia="微软雅黑" w:hAnsi="微软雅黑" w:cs="宋体" w:hint="eastAsia"/>
          <w:color w:val="000000" w:themeColor="text1"/>
          <w:kern w:val="0"/>
          <w:sz w:val="24"/>
          <w:szCs w:val="21"/>
        </w:rPr>
        <w:t>出访国家：法国</w:t>
      </w:r>
    </w:p>
    <w:p w:rsidR="0075690B" w:rsidRPr="0075690B" w:rsidRDefault="0075690B" w:rsidP="0075690B">
      <w:pPr>
        <w:widowControl/>
        <w:numPr>
          <w:ilvl w:val="0"/>
          <w:numId w:val="1"/>
        </w:numPr>
        <w:spacing w:line="360" w:lineRule="atLeast"/>
        <w:ind w:left="0"/>
        <w:jc w:val="left"/>
        <w:rPr>
          <w:rFonts w:ascii="微软雅黑" w:eastAsia="微软雅黑" w:hAnsi="微软雅黑" w:cs="宋体"/>
          <w:color w:val="000000" w:themeColor="text1"/>
          <w:kern w:val="0"/>
          <w:sz w:val="24"/>
          <w:szCs w:val="21"/>
        </w:rPr>
      </w:pPr>
      <w:r w:rsidRPr="0075690B">
        <w:rPr>
          <w:rFonts w:ascii="微软雅黑" w:eastAsia="微软雅黑" w:hAnsi="微软雅黑" w:cs="宋体" w:hint="eastAsia"/>
          <w:color w:val="000000" w:themeColor="text1"/>
          <w:kern w:val="0"/>
          <w:sz w:val="24"/>
          <w:szCs w:val="21"/>
        </w:rPr>
        <w:t>出访机构：法国石油学院（IFP School）</w:t>
      </w:r>
    </w:p>
    <w:p w:rsidR="0075690B" w:rsidRPr="0075690B" w:rsidRDefault="0075690B" w:rsidP="0075690B">
      <w:pPr>
        <w:widowControl/>
        <w:numPr>
          <w:ilvl w:val="0"/>
          <w:numId w:val="1"/>
        </w:numPr>
        <w:spacing w:line="360" w:lineRule="atLeast"/>
        <w:ind w:left="0"/>
        <w:jc w:val="left"/>
        <w:rPr>
          <w:rFonts w:ascii="微软雅黑" w:eastAsia="微软雅黑" w:hAnsi="微软雅黑" w:cs="宋体"/>
          <w:color w:val="000000" w:themeColor="text1"/>
          <w:kern w:val="0"/>
          <w:sz w:val="24"/>
          <w:szCs w:val="21"/>
        </w:rPr>
      </w:pPr>
      <w:r w:rsidRPr="0075690B">
        <w:rPr>
          <w:rFonts w:ascii="微软雅黑" w:eastAsia="微软雅黑" w:hAnsi="微软雅黑" w:cs="宋体" w:hint="eastAsia"/>
          <w:color w:val="000000" w:themeColor="text1"/>
          <w:kern w:val="0"/>
          <w:sz w:val="24"/>
          <w:szCs w:val="21"/>
        </w:rPr>
        <w:t>交流项目：国家留学基金委创新型人才国际合作培养项目</w:t>
      </w:r>
    </w:p>
    <w:p w:rsidR="0075690B" w:rsidRPr="0075690B" w:rsidRDefault="0075690B" w:rsidP="0075690B">
      <w:pPr>
        <w:widowControl/>
        <w:numPr>
          <w:ilvl w:val="0"/>
          <w:numId w:val="1"/>
        </w:numPr>
        <w:spacing w:line="360" w:lineRule="atLeast"/>
        <w:ind w:left="0"/>
        <w:jc w:val="left"/>
        <w:rPr>
          <w:rFonts w:ascii="微软雅黑" w:eastAsia="微软雅黑" w:hAnsi="微软雅黑" w:cs="宋体"/>
          <w:color w:val="000000" w:themeColor="text1"/>
          <w:kern w:val="0"/>
          <w:sz w:val="24"/>
          <w:szCs w:val="21"/>
        </w:rPr>
      </w:pPr>
      <w:r w:rsidRPr="0075690B">
        <w:rPr>
          <w:rFonts w:ascii="微软雅黑" w:eastAsia="微软雅黑" w:hAnsi="微软雅黑" w:cs="宋体" w:hint="eastAsia"/>
          <w:color w:val="000000" w:themeColor="text1"/>
          <w:kern w:val="0"/>
          <w:sz w:val="24"/>
          <w:szCs w:val="21"/>
        </w:rPr>
        <w:t>选派人数：3人/年度</w:t>
      </w:r>
    </w:p>
    <w:p w:rsidR="0075690B" w:rsidRPr="0075690B" w:rsidRDefault="00740FA5" w:rsidP="0075690B">
      <w:pPr>
        <w:widowControl/>
        <w:numPr>
          <w:ilvl w:val="0"/>
          <w:numId w:val="1"/>
        </w:numPr>
        <w:spacing w:line="360" w:lineRule="atLeast"/>
        <w:ind w:left="0"/>
        <w:jc w:val="left"/>
        <w:rPr>
          <w:rFonts w:ascii="微软雅黑" w:eastAsia="微软雅黑" w:hAnsi="微软雅黑" w:cs="宋体"/>
          <w:color w:val="000000" w:themeColor="text1"/>
          <w:kern w:val="0"/>
          <w:sz w:val="24"/>
          <w:szCs w:val="21"/>
        </w:rPr>
      </w:pPr>
      <w:r>
        <w:rPr>
          <w:rFonts w:ascii="微软雅黑" w:eastAsia="微软雅黑" w:hAnsi="微软雅黑" w:cs="宋体" w:hint="eastAsia"/>
          <w:color w:val="000000" w:themeColor="text1"/>
          <w:kern w:val="0"/>
          <w:sz w:val="24"/>
          <w:szCs w:val="21"/>
        </w:rPr>
        <w:t>选派对象及指标分配：原则上</w:t>
      </w:r>
      <w:r w:rsidR="0075690B" w:rsidRPr="0075690B">
        <w:rPr>
          <w:rFonts w:ascii="微软雅黑" w:eastAsia="微软雅黑" w:hAnsi="微软雅黑" w:cs="宋体" w:hint="eastAsia"/>
          <w:color w:val="000000" w:themeColor="text1"/>
          <w:kern w:val="0"/>
          <w:sz w:val="24"/>
          <w:szCs w:val="21"/>
        </w:rPr>
        <w:t>全英文硕士一年级学生（2人/年度），一级学科专业为管理科学与工程及应用经济学的全日制博士研究生和硕士研究生（1人/年度）</w:t>
      </w:r>
    </w:p>
    <w:p w:rsidR="0075690B" w:rsidRPr="0075690B" w:rsidRDefault="0075690B" w:rsidP="0075690B">
      <w:pPr>
        <w:widowControl/>
        <w:numPr>
          <w:ilvl w:val="0"/>
          <w:numId w:val="1"/>
        </w:numPr>
        <w:spacing w:line="360" w:lineRule="atLeast"/>
        <w:ind w:left="0"/>
        <w:jc w:val="left"/>
        <w:rPr>
          <w:rFonts w:ascii="微软雅黑" w:eastAsia="微软雅黑" w:hAnsi="微软雅黑" w:cs="宋体"/>
          <w:color w:val="000000" w:themeColor="text1"/>
          <w:kern w:val="0"/>
          <w:sz w:val="24"/>
          <w:szCs w:val="21"/>
        </w:rPr>
      </w:pPr>
      <w:r w:rsidRPr="0075690B">
        <w:rPr>
          <w:rFonts w:ascii="微软雅黑" w:eastAsia="微软雅黑" w:hAnsi="微软雅黑" w:cs="宋体" w:hint="eastAsia"/>
          <w:color w:val="000000" w:themeColor="text1"/>
          <w:kern w:val="0"/>
          <w:sz w:val="24"/>
          <w:szCs w:val="21"/>
        </w:rPr>
        <w:t>留学方式：联合培养硕士/联合培养博士</w:t>
      </w:r>
    </w:p>
    <w:p w:rsidR="0075690B" w:rsidRPr="0075690B" w:rsidRDefault="0075690B" w:rsidP="0075690B">
      <w:pPr>
        <w:widowControl/>
        <w:numPr>
          <w:ilvl w:val="0"/>
          <w:numId w:val="1"/>
        </w:numPr>
        <w:spacing w:line="360" w:lineRule="atLeast"/>
        <w:ind w:left="0"/>
        <w:jc w:val="left"/>
        <w:rPr>
          <w:rFonts w:ascii="微软雅黑" w:eastAsia="微软雅黑" w:hAnsi="微软雅黑" w:cs="宋体"/>
          <w:color w:val="000000" w:themeColor="text1"/>
          <w:kern w:val="0"/>
          <w:sz w:val="24"/>
          <w:szCs w:val="21"/>
        </w:rPr>
      </w:pPr>
      <w:r w:rsidRPr="0075690B">
        <w:rPr>
          <w:rFonts w:ascii="微软雅黑" w:eastAsia="微软雅黑" w:hAnsi="微软雅黑" w:cs="宋体" w:hint="eastAsia"/>
          <w:color w:val="000000" w:themeColor="text1"/>
          <w:kern w:val="0"/>
          <w:sz w:val="24"/>
          <w:szCs w:val="21"/>
        </w:rPr>
        <w:t>交流时间：硕士生12个月，博士生 12-24个月</w:t>
      </w:r>
    </w:p>
    <w:p w:rsidR="0075690B" w:rsidRPr="0075690B" w:rsidRDefault="0075690B" w:rsidP="0075690B">
      <w:pPr>
        <w:widowControl/>
        <w:numPr>
          <w:ilvl w:val="0"/>
          <w:numId w:val="1"/>
        </w:numPr>
        <w:spacing w:line="360" w:lineRule="atLeast"/>
        <w:ind w:left="0"/>
        <w:jc w:val="left"/>
        <w:rPr>
          <w:rFonts w:ascii="微软雅黑" w:eastAsia="微软雅黑" w:hAnsi="微软雅黑" w:cs="宋体"/>
          <w:color w:val="000000" w:themeColor="text1"/>
          <w:kern w:val="0"/>
          <w:sz w:val="24"/>
          <w:szCs w:val="21"/>
        </w:rPr>
      </w:pPr>
      <w:r w:rsidRPr="0075690B">
        <w:rPr>
          <w:rFonts w:ascii="微软雅黑" w:eastAsia="微软雅黑" w:hAnsi="微软雅黑" w:cs="宋体" w:hint="eastAsia"/>
          <w:color w:val="000000" w:themeColor="text1"/>
          <w:kern w:val="0"/>
          <w:sz w:val="24"/>
          <w:szCs w:val="21"/>
        </w:rPr>
        <w:t>是否资助学费：不资助</w:t>
      </w:r>
      <w:r w:rsidR="001B01C8">
        <w:rPr>
          <w:rFonts w:ascii="微软雅黑" w:eastAsia="微软雅黑" w:hAnsi="微软雅黑" w:cs="宋体" w:hint="eastAsia"/>
          <w:color w:val="000000" w:themeColor="text1"/>
          <w:kern w:val="0"/>
          <w:sz w:val="24"/>
          <w:szCs w:val="21"/>
        </w:rPr>
        <w:t>（一般不产生学费</w:t>
      </w:r>
      <w:bookmarkStart w:id="0" w:name="_GoBack"/>
      <w:bookmarkEnd w:id="0"/>
      <w:r w:rsidR="001B01C8">
        <w:rPr>
          <w:rFonts w:ascii="微软雅黑" w:eastAsia="微软雅黑" w:hAnsi="微软雅黑" w:cs="宋体" w:hint="eastAsia"/>
          <w:color w:val="000000" w:themeColor="text1"/>
          <w:kern w:val="0"/>
          <w:sz w:val="24"/>
          <w:szCs w:val="21"/>
        </w:rPr>
        <w:t>）</w:t>
      </w:r>
    </w:p>
    <w:p w:rsidR="0075690B" w:rsidRPr="0075690B" w:rsidRDefault="0075690B" w:rsidP="0075690B">
      <w:pPr>
        <w:widowControl/>
        <w:numPr>
          <w:ilvl w:val="0"/>
          <w:numId w:val="1"/>
        </w:numPr>
        <w:spacing w:line="360" w:lineRule="atLeast"/>
        <w:ind w:left="0"/>
        <w:jc w:val="left"/>
        <w:rPr>
          <w:rFonts w:ascii="微软雅黑" w:eastAsia="微软雅黑" w:hAnsi="微软雅黑" w:cs="宋体"/>
          <w:color w:val="000000" w:themeColor="text1"/>
          <w:kern w:val="0"/>
          <w:sz w:val="24"/>
          <w:szCs w:val="21"/>
        </w:rPr>
      </w:pPr>
      <w:r w:rsidRPr="0075690B">
        <w:rPr>
          <w:rFonts w:ascii="微软雅黑" w:eastAsia="微软雅黑" w:hAnsi="微软雅黑" w:cs="宋体" w:hint="eastAsia"/>
          <w:color w:val="000000" w:themeColor="text1"/>
          <w:kern w:val="0"/>
          <w:sz w:val="24"/>
          <w:szCs w:val="21"/>
        </w:rPr>
        <w:t>报名</w:t>
      </w:r>
      <w:r w:rsidR="00740FA5">
        <w:rPr>
          <w:rFonts w:ascii="微软雅黑" w:eastAsia="微软雅黑" w:hAnsi="微软雅黑" w:cs="宋体" w:hint="eastAsia"/>
          <w:color w:val="000000" w:themeColor="text1"/>
          <w:kern w:val="0"/>
          <w:sz w:val="24"/>
          <w:szCs w:val="21"/>
        </w:rPr>
        <w:t>相关</w:t>
      </w:r>
      <w:r w:rsidRPr="0075690B">
        <w:rPr>
          <w:rFonts w:ascii="微软雅黑" w:eastAsia="微软雅黑" w:hAnsi="微软雅黑" w:cs="宋体" w:hint="eastAsia"/>
          <w:color w:val="000000" w:themeColor="text1"/>
          <w:kern w:val="0"/>
          <w:sz w:val="24"/>
          <w:szCs w:val="21"/>
        </w:rPr>
        <w:t>：</w:t>
      </w:r>
      <w:r w:rsidR="00740FA5">
        <w:rPr>
          <w:rFonts w:ascii="微软雅黑" w:eastAsia="微软雅黑" w:hAnsi="微软雅黑" w:cs="宋体" w:hint="eastAsia"/>
          <w:color w:val="000000" w:themeColor="text1"/>
          <w:kern w:val="0"/>
          <w:sz w:val="24"/>
          <w:szCs w:val="21"/>
        </w:rPr>
        <w:t>见主页通知</w:t>
      </w:r>
    </w:p>
    <w:p w:rsidR="0075690B" w:rsidRPr="0075690B" w:rsidRDefault="0075690B" w:rsidP="00D9714C">
      <w:pPr>
        <w:widowControl/>
        <w:spacing w:line="360" w:lineRule="atLeast"/>
        <w:jc w:val="left"/>
        <w:rPr>
          <w:rFonts w:ascii="微软雅黑" w:eastAsia="微软雅黑" w:hAnsi="微软雅黑" w:cs="宋体"/>
          <w:color w:val="000000" w:themeColor="text1"/>
          <w:kern w:val="0"/>
          <w:sz w:val="16"/>
          <w:szCs w:val="21"/>
        </w:rPr>
      </w:pPr>
    </w:p>
    <w:p w:rsidR="00740FA5" w:rsidRDefault="00740FA5">
      <w:pPr>
        <w:widowControl/>
        <w:jc w:val="left"/>
        <w:rPr>
          <w:rFonts w:ascii="黑体" w:eastAsia="黑体" w:hAnsi="黑体" w:cs="文泉驛等寬正黑"/>
          <w:b/>
          <w:bCs/>
          <w:color w:val="000000" w:themeColor="text1"/>
          <w:kern w:val="0"/>
          <w:sz w:val="28"/>
          <w:szCs w:val="27"/>
        </w:rPr>
      </w:pPr>
      <w:r>
        <w:rPr>
          <w:rFonts w:ascii="黑体" w:eastAsia="黑体" w:hAnsi="黑体" w:cs="文泉驛等寬正黑"/>
          <w:b/>
          <w:bCs/>
          <w:color w:val="000000" w:themeColor="text1"/>
          <w:kern w:val="0"/>
          <w:sz w:val="28"/>
          <w:szCs w:val="27"/>
        </w:rPr>
        <w:br w:type="page"/>
      </w:r>
    </w:p>
    <w:p w:rsidR="0075690B" w:rsidRPr="0075690B" w:rsidRDefault="0075690B" w:rsidP="0075690B">
      <w:pPr>
        <w:widowControl/>
        <w:spacing w:line="317" w:lineRule="atLeast"/>
        <w:jc w:val="left"/>
        <w:rPr>
          <w:rFonts w:ascii="微软雅黑" w:eastAsia="微软雅黑" w:hAnsi="微软雅黑" w:cs="宋体"/>
          <w:color w:val="000000" w:themeColor="text1"/>
          <w:kern w:val="0"/>
          <w:sz w:val="36"/>
          <w:szCs w:val="34"/>
        </w:rPr>
      </w:pPr>
      <w:r w:rsidRPr="00740FA5">
        <w:rPr>
          <w:rFonts w:ascii="黑体" w:eastAsia="黑体" w:hAnsi="黑体" w:cs="文泉驛等寬正黑" w:hint="eastAsia"/>
          <w:b/>
          <w:bCs/>
          <w:color w:val="000000" w:themeColor="text1"/>
          <w:kern w:val="0"/>
          <w:sz w:val="28"/>
          <w:szCs w:val="27"/>
        </w:rPr>
        <w:lastRenderedPageBreak/>
        <w:t>遴选方案</w:t>
      </w:r>
    </w:p>
    <w:p w:rsidR="0075690B" w:rsidRPr="0075690B" w:rsidRDefault="0075690B" w:rsidP="0075690B">
      <w:pPr>
        <w:widowControl/>
        <w:spacing w:line="360" w:lineRule="atLeast"/>
        <w:jc w:val="center"/>
        <w:rPr>
          <w:rFonts w:ascii="微软雅黑" w:eastAsia="微软雅黑" w:hAnsi="微软雅黑" w:cs="宋体"/>
          <w:color w:val="000000" w:themeColor="text1"/>
          <w:kern w:val="0"/>
          <w:sz w:val="24"/>
          <w:szCs w:val="34"/>
        </w:rPr>
      </w:pPr>
      <w:r w:rsidRPr="00740FA5">
        <w:rPr>
          <w:rFonts w:ascii="微软雅黑" w:eastAsia="微软雅黑" w:hAnsi="微软雅黑" w:cs="宋体" w:hint="eastAsia"/>
          <w:b/>
          <w:bCs/>
          <w:color w:val="000000" w:themeColor="text1"/>
          <w:kern w:val="0"/>
          <w:sz w:val="24"/>
          <w:szCs w:val="34"/>
        </w:rPr>
        <w:t>第一章  总 则</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p>
    <w:p w:rsidR="0075690B" w:rsidRDefault="0075690B" w:rsidP="0075690B">
      <w:pPr>
        <w:widowControl/>
        <w:spacing w:line="360" w:lineRule="atLeast"/>
        <w:jc w:val="left"/>
        <w:rPr>
          <w:rFonts w:ascii="微软雅黑" w:eastAsia="微软雅黑" w:hAnsi="微软雅黑" w:cs="宋体" w:hint="eastAsia"/>
          <w:color w:val="000000" w:themeColor="text1"/>
          <w:kern w:val="0"/>
          <w:sz w:val="24"/>
          <w:szCs w:val="34"/>
        </w:rPr>
      </w:pPr>
      <w:r w:rsidRPr="0075690B">
        <w:rPr>
          <w:rFonts w:ascii="微软雅黑" w:eastAsia="微软雅黑" w:hAnsi="微软雅黑" w:cs="宋体" w:hint="eastAsia"/>
          <w:color w:val="000000" w:themeColor="text1"/>
          <w:kern w:val="0"/>
          <w:sz w:val="24"/>
          <w:szCs w:val="34"/>
        </w:rPr>
        <w:t>第一条 为发挥国家留学基金委创新型人才国际合作培养项目的学术科研交流作用，进一步促进和巩固研究生的优良学风，提高培养质量，按照留学基金委《关于确定2019年创新型人才国际合作培养项目获资助项目的通知》（留金美[2019] 13043号）、《Agreement between IFP School, France and China University of Petroleum, Beijing, China》结合学校实际，制定本方案。</w:t>
      </w:r>
    </w:p>
    <w:p w:rsidR="000A47AC" w:rsidRPr="000A47AC" w:rsidRDefault="000A47AC" w:rsidP="0075690B">
      <w:pPr>
        <w:widowControl/>
        <w:spacing w:line="360" w:lineRule="atLeast"/>
        <w:jc w:val="left"/>
        <w:rPr>
          <w:rFonts w:ascii="微软雅黑" w:eastAsia="微软雅黑" w:hAnsi="微软雅黑" w:cs="宋体"/>
          <w:color w:val="000000" w:themeColor="text1"/>
          <w:kern w:val="0"/>
          <w:sz w:val="24"/>
          <w:szCs w:val="34"/>
        </w:rPr>
      </w:pP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第二条 交换生的遴选工作，应坚持公开、公平、公正、择优的原则，严格执行国家、学校有关规定，杜绝弄虚作假。</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p>
    <w:p w:rsidR="0075690B" w:rsidRPr="0075690B" w:rsidRDefault="0075690B" w:rsidP="00740FA5">
      <w:pPr>
        <w:widowControl/>
        <w:spacing w:line="360" w:lineRule="atLeast"/>
        <w:jc w:val="center"/>
        <w:rPr>
          <w:rFonts w:ascii="微软雅黑" w:eastAsia="微软雅黑" w:hAnsi="微软雅黑" w:cs="宋体"/>
          <w:color w:val="000000" w:themeColor="text1"/>
          <w:kern w:val="0"/>
          <w:sz w:val="24"/>
          <w:szCs w:val="34"/>
        </w:rPr>
      </w:pPr>
      <w:r w:rsidRPr="00740FA5">
        <w:rPr>
          <w:rFonts w:ascii="微软雅黑" w:eastAsia="微软雅黑" w:hAnsi="微软雅黑" w:cs="宋体" w:hint="eastAsia"/>
          <w:b/>
          <w:bCs/>
          <w:color w:val="000000" w:themeColor="text1"/>
          <w:kern w:val="0"/>
          <w:sz w:val="24"/>
          <w:szCs w:val="34"/>
        </w:rPr>
        <w:t>第二章  评审组织</w:t>
      </w:r>
    </w:p>
    <w:p w:rsidR="0075690B" w:rsidRDefault="0075690B" w:rsidP="0075690B">
      <w:pPr>
        <w:widowControl/>
        <w:spacing w:line="360" w:lineRule="atLeast"/>
        <w:jc w:val="left"/>
        <w:rPr>
          <w:rFonts w:ascii="微软雅黑" w:eastAsia="微软雅黑" w:hAnsi="微软雅黑" w:cs="宋体" w:hint="eastAsia"/>
          <w:color w:val="000000" w:themeColor="text1"/>
          <w:kern w:val="0"/>
          <w:sz w:val="24"/>
          <w:szCs w:val="34"/>
        </w:rPr>
      </w:pPr>
      <w:r w:rsidRPr="0075690B">
        <w:rPr>
          <w:rFonts w:ascii="微软雅黑" w:eastAsia="微软雅黑" w:hAnsi="微软雅黑" w:cs="宋体" w:hint="eastAsia"/>
          <w:color w:val="000000" w:themeColor="text1"/>
          <w:kern w:val="0"/>
          <w:sz w:val="24"/>
          <w:szCs w:val="34"/>
        </w:rPr>
        <w:t>第三条 遴选委员会为向外方院校报备交换生的决策单位。该机构为非常设机构，无办公地点。遴选委员会不少于5人：学院领导出任主任委员，负责整体遴选工作的开展和重大问题的最后决策；学院秘书出任执行秘书，负责协调遴选委员会会议和其他议事日程，并做备案；学院具有海外留学背景的教师出任委员，对申请者进行测评并提出参考意见。</w:t>
      </w:r>
    </w:p>
    <w:p w:rsidR="000A47AC" w:rsidRPr="0075690B" w:rsidRDefault="000A47AC" w:rsidP="0075690B">
      <w:pPr>
        <w:widowControl/>
        <w:spacing w:line="360" w:lineRule="atLeast"/>
        <w:jc w:val="left"/>
        <w:rPr>
          <w:rFonts w:ascii="微软雅黑" w:eastAsia="微软雅黑" w:hAnsi="微软雅黑" w:cs="宋体"/>
          <w:color w:val="000000" w:themeColor="text1"/>
          <w:kern w:val="0"/>
          <w:sz w:val="24"/>
          <w:szCs w:val="34"/>
        </w:rPr>
      </w:pP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第四条 通过公开渠道（主要为学院网站）对外发布公告，说明申请条件、要求及联系方式。学生可向遴选委员会执行秘书就相关信息进行咨询。学院保留对发布消息的解释权。</w:t>
      </w:r>
    </w:p>
    <w:p w:rsidR="0075690B" w:rsidRPr="0075690B" w:rsidRDefault="0075690B" w:rsidP="00740FA5">
      <w:pPr>
        <w:widowControl/>
        <w:spacing w:line="360" w:lineRule="atLeast"/>
        <w:jc w:val="center"/>
        <w:rPr>
          <w:rFonts w:ascii="微软雅黑" w:eastAsia="微软雅黑" w:hAnsi="微软雅黑" w:cs="宋体"/>
          <w:color w:val="000000" w:themeColor="text1"/>
          <w:kern w:val="0"/>
          <w:sz w:val="24"/>
          <w:szCs w:val="34"/>
        </w:rPr>
      </w:pPr>
      <w:r w:rsidRPr="00740FA5">
        <w:rPr>
          <w:rFonts w:ascii="微软雅黑" w:eastAsia="微软雅黑" w:hAnsi="微软雅黑" w:cs="宋体" w:hint="eastAsia"/>
          <w:b/>
          <w:bCs/>
          <w:color w:val="000000" w:themeColor="text1"/>
          <w:kern w:val="0"/>
          <w:sz w:val="24"/>
          <w:szCs w:val="34"/>
        </w:rPr>
        <w:lastRenderedPageBreak/>
        <w:t>第三章  申请条件及要求</w:t>
      </w:r>
    </w:p>
    <w:p w:rsidR="0075690B" w:rsidRDefault="0075690B" w:rsidP="0075690B">
      <w:pPr>
        <w:widowControl/>
        <w:spacing w:line="360" w:lineRule="atLeast"/>
        <w:jc w:val="left"/>
        <w:rPr>
          <w:rFonts w:ascii="微软雅黑" w:eastAsia="微软雅黑" w:hAnsi="微软雅黑" w:cs="宋体" w:hint="eastAsia"/>
          <w:color w:val="000000" w:themeColor="text1"/>
          <w:kern w:val="0"/>
          <w:sz w:val="24"/>
          <w:szCs w:val="34"/>
        </w:rPr>
      </w:pPr>
      <w:r w:rsidRPr="0075690B">
        <w:rPr>
          <w:rFonts w:ascii="微软雅黑" w:eastAsia="微软雅黑" w:hAnsi="微软雅黑" w:cs="宋体" w:hint="eastAsia"/>
          <w:color w:val="000000" w:themeColor="text1"/>
          <w:kern w:val="0"/>
          <w:sz w:val="24"/>
          <w:szCs w:val="34"/>
        </w:rPr>
        <w:t>第五条 国家留学基金委创新型人才国际合作培养项目中，项目选拔人数根据当年外方院校的实际情况确定。</w:t>
      </w:r>
    </w:p>
    <w:p w:rsidR="000A47AC" w:rsidRPr="0075690B" w:rsidRDefault="000A47AC" w:rsidP="0075690B">
      <w:pPr>
        <w:widowControl/>
        <w:spacing w:line="360" w:lineRule="atLeast"/>
        <w:jc w:val="left"/>
        <w:rPr>
          <w:rFonts w:ascii="微软雅黑" w:eastAsia="微软雅黑" w:hAnsi="微软雅黑" w:cs="宋体"/>
          <w:color w:val="000000" w:themeColor="text1"/>
          <w:kern w:val="0"/>
          <w:sz w:val="24"/>
          <w:szCs w:val="34"/>
        </w:rPr>
      </w:pP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第六条 申请中国家留学基金委创新型人才国际合作培养项目交换生的基本条件：</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1. 遵守国家法律法规，遵守学校的各项规章制度；</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2. 全英文硕士一年级学生，一级学科专业为管理科学与工程及应用经济学的全日制博士研究生和</w:t>
      </w:r>
      <w:r w:rsidR="00740FA5">
        <w:rPr>
          <w:rFonts w:ascii="微软雅黑" w:eastAsia="微软雅黑" w:hAnsi="微软雅黑" w:cs="宋体" w:hint="eastAsia"/>
          <w:color w:val="000000" w:themeColor="text1"/>
          <w:kern w:val="0"/>
          <w:sz w:val="24"/>
          <w:szCs w:val="34"/>
        </w:rPr>
        <w:t>学术型</w:t>
      </w:r>
      <w:r w:rsidRPr="0075690B">
        <w:rPr>
          <w:rFonts w:ascii="微软雅黑" w:eastAsia="微软雅黑" w:hAnsi="微软雅黑" w:cs="宋体" w:hint="eastAsia"/>
          <w:color w:val="000000" w:themeColor="text1"/>
          <w:kern w:val="0"/>
          <w:sz w:val="24"/>
          <w:szCs w:val="34"/>
        </w:rPr>
        <w:t>硕士研究生；</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3. 国内指导教师同意派出，并签署国内指导教师同意函；</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4. 须满足以下要求：</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（1）派出前完成至少三分之二的学分，课程成绩全部及格，平均分80及以上；</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（2）适应全英文教学模式，原则上达到全国英语六级考试成绩500分、或托福（TOEFL）90分、或雅思（IELTS）6.0分、或具有相当水平；</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（3）博士研究生须有论文发表，或至少完成2篇工作论文；</w:t>
      </w:r>
    </w:p>
    <w:p w:rsidR="000A47AC" w:rsidRDefault="000A47AC" w:rsidP="0075690B">
      <w:pPr>
        <w:widowControl/>
        <w:spacing w:line="360" w:lineRule="atLeast"/>
        <w:jc w:val="left"/>
        <w:rPr>
          <w:rFonts w:ascii="微软雅黑" w:eastAsia="微软雅黑" w:hAnsi="微软雅黑" w:cs="宋体" w:hint="eastAsia"/>
          <w:color w:val="000000" w:themeColor="text1"/>
          <w:kern w:val="0"/>
          <w:sz w:val="24"/>
          <w:szCs w:val="34"/>
        </w:rPr>
      </w:pP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第七条  有下列情况之一者，不具备当年申请资格：</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1.违反校规校纪受到纪律处分者；</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2.有学术不端行为者；</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3.课程有不及格者；</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4.已经超出学校规定的学制期限。</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5.凡当年申请过其它国家公派出国留学项目的人员，同一年度内不得申报。</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lastRenderedPageBreak/>
        <w:t>第八条 申请人自公告发布之日到截止日期前向遴选委员会提出申请，并提交电子版申请材料到指定电子信箱。如未做出特别说明，全部申请材料须为英文或公证翻译件。学院保留对申请人提交的相关文件原件的查询权。</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第九条 申请材料清单（包含但不限于）：</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1.个人简历（CV）</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2.官方打印成绩单（Transcript）</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3.研究计划（Research Proposal）</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4.英语成绩（English Proficiency Proof）</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5.国内指导教师同意函（Letter of Approval）-中英文版</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6.推荐信（Reference Letter）</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7.个人陈述（Personal Statement）</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8.出版记录（Publications）</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第十条 学生在交流学习期间须积极参与外方院校的学术科研活动及课程，并完成如下指标：</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p>
    <w:p w:rsidR="0075690B" w:rsidRPr="0075690B" w:rsidRDefault="0075690B" w:rsidP="00740FA5">
      <w:pPr>
        <w:widowControl/>
        <w:spacing w:line="360" w:lineRule="atLeast"/>
        <w:ind w:leftChars="100" w:left="210"/>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1.博士研究生在SCI索引国际期刊上发表论文至少1篇；硕士研究生在期刊或知名国际会议上发表论文至少1篇。如交换学习完成时作品尚未出版（或会议尚未召开），可出具期刊编辑部（或会议组委会）的确认接受函。</w:t>
      </w:r>
    </w:p>
    <w:p w:rsidR="0075690B" w:rsidRPr="0075690B" w:rsidRDefault="0075690B" w:rsidP="00740FA5">
      <w:pPr>
        <w:widowControl/>
        <w:spacing w:line="360" w:lineRule="atLeast"/>
        <w:ind w:leftChars="100" w:left="210"/>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2.修读对方同等水平学位课程，学分要求将根据实际情况另作要求。课程成绩达到B以上或GPA3.0以上。</w:t>
      </w:r>
    </w:p>
    <w:p w:rsidR="0075690B" w:rsidRPr="0075690B" w:rsidRDefault="0075690B" w:rsidP="00740FA5">
      <w:pPr>
        <w:widowControl/>
        <w:spacing w:line="360" w:lineRule="atLeast"/>
        <w:ind w:leftChars="100" w:left="210"/>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lastRenderedPageBreak/>
        <w:t>3.交换学习第一学期结束后，提交中期考核报告，包括研究报告和课程学习报告，须由双方导师签字认定考核结果。</w:t>
      </w:r>
    </w:p>
    <w:p w:rsidR="0075690B" w:rsidRPr="0075690B" w:rsidRDefault="0075690B" w:rsidP="00740FA5">
      <w:pPr>
        <w:widowControl/>
        <w:spacing w:line="360" w:lineRule="atLeast"/>
        <w:ind w:leftChars="100" w:left="210"/>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4.交换学习结束后，须向双方院校提交研究报告和课程成绩单。</w:t>
      </w:r>
    </w:p>
    <w:p w:rsidR="0075690B" w:rsidRPr="0075690B" w:rsidRDefault="0075690B" w:rsidP="00740FA5">
      <w:pPr>
        <w:widowControl/>
        <w:spacing w:line="360" w:lineRule="atLeast"/>
        <w:ind w:leftChars="100" w:left="210"/>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5.交换学习结束后，须在学院以相关专题学术活动为背景进行讲座至少1次。</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p>
    <w:p w:rsidR="0075690B" w:rsidRDefault="0075690B" w:rsidP="0075690B">
      <w:pPr>
        <w:widowControl/>
        <w:spacing w:line="360" w:lineRule="atLeast"/>
        <w:jc w:val="left"/>
        <w:rPr>
          <w:rFonts w:ascii="微软雅黑" w:eastAsia="微软雅黑" w:hAnsi="微软雅黑" w:cs="宋体" w:hint="eastAsia"/>
          <w:color w:val="000000" w:themeColor="text1"/>
          <w:kern w:val="0"/>
          <w:sz w:val="24"/>
          <w:szCs w:val="34"/>
        </w:rPr>
      </w:pPr>
      <w:r w:rsidRPr="0075690B">
        <w:rPr>
          <w:rFonts w:ascii="微软雅黑" w:eastAsia="微软雅黑" w:hAnsi="微软雅黑" w:cs="宋体" w:hint="eastAsia"/>
          <w:color w:val="000000" w:themeColor="text1"/>
          <w:kern w:val="0"/>
          <w:sz w:val="24"/>
          <w:szCs w:val="34"/>
        </w:rPr>
        <w:t>第十一条 未完成第三章第十条指标的交换生，提交说明，附上导师和本人签字。</w:t>
      </w:r>
    </w:p>
    <w:p w:rsidR="000A47AC" w:rsidRPr="0075690B" w:rsidRDefault="000A47AC" w:rsidP="0075690B">
      <w:pPr>
        <w:widowControl/>
        <w:spacing w:line="360" w:lineRule="atLeast"/>
        <w:jc w:val="left"/>
        <w:rPr>
          <w:rFonts w:ascii="微软雅黑" w:eastAsia="微软雅黑" w:hAnsi="微软雅黑" w:cs="宋体"/>
          <w:color w:val="000000" w:themeColor="text1"/>
          <w:kern w:val="0"/>
          <w:sz w:val="24"/>
          <w:szCs w:val="34"/>
        </w:rPr>
      </w:pP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第十二条 两年制硕士研究生如确认参加本项目，须申请延期一年，以完成国内论文答辩等毕业手续。</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p>
    <w:p w:rsidR="0075690B" w:rsidRPr="0075690B" w:rsidRDefault="0075690B" w:rsidP="0075690B">
      <w:pPr>
        <w:widowControl/>
        <w:spacing w:line="360" w:lineRule="atLeast"/>
        <w:jc w:val="center"/>
        <w:rPr>
          <w:rFonts w:ascii="微软雅黑" w:eastAsia="微软雅黑" w:hAnsi="微软雅黑" w:cs="宋体"/>
          <w:color w:val="000000" w:themeColor="text1"/>
          <w:kern w:val="0"/>
          <w:sz w:val="24"/>
          <w:szCs w:val="34"/>
        </w:rPr>
      </w:pPr>
      <w:r w:rsidRPr="00740FA5">
        <w:rPr>
          <w:rFonts w:ascii="微软雅黑" w:eastAsia="微软雅黑" w:hAnsi="微软雅黑" w:cs="宋体" w:hint="eastAsia"/>
          <w:b/>
          <w:bCs/>
          <w:color w:val="000000" w:themeColor="text1"/>
          <w:kern w:val="0"/>
          <w:sz w:val="24"/>
          <w:szCs w:val="34"/>
        </w:rPr>
        <w:t>第四章  评审程序</w:t>
      </w: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p>
    <w:p w:rsidR="0075690B" w:rsidRDefault="0075690B" w:rsidP="0075690B">
      <w:pPr>
        <w:widowControl/>
        <w:spacing w:line="360" w:lineRule="atLeast"/>
        <w:jc w:val="left"/>
        <w:rPr>
          <w:rFonts w:ascii="微软雅黑" w:eastAsia="微软雅黑" w:hAnsi="微软雅黑" w:cs="宋体" w:hint="eastAsia"/>
          <w:color w:val="000000" w:themeColor="text1"/>
          <w:kern w:val="0"/>
          <w:sz w:val="24"/>
          <w:szCs w:val="34"/>
        </w:rPr>
      </w:pPr>
      <w:r w:rsidRPr="0075690B">
        <w:rPr>
          <w:rFonts w:ascii="微软雅黑" w:eastAsia="微软雅黑" w:hAnsi="微软雅黑" w:cs="宋体" w:hint="eastAsia"/>
          <w:color w:val="000000" w:themeColor="text1"/>
          <w:kern w:val="0"/>
          <w:sz w:val="24"/>
          <w:szCs w:val="34"/>
        </w:rPr>
        <w:t>第十三条 所有符合条件的研究生均可申请，申请人须如实上交相关材料。学院须全程公开申请人的申请材料，如申请材料有造假行为，一经查证，取消参评资格。</w:t>
      </w:r>
    </w:p>
    <w:p w:rsidR="000A47AC" w:rsidRPr="0075690B" w:rsidRDefault="000A47AC" w:rsidP="0075690B">
      <w:pPr>
        <w:widowControl/>
        <w:spacing w:line="360" w:lineRule="atLeast"/>
        <w:jc w:val="left"/>
        <w:rPr>
          <w:rFonts w:ascii="微软雅黑" w:eastAsia="微软雅黑" w:hAnsi="微软雅黑" w:cs="宋体"/>
          <w:color w:val="000000" w:themeColor="text1"/>
          <w:kern w:val="0"/>
          <w:sz w:val="24"/>
          <w:szCs w:val="34"/>
        </w:rPr>
      </w:pPr>
    </w:p>
    <w:p w:rsidR="0075690B" w:rsidRDefault="0075690B" w:rsidP="0075690B">
      <w:pPr>
        <w:widowControl/>
        <w:spacing w:line="360" w:lineRule="atLeast"/>
        <w:jc w:val="left"/>
        <w:rPr>
          <w:rFonts w:ascii="微软雅黑" w:eastAsia="微软雅黑" w:hAnsi="微软雅黑" w:cs="宋体" w:hint="eastAsia"/>
          <w:color w:val="000000" w:themeColor="text1"/>
          <w:kern w:val="0"/>
          <w:sz w:val="24"/>
          <w:szCs w:val="34"/>
        </w:rPr>
      </w:pPr>
      <w:r w:rsidRPr="0075690B">
        <w:rPr>
          <w:rFonts w:ascii="微软雅黑" w:eastAsia="微软雅黑" w:hAnsi="微软雅黑" w:cs="宋体" w:hint="eastAsia"/>
          <w:color w:val="000000" w:themeColor="text1"/>
          <w:kern w:val="0"/>
          <w:sz w:val="24"/>
          <w:szCs w:val="34"/>
        </w:rPr>
        <w:t>第十四条 遴选委员会应于报名截止日期后组织现场测评。面试以英语进行，原则上包含如下内容：申请者首先就个人情况、申请理由、学习计划等进行自我陈述；之后回答相关专业性问题；最后考察对某一特定观点进行答辩的能力。</w:t>
      </w:r>
    </w:p>
    <w:p w:rsidR="000A47AC" w:rsidRPr="0075690B" w:rsidRDefault="000A47AC" w:rsidP="0075690B">
      <w:pPr>
        <w:widowControl/>
        <w:spacing w:line="360" w:lineRule="atLeast"/>
        <w:jc w:val="left"/>
        <w:rPr>
          <w:rFonts w:ascii="微软雅黑" w:eastAsia="微软雅黑" w:hAnsi="微软雅黑" w:cs="宋体"/>
          <w:color w:val="000000" w:themeColor="text1"/>
          <w:kern w:val="0"/>
          <w:sz w:val="24"/>
          <w:szCs w:val="34"/>
        </w:rPr>
      </w:pP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第十五条 遴选委员会综合申请者的书面材料和现场测评结果对申请者实行择优选拔。</w:t>
      </w:r>
    </w:p>
    <w:p w:rsidR="0075690B" w:rsidRDefault="0075690B" w:rsidP="0075690B">
      <w:pPr>
        <w:widowControl/>
        <w:spacing w:line="360" w:lineRule="atLeast"/>
        <w:jc w:val="left"/>
        <w:rPr>
          <w:rFonts w:ascii="微软雅黑" w:eastAsia="微软雅黑" w:hAnsi="微软雅黑" w:cs="宋体" w:hint="eastAsia"/>
          <w:color w:val="000000" w:themeColor="text1"/>
          <w:kern w:val="0"/>
          <w:sz w:val="24"/>
          <w:szCs w:val="34"/>
        </w:rPr>
      </w:pPr>
      <w:r w:rsidRPr="0075690B">
        <w:rPr>
          <w:rFonts w:ascii="微软雅黑" w:eastAsia="微软雅黑" w:hAnsi="微软雅黑" w:cs="宋体" w:hint="eastAsia"/>
          <w:color w:val="000000" w:themeColor="text1"/>
          <w:kern w:val="0"/>
          <w:sz w:val="24"/>
          <w:szCs w:val="34"/>
        </w:rPr>
        <w:lastRenderedPageBreak/>
        <w:t>第十六条 初选结果将通过公开渠道（主要为学院网站）公示3个工作日。初选合格者须在公示结束2日内回复遴选委员会，确认是否接受选拔。收到确认后，学院将把名单向外方院校进行通告和报备。</w:t>
      </w:r>
    </w:p>
    <w:p w:rsidR="000A47AC" w:rsidRPr="0075690B" w:rsidRDefault="000A47AC" w:rsidP="0075690B">
      <w:pPr>
        <w:widowControl/>
        <w:spacing w:line="360" w:lineRule="atLeast"/>
        <w:jc w:val="left"/>
        <w:rPr>
          <w:rFonts w:ascii="微软雅黑" w:eastAsia="微软雅黑" w:hAnsi="微软雅黑" w:cs="宋体"/>
          <w:color w:val="000000" w:themeColor="text1"/>
          <w:kern w:val="0"/>
          <w:sz w:val="24"/>
          <w:szCs w:val="34"/>
        </w:rPr>
      </w:pPr>
    </w:p>
    <w:p w:rsidR="0075690B" w:rsidRDefault="0075690B" w:rsidP="0075690B">
      <w:pPr>
        <w:widowControl/>
        <w:spacing w:line="360" w:lineRule="atLeast"/>
        <w:jc w:val="left"/>
        <w:rPr>
          <w:rFonts w:ascii="微软雅黑" w:eastAsia="微软雅黑" w:hAnsi="微软雅黑" w:cs="宋体" w:hint="eastAsia"/>
          <w:color w:val="000000" w:themeColor="text1"/>
          <w:kern w:val="0"/>
          <w:sz w:val="24"/>
          <w:szCs w:val="34"/>
        </w:rPr>
      </w:pPr>
      <w:r w:rsidRPr="0075690B">
        <w:rPr>
          <w:rFonts w:ascii="微软雅黑" w:eastAsia="微软雅黑" w:hAnsi="微软雅黑" w:cs="宋体" w:hint="eastAsia"/>
          <w:color w:val="000000" w:themeColor="text1"/>
          <w:kern w:val="0"/>
          <w:sz w:val="24"/>
          <w:szCs w:val="34"/>
        </w:rPr>
        <w:t>第十七条 正式录取结果将由外方院校确定并通知。确定后的交换生须与外方院校及时沟通，配合外方院校完成其内部申请程序，并将外方院校的申请结果及时告知学院。</w:t>
      </w:r>
    </w:p>
    <w:p w:rsidR="000A47AC" w:rsidRPr="0075690B" w:rsidRDefault="000A47AC" w:rsidP="0075690B">
      <w:pPr>
        <w:widowControl/>
        <w:spacing w:line="360" w:lineRule="atLeast"/>
        <w:jc w:val="left"/>
        <w:rPr>
          <w:rFonts w:ascii="微软雅黑" w:eastAsia="微软雅黑" w:hAnsi="微软雅黑" w:cs="宋体"/>
          <w:color w:val="000000" w:themeColor="text1"/>
          <w:kern w:val="0"/>
          <w:sz w:val="24"/>
          <w:szCs w:val="34"/>
        </w:rPr>
      </w:pPr>
    </w:p>
    <w:p w:rsidR="0075690B" w:rsidRDefault="0075690B" w:rsidP="0075690B">
      <w:pPr>
        <w:widowControl/>
        <w:spacing w:line="360" w:lineRule="atLeast"/>
        <w:jc w:val="left"/>
        <w:rPr>
          <w:rFonts w:ascii="微软雅黑" w:eastAsia="微软雅黑" w:hAnsi="微软雅黑" w:cs="宋体" w:hint="eastAsia"/>
          <w:color w:val="000000" w:themeColor="text1"/>
          <w:kern w:val="0"/>
          <w:sz w:val="24"/>
          <w:szCs w:val="34"/>
        </w:rPr>
      </w:pPr>
      <w:r w:rsidRPr="0075690B">
        <w:rPr>
          <w:rFonts w:ascii="微软雅黑" w:eastAsia="微软雅黑" w:hAnsi="微软雅黑" w:cs="宋体" w:hint="eastAsia"/>
          <w:color w:val="000000" w:themeColor="text1"/>
          <w:kern w:val="0"/>
          <w:sz w:val="24"/>
          <w:szCs w:val="34"/>
        </w:rPr>
        <w:t>第十八条 对初选结果有异议者，可在公示阶段向遴选委员会提出，遴选委员会应及时研究并予以答复。</w:t>
      </w:r>
    </w:p>
    <w:p w:rsidR="000A47AC" w:rsidRPr="0075690B" w:rsidRDefault="000A47AC" w:rsidP="0075690B">
      <w:pPr>
        <w:widowControl/>
        <w:spacing w:line="360" w:lineRule="atLeast"/>
        <w:jc w:val="left"/>
        <w:rPr>
          <w:rFonts w:ascii="微软雅黑" w:eastAsia="微软雅黑" w:hAnsi="微软雅黑" w:cs="宋体"/>
          <w:color w:val="000000" w:themeColor="text1"/>
          <w:kern w:val="0"/>
          <w:sz w:val="24"/>
          <w:szCs w:val="34"/>
        </w:rPr>
      </w:pPr>
    </w:p>
    <w:p w:rsidR="0075690B" w:rsidRDefault="0075690B" w:rsidP="0075690B">
      <w:pPr>
        <w:widowControl/>
        <w:spacing w:line="360" w:lineRule="atLeast"/>
        <w:jc w:val="left"/>
        <w:rPr>
          <w:rFonts w:ascii="微软雅黑" w:eastAsia="微软雅黑" w:hAnsi="微软雅黑" w:cs="宋体" w:hint="eastAsia"/>
          <w:color w:val="000000" w:themeColor="text1"/>
          <w:kern w:val="0"/>
          <w:sz w:val="24"/>
          <w:szCs w:val="34"/>
        </w:rPr>
      </w:pPr>
      <w:r w:rsidRPr="0075690B">
        <w:rPr>
          <w:rFonts w:ascii="微软雅黑" w:eastAsia="微软雅黑" w:hAnsi="微软雅黑" w:cs="宋体" w:hint="eastAsia"/>
          <w:color w:val="000000" w:themeColor="text1"/>
          <w:kern w:val="0"/>
          <w:sz w:val="24"/>
          <w:szCs w:val="34"/>
        </w:rPr>
        <w:t>第十九条 如果需要与外方院校联合面试，具体事宜则另行安排。</w:t>
      </w:r>
    </w:p>
    <w:p w:rsidR="000A47AC" w:rsidRPr="0075690B" w:rsidRDefault="000A47AC" w:rsidP="0075690B">
      <w:pPr>
        <w:widowControl/>
        <w:spacing w:line="360" w:lineRule="atLeast"/>
        <w:jc w:val="left"/>
        <w:rPr>
          <w:rFonts w:ascii="微软雅黑" w:eastAsia="微软雅黑" w:hAnsi="微软雅黑" w:cs="宋体"/>
          <w:color w:val="000000" w:themeColor="text1"/>
          <w:kern w:val="0"/>
          <w:sz w:val="24"/>
          <w:szCs w:val="34"/>
        </w:rPr>
      </w:pPr>
    </w:p>
    <w:p w:rsidR="0075690B" w:rsidRPr="0075690B" w:rsidRDefault="0075690B" w:rsidP="0075690B">
      <w:pPr>
        <w:widowControl/>
        <w:spacing w:line="360" w:lineRule="atLeast"/>
        <w:jc w:val="left"/>
        <w:rPr>
          <w:rFonts w:ascii="微软雅黑" w:eastAsia="微软雅黑" w:hAnsi="微软雅黑" w:cs="宋体"/>
          <w:color w:val="000000" w:themeColor="text1"/>
          <w:kern w:val="0"/>
          <w:sz w:val="24"/>
          <w:szCs w:val="34"/>
        </w:rPr>
      </w:pPr>
      <w:r w:rsidRPr="0075690B">
        <w:rPr>
          <w:rFonts w:ascii="微软雅黑" w:eastAsia="微软雅黑" w:hAnsi="微软雅黑" w:cs="宋体" w:hint="eastAsia"/>
          <w:color w:val="000000" w:themeColor="text1"/>
          <w:kern w:val="0"/>
          <w:sz w:val="24"/>
          <w:szCs w:val="34"/>
        </w:rPr>
        <w:t>第二十条 学院保留对评审细则的解释权。</w:t>
      </w:r>
    </w:p>
    <w:p w:rsidR="004A067B" w:rsidRPr="00740FA5" w:rsidRDefault="004A067B">
      <w:pPr>
        <w:rPr>
          <w:color w:val="000000" w:themeColor="text1"/>
          <w:sz w:val="16"/>
        </w:rPr>
      </w:pPr>
    </w:p>
    <w:sectPr w:rsidR="004A067B" w:rsidRPr="00740FA5" w:rsidSect="00C2615E">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文泉驛等寬正黑">
    <w:panose1 w:val="00000000000000000000"/>
    <w:charset w:val="86"/>
    <w:family w:val="roman"/>
    <w:notTrueType/>
    <w:pitch w:val="default"/>
    <w:sig w:usb0="00002A87" w:usb1="080E0000" w:usb2="00000010" w:usb3="00000000" w:csb0="000401FF" w:csb1="00000000"/>
  </w:font>
  <w:font w:name="等线 Light">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5EC"/>
    <w:multiLevelType w:val="multilevel"/>
    <w:tmpl w:val="7C3A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7F6D85"/>
    <w:multiLevelType w:val="multilevel"/>
    <w:tmpl w:val="8A72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90B"/>
    <w:rsid w:val="000A47AC"/>
    <w:rsid w:val="001B01C8"/>
    <w:rsid w:val="004A067B"/>
    <w:rsid w:val="007011E7"/>
    <w:rsid w:val="00740FA5"/>
    <w:rsid w:val="0075690B"/>
    <w:rsid w:val="00A60117"/>
    <w:rsid w:val="00A85A9C"/>
    <w:rsid w:val="00C2615E"/>
    <w:rsid w:val="00D97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5690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75690B"/>
    <w:pPr>
      <w:widowControl/>
      <w:spacing w:before="100" w:beforeAutospacing="1" w:after="100" w:afterAutospacing="1"/>
      <w:jc w:val="left"/>
    </w:pPr>
    <w:rPr>
      <w:rFonts w:ascii="宋体" w:eastAsia="宋体" w:hAnsi="宋体" w:cs="宋体"/>
      <w:kern w:val="0"/>
      <w:sz w:val="24"/>
    </w:rPr>
  </w:style>
  <w:style w:type="character" w:customStyle="1" w:styleId="2Char">
    <w:name w:val="标题 2 Char"/>
    <w:basedOn w:val="a0"/>
    <w:link w:val="2"/>
    <w:uiPriority w:val="9"/>
    <w:rsid w:val="0075690B"/>
    <w:rPr>
      <w:rFonts w:ascii="宋体" w:eastAsia="宋体" w:hAnsi="宋体" w:cs="宋体"/>
      <w:b/>
      <w:bCs/>
      <w:kern w:val="0"/>
      <w:sz w:val="36"/>
      <w:szCs w:val="36"/>
    </w:rPr>
  </w:style>
  <w:style w:type="character" w:customStyle="1" w:styleId="apple-converted-space">
    <w:name w:val="apple-converted-space"/>
    <w:basedOn w:val="a0"/>
    <w:rsid w:val="0075690B"/>
  </w:style>
  <w:style w:type="paragraph" w:styleId="a3">
    <w:name w:val="Normal (Web)"/>
    <w:basedOn w:val="a"/>
    <w:uiPriority w:val="99"/>
    <w:semiHidden/>
    <w:unhideWhenUsed/>
    <w:rsid w:val="0075690B"/>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75690B"/>
    <w:rPr>
      <w:b/>
      <w:bCs/>
    </w:rPr>
  </w:style>
  <w:style w:type="character" w:styleId="a5">
    <w:name w:val="Hyperlink"/>
    <w:basedOn w:val="a0"/>
    <w:uiPriority w:val="99"/>
    <w:unhideWhenUsed/>
    <w:rsid w:val="0075690B"/>
    <w:rPr>
      <w:color w:val="0563C1" w:themeColor="hyperlink"/>
      <w:u w:val="single"/>
    </w:rPr>
  </w:style>
  <w:style w:type="character" w:customStyle="1" w:styleId="UnresolvedMention">
    <w:name w:val="Unresolved Mention"/>
    <w:basedOn w:val="a0"/>
    <w:uiPriority w:val="99"/>
    <w:semiHidden/>
    <w:unhideWhenUsed/>
    <w:rsid w:val="0075690B"/>
    <w:rPr>
      <w:color w:val="808080"/>
      <w:shd w:val="clear" w:color="auto" w:fill="E6E6E6"/>
    </w:rPr>
  </w:style>
  <w:style w:type="paragraph" w:styleId="a6">
    <w:name w:val="List Paragraph"/>
    <w:basedOn w:val="a"/>
    <w:uiPriority w:val="34"/>
    <w:qFormat/>
    <w:rsid w:val="000A47A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5690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75690B"/>
    <w:pPr>
      <w:widowControl/>
      <w:spacing w:before="100" w:beforeAutospacing="1" w:after="100" w:afterAutospacing="1"/>
      <w:jc w:val="left"/>
    </w:pPr>
    <w:rPr>
      <w:rFonts w:ascii="宋体" w:eastAsia="宋体" w:hAnsi="宋体" w:cs="宋体"/>
      <w:kern w:val="0"/>
      <w:sz w:val="24"/>
    </w:rPr>
  </w:style>
  <w:style w:type="character" w:customStyle="1" w:styleId="2Char">
    <w:name w:val="标题 2 Char"/>
    <w:basedOn w:val="a0"/>
    <w:link w:val="2"/>
    <w:uiPriority w:val="9"/>
    <w:rsid w:val="0075690B"/>
    <w:rPr>
      <w:rFonts w:ascii="宋体" w:eastAsia="宋体" w:hAnsi="宋体" w:cs="宋体"/>
      <w:b/>
      <w:bCs/>
      <w:kern w:val="0"/>
      <w:sz w:val="36"/>
      <w:szCs w:val="36"/>
    </w:rPr>
  </w:style>
  <w:style w:type="character" w:customStyle="1" w:styleId="apple-converted-space">
    <w:name w:val="apple-converted-space"/>
    <w:basedOn w:val="a0"/>
    <w:rsid w:val="0075690B"/>
  </w:style>
  <w:style w:type="paragraph" w:styleId="a3">
    <w:name w:val="Normal (Web)"/>
    <w:basedOn w:val="a"/>
    <w:uiPriority w:val="99"/>
    <w:semiHidden/>
    <w:unhideWhenUsed/>
    <w:rsid w:val="0075690B"/>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75690B"/>
    <w:rPr>
      <w:b/>
      <w:bCs/>
    </w:rPr>
  </w:style>
  <w:style w:type="character" w:styleId="a5">
    <w:name w:val="Hyperlink"/>
    <w:basedOn w:val="a0"/>
    <w:uiPriority w:val="99"/>
    <w:unhideWhenUsed/>
    <w:rsid w:val="0075690B"/>
    <w:rPr>
      <w:color w:val="0563C1" w:themeColor="hyperlink"/>
      <w:u w:val="single"/>
    </w:rPr>
  </w:style>
  <w:style w:type="character" w:customStyle="1" w:styleId="UnresolvedMention">
    <w:name w:val="Unresolved Mention"/>
    <w:basedOn w:val="a0"/>
    <w:uiPriority w:val="99"/>
    <w:semiHidden/>
    <w:unhideWhenUsed/>
    <w:rsid w:val="0075690B"/>
    <w:rPr>
      <w:color w:val="808080"/>
      <w:shd w:val="clear" w:color="auto" w:fill="E6E6E6"/>
    </w:rPr>
  </w:style>
  <w:style w:type="paragraph" w:styleId="a6">
    <w:name w:val="List Paragraph"/>
    <w:basedOn w:val="a"/>
    <w:uiPriority w:val="34"/>
    <w:qFormat/>
    <w:rsid w:val="000A47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0262">
      <w:bodyDiv w:val="1"/>
      <w:marLeft w:val="0"/>
      <w:marRight w:val="0"/>
      <w:marTop w:val="0"/>
      <w:marBottom w:val="0"/>
      <w:divBdr>
        <w:top w:val="none" w:sz="0" w:space="0" w:color="auto"/>
        <w:left w:val="none" w:sz="0" w:space="0" w:color="auto"/>
        <w:bottom w:val="none" w:sz="0" w:space="0" w:color="auto"/>
        <w:right w:val="none" w:sz="0" w:space="0" w:color="auto"/>
      </w:divBdr>
    </w:div>
    <w:div w:id="19356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hangQi@cup.edu.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470</Words>
  <Characters>2681</Characters>
  <Application>Microsoft Office Word</Application>
  <DocSecurity>0</DocSecurity>
  <Lines>22</Lines>
  <Paragraphs>6</Paragraphs>
  <ScaleCrop>false</ScaleCrop>
  <Company>China</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Qi</dc:creator>
  <cp:lastModifiedBy>Yeli Zhao</cp:lastModifiedBy>
  <cp:revision>6</cp:revision>
  <dcterms:created xsi:type="dcterms:W3CDTF">2019-06-18T06:38:00Z</dcterms:created>
  <dcterms:modified xsi:type="dcterms:W3CDTF">2019-06-18T06:49:00Z</dcterms:modified>
</cp:coreProperties>
</file>