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0F53B" w14:textId="0885C470" w:rsidR="003A06CE" w:rsidRDefault="00AB0430" w:rsidP="00DB4A5C">
      <w:pPr>
        <w:widowControl/>
        <w:pBdr>
          <w:bottom w:val="single" w:sz="6" w:space="4" w:color="CCCCCC"/>
        </w:pBd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微软雅黑" w:eastAsia="微软雅黑" w:hAnsi="微软雅黑" w:cs="Tahoma"/>
          <w:b/>
          <w:bCs/>
          <w:color w:val="282828"/>
          <w:kern w:val="36"/>
          <w:sz w:val="30"/>
          <w:szCs w:val="30"/>
        </w:rPr>
      </w:pPr>
      <w:r>
        <w:rPr>
          <w:rFonts w:ascii="微软雅黑" w:eastAsia="微软雅黑" w:hAnsi="微软雅黑" w:cs="Tahoma" w:hint="eastAsia"/>
          <w:b/>
          <w:bCs/>
          <w:color w:val="282828"/>
          <w:kern w:val="36"/>
          <w:sz w:val="30"/>
          <w:szCs w:val="30"/>
        </w:rPr>
        <w:t>202</w:t>
      </w:r>
      <w:r w:rsidR="00F72FA8">
        <w:rPr>
          <w:rFonts w:ascii="微软雅黑" w:eastAsia="微软雅黑" w:hAnsi="微软雅黑" w:cs="Tahoma" w:hint="eastAsia"/>
          <w:b/>
          <w:bCs/>
          <w:color w:val="282828"/>
          <w:kern w:val="36"/>
          <w:sz w:val="30"/>
          <w:szCs w:val="30"/>
        </w:rPr>
        <w:t>5</w:t>
      </w:r>
      <w:r>
        <w:rPr>
          <w:rFonts w:ascii="微软雅黑" w:eastAsia="微软雅黑" w:hAnsi="微软雅黑" w:cs="Tahoma" w:hint="eastAsia"/>
          <w:b/>
          <w:bCs/>
          <w:color w:val="282828"/>
          <w:kern w:val="36"/>
          <w:sz w:val="30"/>
          <w:szCs w:val="30"/>
        </w:rPr>
        <w:t>年推荐优秀应届本科毕业生免试攻读研究生</w:t>
      </w:r>
    </w:p>
    <w:p w14:paraId="500CC0E2" w14:textId="77777777" w:rsidR="003A06CE" w:rsidRDefault="00AB0430" w:rsidP="00DB4A5C">
      <w:pPr>
        <w:widowControl/>
        <w:pBdr>
          <w:bottom w:val="single" w:sz="6" w:space="4" w:color="CCCCCC"/>
        </w:pBd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ascii="微软雅黑" w:eastAsia="微软雅黑" w:hAnsi="微软雅黑" w:cs="Tahoma"/>
          <w:b/>
          <w:bCs/>
          <w:color w:val="282828"/>
          <w:kern w:val="36"/>
          <w:sz w:val="30"/>
          <w:szCs w:val="30"/>
        </w:rPr>
      </w:pPr>
      <w:r>
        <w:rPr>
          <w:rFonts w:ascii="微软雅黑" w:eastAsia="微软雅黑" w:hAnsi="微软雅黑" w:cs="Tahoma" w:hint="eastAsia"/>
          <w:b/>
          <w:bCs/>
          <w:color w:val="282828"/>
          <w:kern w:val="36"/>
          <w:sz w:val="30"/>
          <w:szCs w:val="30"/>
        </w:rPr>
        <w:t xml:space="preserve">数学与应用数学专业和统计学专业工作方案 </w:t>
      </w:r>
    </w:p>
    <w:p w14:paraId="14507FE3" w14:textId="21946197" w:rsidR="003A06CE" w:rsidRDefault="00AB0430" w:rsidP="00DB4A5C">
      <w:pPr>
        <w:widowControl/>
        <w:shd w:val="clear" w:color="auto" w:fill="FFFFFF"/>
        <w:spacing w:line="360" w:lineRule="auto"/>
        <w:ind w:firstLineChars="271" w:firstLine="759"/>
        <w:rPr>
          <w:rFonts w:ascii="仿宋" w:eastAsia="仿宋" w:hAnsi="仿宋" w:cs="Tahom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为确保理学院数学与应用数学专业</w:t>
      </w:r>
      <w:r w:rsidR="00DB4A5C"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和统计学专业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202</w:t>
      </w:r>
      <w:r w:rsidR="00F72FA8"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届本科生推荐免试研究生遴选工作顺利开展，特制订《202</w:t>
      </w:r>
      <w:r w:rsidR="00F72FA8"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年数学与应用数学专业和统计学专业推免攻读研究生遴选工作方案》。</w:t>
      </w:r>
    </w:p>
    <w:p w14:paraId="6F46DC83" w14:textId="77777777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Tahoma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b/>
          <w:color w:val="333333"/>
          <w:kern w:val="0"/>
          <w:sz w:val="32"/>
          <w:szCs w:val="32"/>
          <w:shd w:val="clear" w:color="auto" w:fill="FFFFFF"/>
        </w:rPr>
        <w:t>一、推免生遴选工作小组</w:t>
      </w:r>
    </w:p>
    <w:p w14:paraId="0C867E83" w14:textId="24F42B3A" w:rsidR="00DB4A5C" w:rsidRPr="004577EA" w:rsidRDefault="00AB0430" w:rsidP="00DB4A5C">
      <w:pPr>
        <w:widowControl/>
        <w:shd w:val="clear" w:color="auto" w:fill="FFFFFF"/>
        <w:spacing w:line="360" w:lineRule="auto"/>
        <w:ind w:firstLine="480"/>
        <w:rPr>
          <w:rFonts w:ascii="仿宋" w:eastAsia="仿宋" w:hAnsi="仿宋" w:cs="Tahoma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组长</w:t>
      </w:r>
      <w:r w:rsidRPr="004577EA"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="00F72FA8" w:rsidRPr="004577EA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>崔学慧</w:t>
      </w:r>
    </w:p>
    <w:p w14:paraId="1EB010E1" w14:textId="1ECFD5BF" w:rsidR="003A06CE" w:rsidRPr="004577EA" w:rsidRDefault="00AB0430" w:rsidP="00DB4A5C">
      <w:pPr>
        <w:widowControl/>
        <w:shd w:val="clear" w:color="auto" w:fill="FFFFFF"/>
        <w:spacing w:line="360" w:lineRule="auto"/>
        <w:ind w:firstLine="480"/>
        <w:rPr>
          <w:rFonts w:ascii="仿宋" w:eastAsia="仿宋" w:hAnsi="仿宋" w:cs="Tahoma"/>
          <w:kern w:val="0"/>
          <w:sz w:val="28"/>
          <w:szCs w:val="28"/>
          <w:shd w:val="clear" w:color="auto" w:fill="FFFFFF"/>
        </w:rPr>
      </w:pPr>
      <w:r w:rsidRPr="004577EA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>副组长：高阳</w:t>
      </w:r>
    </w:p>
    <w:p w14:paraId="63843E6F" w14:textId="62C2250A" w:rsidR="003A06CE" w:rsidRPr="004577EA" w:rsidRDefault="00AB0430" w:rsidP="00DB4A5C">
      <w:pPr>
        <w:widowControl/>
        <w:shd w:val="clear" w:color="auto" w:fill="FFFFFF"/>
        <w:spacing w:line="360" w:lineRule="auto"/>
        <w:ind w:firstLine="480"/>
        <w:rPr>
          <w:rFonts w:ascii="仿宋" w:eastAsia="仿宋" w:hAnsi="仿宋" w:cs="Tahoma"/>
          <w:kern w:val="0"/>
          <w:sz w:val="28"/>
          <w:szCs w:val="28"/>
          <w:shd w:val="clear" w:color="auto" w:fill="FFFFFF"/>
        </w:rPr>
      </w:pPr>
      <w:r w:rsidRPr="004577EA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>成员：</w:t>
      </w:r>
      <w:r w:rsidR="00A412BF" w:rsidRPr="004577EA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 xml:space="preserve">陈小民 </w:t>
      </w:r>
      <w:r w:rsidR="00F72FA8" w:rsidRPr="004577EA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>王立群</w:t>
      </w:r>
      <w:r w:rsidRPr="004577EA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 xml:space="preserve"> </w:t>
      </w:r>
      <w:r w:rsidR="00F72FA8" w:rsidRPr="004577EA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>刘希</w:t>
      </w:r>
      <w:r w:rsidR="001609EA" w:rsidRPr="004577EA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 xml:space="preserve"> </w:t>
      </w:r>
    </w:p>
    <w:p w14:paraId="635C1917" w14:textId="77777777" w:rsidR="00DB4A5C" w:rsidRPr="004577EA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Tahoma"/>
          <w:b/>
          <w:color w:val="333333"/>
          <w:kern w:val="0"/>
          <w:sz w:val="32"/>
          <w:szCs w:val="32"/>
          <w:shd w:val="clear" w:color="auto" w:fill="FFFFFF"/>
        </w:rPr>
      </w:pPr>
      <w:r w:rsidRPr="004577EA">
        <w:rPr>
          <w:rFonts w:ascii="仿宋" w:eastAsia="仿宋" w:hAnsi="仿宋" w:cs="Tahoma" w:hint="eastAsia"/>
          <w:b/>
          <w:color w:val="333333"/>
          <w:kern w:val="0"/>
          <w:sz w:val="32"/>
          <w:szCs w:val="32"/>
          <w:shd w:val="clear" w:color="auto" w:fill="FFFFFF"/>
        </w:rPr>
        <w:t>二、推荐条件</w:t>
      </w:r>
    </w:p>
    <w:p w14:paraId="048ED147" w14:textId="77777777" w:rsidR="00F72FA8" w:rsidRPr="004577EA" w:rsidRDefault="00F72FA8" w:rsidP="00F72FA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kern w:val="0"/>
          <w:sz w:val="24"/>
          <w:szCs w:val="24"/>
        </w:rPr>
      </w:pPr>
      <w:r w:rsidRPr="004577EA">
        <w:rPr>
          <w:rFonts w:ascii="宋体" w:hAnsi="宋体" w:cs="宋体" w:hint="eastAsia"/>
        </w:rPr>
        <w:t>1.</w:t>
      </w:r>
      <w:r w:rsidRPr="004577EA">
        <w:rPr>
          <w:rFonts w:ascii="宋体" w:eastAsia="宋体" w:hAnsi="宋体" w:cs="宋体" w:hint="eastAsia"/>
          <w:kern w:val="0"/>
          <w:sz w:val="24"/>
          <w:szCs w:val="24"/>
        </w:rPr>
        <w:t>纳入国家普通本科招生计划录取的应届本科毕业生，且未参加过往届推免环节。</w:t>
      </w:r>
    </w:p>
    <w:p w14:paraId="75FF4504" w14:textId="77777777" w:rsidR="00F72FA8" w:rsidRPr="004577EA" w:rsidRDefault="00F72FA8" w:rsidP="00F72FA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kern w:val="0"/>
          <w:sz w:val="24"/>
          <w:szCs w:val="24"/>
        </w:rPr>
      </w:pPr>
      <w:r w:rsidRPr="004577EA">
        <w:rPr>
          <w:rFonts w:ascii="宋体" w:hAnsi="宋体" w:cs="宋体" w:hint="eastAsia"/>
        </w:rPr>
        <w:t>2.</w:t>
      </w:r>
      <w:r w:rsidRPr="004577EA">
        <w:rPr>
          <w:rFonts w:ascii="宋体" w:eastAsia="宋体" w:hAnsi="宋体" w:cs="宋体" w:hint="eastAsia"/>
          <w:kern w:val="0"/>
          <w:sz w:val="24"/>
          <w:szCs w:val="24"/>
        </w:rPr>
        <w:t>具有高尚的爱国主义情操和集体主义精神，社会主义信念坚定，社会责任感强，遵纪守法，积极向上。</w:t>
      </w:r>
    </w:p>
    <w:p w14:paraId="5D079B72" w14:textId="77777777" w:rsidR="00F72FA8" w:rsidRPr="004577EA" w:rsidRDefault="00F72FA8" w:rsidP="00F72FA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kern w:val="0"/>
          <w:sz w:val="24"/>
          <w:szCs w:val="24"/>
        </w:rPr>
      </w:pPr>
      <w:r w:rsidRPr="004577EA">
        <w:rPr>
          <w:rFonts w:ascii="宋体" w:hAnsi="宋体" w:cs="宋体" w:hint="eastAsia"/>
        </w:rPr>
        <w:t>3.</w:t>
      </w:r>
      <w:r w:rsidRPr="004577EA">
        <w:rPr>
          <w:rFonts w:ascii="宋体" w:eastAsia="宋体" w:hAnsi="宋体" w:cs="宋体" w:hint="eastAsia"/>
          <w:kern w:val="0"/>
          <w:sz w:val="24"/>
          <w:szCs w:val="24"/>
        </w:rPr>
        <w:t>勤奋学习，刻苦钻研，成绩优秀；学术研究兴趣浓厚，有较强的创新意识、创新能力和专业能力倾向。</w:t>
      </w:r>
    </w:p>
    <w:p w14:paraId="07E33AF6" w14:textId="77777777" w:rsidR="00F72FA8" w:rsidRPr="004577EA" w:rsidRDefault="00F72FA8" w:rsidP="00F72FA8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kern w:val="0"/>
          <w:sz w:val="24"/>
          <w:szCs w:val="24"/>
        </w:rPr>
      </w:pPr>
      <w:r w:rsidRPr="004577EA">
        <w:rPr>
          <w:rFonts w:ascii="宋体" w:hAnsi="宋体" w:cs="宋体" w:hint="eastAsia"/>
        </w:rPr>
        <w:t>4.</w:t>
      </w:r>
      <w:r w:rsidRPr="004577EA">
        <w:rPr>
          <w:rFonts w:ascii="宋体" w:eastAsia="宋体" w:hAnsi="宋体" w:cs="宋体" w:hint="eastAsia"/>
          <w:kern w:val="0"/>
          <w:sz w:val="24"/>
          <w:szCs w:val="24"/>
        </w:rPr>
        <w:t>诚实守信，学风端正，品行优良，无任何违法违纪受处分记录和学术不端行为。</w:t>
      </w:r>
    </w:p>
    <w:p w14:paraId="33599AFA" w14:textId="710A83B6" w:rsidR="00F72FA8" w:rsidRPr="00DB4A5C" w:rsidRDefault="00F72FA8" w:rsidP="00F72FA8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20"/>
        <w:jc w:val="left"/>
        <w:rPr>
          <w:rFonts w:ascii="仿宋" w:eastAsia="仿宋" w:hAnsi="仿宋" w:cs="Tahoma"/>
          <w:b/>
          <w:color w:val="333333"/>
          <w:kern w:val="0"/>
          <w:sz w:val="32"/>
          <w:szCs w:val="32"/>
          <w:shd w:val="clear" w:color="auto" w:fill="FFFFFF"/>
        </w:rPr>
      </w:pPr>
      <w:r w:rsidRPr="004577EA">
        <w:rPr>
          <w:rFonts w:ascii="宋体" w:hAnsi="宋体" w:cs="宋体" w:hint="eastAsia"/>
        </w:rPr>
        <w:t>5.</w:t>
      </w:r>
      <w:r w:rsidRPr="004577EA">
        <w:rPr>
          <w:rFonts w:ascii="宋体" w:eastAsia="宋体" w:hAnsi="宋体" w:cs="宋体" w:hint="eastAsia"/>
          <w:kern w:val="0"/>
          <w:sz w:val="24"/>
          <w:szCs w:val="24"/>
        </w:rPr>
        <w:t>学业成绩、外语水平等其他条件按照学校《推荐优秀应届本科毕业生免试攻读研究生工作管理办法（试行）》（中石大京教〔2023〕23号）附件</w:t>
      </w:r>
      <w:r w:rsidR="00D82E0F">
        <w:rPr>
          <w:rFonts w:ascii="宋体" w:eastAsia="宋体" w:hAnsi="宋体" w:cs="宋体" w:hint="eastAsia"/>
          <w:kern w:val="0"/>
          <w:sz w:val="24"/>
          <w:szCs w:val="24"/>
        </w:rPr>
        <w:t>（附件1）</w:t>
      </w:r>
      <w:r w:rsidRPr="004577EA">
        <w:rPr>
          <w:rFonts w:ascii="宋体" w:eastAsia="宋体" w:hAnsi="宋体" w:cs="宋体" w:hint="eastAsia"/>
          <w:kern w:val="0"/>
          <w:sz w:val="24"/>
          <w:szCs w:val="24"/>
        </w:rPr>
        <w:t>执行。</w:t>
      </w:r>
    </w:p>
    <w:p w14:paraId="17E8C743" w14:textId="77777777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Tahoma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b/>
          <w:color w:val="333333"/>
          <w:kern w:val="0"/>
          <w:sz w:val="32"/>
          <w:szCs w:val="32"/>
          <w:shd w:val="clear" w:color="auto" w:fill="FFFFFF"/>
        </w:rPr>
        <w:t>三、排名办法</w:t>
      </w:r>
    </w:p>
    <w:p w14:paraId="5BE14487" w14:textId="77777777" w:rsidR="00F72FA8" w:rsidRPr="004577EA" w:rsidRDefault="00F72FA8" w:rsidP="00F72FA8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4577EA">
        <w:rPr>
          <w:rFonts w:ascii="宋体" w:eastAsia="宋体" w:hAnsi="宋体" w:cs="宋体"/>
          <w:kern w:val="0"/>
          <w:sz w:val="24"/>
          <w:szCs w:val="24"/>
        </w:rPr>
        <w:t>注重并加强对学生本科阶段学习情况的过程性评价</w:t>
      </w:r>
      <w:r w:rsidRPr="004577EA">
        <w:rPr>
          <w:rFonts w:ascii="宋体" w:eastAsia="宋体" w:hAnsi="宋体" w:cs="宋体" w:hint="eastAsia"/>
          <w:kern w:val="0"/>
          <w:sz w:val="24"/>
          <w:szCs w:val="24"/>
        </w:rPr>
        <w:t>以及学生全面发展的</w:t>
      </w:r>
      <w:r w:rsidRPr="004577EA">
        <w:rPr>
          <w:rFonts w:ascii="宋体" w:eastAsia="宋体" w:hAnsi="宋体" w:cs="宋体"/>
          <w:kern w:val="0"/>
          <w:sz w:val="24"/>
          <w:szCs w:val="24"/>
        </w:rPr>
        <w:t>综合评价</w:t>
      </w:r>
      <w:r w:rsidRPr="004577EA">
        <w:rPr>
          <w:rFonts w:ascii="宋体" w:eastAsia="宋体" w:hAnsi="宋体" w:cs="宋体" w:hint="eastAsia"/>
          <w:kern w:val="0"/>
          <w:sz w:val="24"/>
          <w:szCs w:val="24"/>
        </w:rPr>
        <w:t>，根据综合成绩确定</w:t>
      </w:r>
      <w:proofErr w:type="gramStart"/>
      <w:r w:rsidRPr="004577EA">
        <w:rPr>
          <w:rFonts w:ascii="宋体" w:eastAsia="宋体" w:hAnsi="宋体" w:cs="宋体" w:hint="eastAsia"/>
          <w:kern w:val="0"/>
          <w:sz w:val="24"/>
          <w:szCs w:val="24"/>
        </w:rPr>
        <w:t>具有推免资格</w:t>
      </w:r>
      <w:proofErr w:type="gramEnd"/>
      <w:r w:rsidRPr="004577EA">
        <w:rPr>
          <w:rFonts w:ascii="宋体" w:eastAsia="宋体" w:hAnsi="宋体" w:cs="宋体" w:hint="eastAsia"/>
          <w:kern w:val="0"/>
          <w:sz w:val="24"/>
          <w:szCs w:val="24"/>
        </w:rPr>
        <w:t>学生的专业排名。综合成绩总分</w:t>
      </w:r>
      <w:r w:rsidRPr="004577EA">
        <w:rPr>
          <w:rFonts w:ascii="宋体" w:eastAsia="宋体" w:hAnsi="宋体" w:cs="宋体"/>
          <w:kern w:val="0"/>
          <w:sz w:val="24"/>
          <w:szCs w:val="24"/>
        </w:rPr>
        <w:t>100分，</w:t>
      </w:r>
      <w:r w:rsidRPr="004577EA">
        <w:rPr>
          <w:rFonts w:ascii="宋体" w:eastAsia="宋体" w:hAnsi="宋体" w:cs="宋体" w:hint="eastAsia"/>
          <w:kern w:val="0"/>
          <w:sz w:val="24"/>
          <w:szCs w:val="24"/>
        </w:rPr>
        <w:t>其中，前三年必修课加权平均成绩占</w:t>
      </w:r>
      <w:r w:rsidRPr="004577EA">
        <w:rPr>
          <w:rFonts w:ascii="宋体" w:eastAsia="宋体" w:hAnsi="宋体" w:cs="宋体"/>
          <w:kern w:val="0"/>
          <w:sz w:val="24"/>
          <w:szCs w:val="24"/>
        </w:rPr>
        <w:t>85%（满分85分），</w:t>
      </w:r>
      <w:bookmarkStart w:id="0" w:name="_Hlk114230324"/>
      <w:r w:rsidRPr="004577EA">
        <w:rPr>
          <w:rFonts w:ascii="宋体" w:eastAsia="宋体" w:hAnsi="宋体" w:cs="宋体" w:hint="eastAsia"/>
          <w:kern w:val="0"/>
          <w:sz w:val="24"/>
          <w:szCs w:val="24"/>
        </w:rPr>
        <w:t>必修课成绩计算时使用课程的初次成绩，综合素质成绩占</w:t>
      </w:r>
      <w:r w:rsidRPr="004577EA">
        <w:rPr>
          <w:rFonts w:ascii="宋体" w:eastAsia="宋体" w:hAnsi="宋体" w:cs="宋体"/>
          <w:kern w:val="0"/>
          <w:sz w:val="24"/>
          <w:szCs w:val="24"/>
        </w:rPr>
        <w:t>15%（满分15分</w:t>
      </w:r>
      <w:r w:rsidRPr="004577EA">
        <w:rPr>
          <w:rFonts w:ascii="宋体" w:eastAsia="宋体" w:hAnsi="宋体" w:cs="宋体" w:hint="eastAsia"/>
          <w:kern w:val="0"/>
          <w:sz w:val="24"/>
          <w:szCs w:val="24"/>
        </w:rPr>
        <w:t>）</w:t>
      </w:r>
      <w:bookmarkEnd w:id="0"/>
      <w:r w:rsidRPr="004577EA">
        <w:rPr>
          <w:rFonts w:ascii="宋体" w:eastAsia="宋体" w:hAnsi="宋体" w:cs="宋体" w:hint="eastAsia"/>
          <w:kern w:val="0"/>
          <w:sz w:val="24"/>
          <w:szCs w:val="24"/>
        </w:rPr>
        <w:t>。前三年课程截止到</w:t>
      </w:r>
      <w:r w:rsidRPr="004577EA">
        <w:rPr>
          <w:rFonts w:ascii="宋体" w:eastAsia="宋体" w:hAnsi="宋体" w:cs="宋体"/>
          <w:kern w:val="0"/>
          <w:sz w:val="24"/>
          <w:szCs w:val="24"/>
        </w:rPr>
        <w:t>2025</w:t>
      </w:r>
      <w:r w:rsidRPr="004577EA">
        <w:rPr>
          <w:rFonts w:ascii="宋体" w:eastAsia="宋体" w:hAnsi="宋体" w:cs="宋体" w:hint="eastAsia"/>
          <w:kern w:val="0"/>
          <w:sz w:val="24"/>
          <w:szCs w:val="24"/>
        </w:rPr>
        <w:t>年夏季短学期。</w:t>
      </w:r>
      <w:r w:rsidRPr="004577EA">
        <w:rPr>
          <w:rFonts w:ascii="宋体" w:eastAsia="宋体" w:hAnsi="宋体" w:cs="宋体"/>
          <w:kern w:val="0"/>
          <w:sz w:val="24"/>
          <w:szCs w:val="24"/>
        </w:rPr>
        <w:t>学院按照</w:t>
      </w:r>
      <w:r w:rsidRPr="004577EA">
        <w:rPr>
          <w:rFonts w:ascii="宋体" w:eastAsia="宋体" w:hAnsi="宋体" w:cs="宋体" w:hint="eastAsia"/>
          <w:kern w:val="0"/>
          <w:sz w:val="24"/>
          <w:szCs w:val="24"/>
        </w:rPr>
        <w:t>两</w:t>
      </w:r>
      <w:r w:rsidRPr="004577EA">
        <w:rPr>
          <w:rFonts w:ascii="宋体" w:eastAsia="宋体" w:hAnsi="宋体" w:cs="宋体"/>
          <w:kern w:val="0"/>
          <w:sz w:val="24"/>
          <w:szCs w:val="24"/>
        </w:rPr>
        <w:t>项加和成绩排序，确定</w:t>
      </w:r>
      <w:proofErr w:type="gramStart"/>
      <w:r w:rsidRPr="004577EA">
        <w:rPr>
          <w:rFonts w:ascii="宋体" w:eastAsia="宋体" w:hAnsi="宋体" w:cs="宋体"/>
          <w:kern w:val="0"/>
          <w:sz w:val="24"/>
          <w:szCs w:val="24"/>
        </w:rPr>
        <w:t>具有推免资格</w:t>
      </w:r>
      <w:proofErr w:type="gramEnd"/>
      <w:r w:rsidRPr="004577EA">
        <w:rPr>
          <w:rFonts w:ascii="宋体" w:eastAsia="宋体" w:hAnsi="宋体" w:cs="宋体"/>
          <w:kern w:val="0"/>
          <w:sz w:val="24"/>
          <w:szCs w:val="24"/>
        </w:rPr>
        <w:t>学生的专业排名。</w:t>
      </w:r>
    </w:p>
    <w:p w14:paraId="6CE40351" w14:textId="6A3AE1AA" w:rsidR="003A06CE" w:rsidRPr="004577EA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Tahoma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b/>
          <w:color w:val="333333"/>
          <w:kern w:val="0"/>
          <w:sz w:val="32"/>
          <w:szCs w:val="32"/>
          <w:shd w:val="clear" w:color="auto" w:fill="FFFFFF"/>
        </w:rPr>
        <w:t>四、</w:t>
      </w:r>
      <w:r w:rsidRPr="004577EA">
        <w:rPr>
          <w:rFonts w:ascii="仿宋" w:eastAsia="仿宋" w:hAnsi="仿宋" w:cs="Tahoma" w:hint="eastAsia"/>
          <w:b/>
          <w:color w:val="333333"/>
          <w:kern w:val="0"/>
          <w:sz w:val="32"/>
          <w:szCs w:val="32"/>
          <w:shd w:val="clear" w:color="auto" w:fill="FFFFFF"/>
        </w:rPr>
        <w:t>综合成绩算法</w:t>
      </w:r>
    </w:p>
    <w:p w14:paraId="02603EFA" w14:textId="3F1428F6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color w:val="2A2F35"/>
          <w:sz w:val="28"/>
          <w:szCs w:val="28"/>
        </w:rPr>
      </w:pPr>
      <w:r w:rsidRPr="004577EA">
        <w:rPr>
          <w:rFonts w:ascii="仿宋" w:eastAsia="仿宋" w:hAnsi="仿宋" w:hint="eastAsia"/>
          <w:color w:val="2A2F35"/>
          <w:sz w:val="28"/>
          <w:szCs w:val="28"/>
        </w:rPr>
        <w:lastRenderedPageBreak/>
        <w:t>参见附件《</w:t>
      </w:r>
      <w:r w:rsidR="004577EA" w:rsidRPr="004577EA">
        <w:rPr>
          <w:rFonts w:ascii="仿宋" w:eastAsia="仿宋" w:hAnsi="仿宋" w:hint="eastAsia"/>
          <w:color w:val="2A2F35"/>
          <w:sz w:val="28"/>
          <w:szCs w:val="28"/>
        </w:rPr>
        <w:t>理学院数学系综合成绩计算方法</w:t>
      </w:r>
      <w:r w:rsidRPr="004577EA">
        <w:rPr>
          <w:rFonts w:ascii="仿宋" w:eastAsia="仿宋" w:hAnsi="仿宋" w:hint="eastAsia"/>
          <w:color w:val="2A2F35"/>
          <w:sz w:val="28"/>
          <w:szCs w:val="28"/>
        </w:rPr>
        <w:t>》</w:t>
      </w:r>
      <w:r w:rsidR="00DB4A5C" w:rsidRPr="004577EA">
        <w:rPr>
          <w:rFonts w:ascii="仿宋" w:eastAsia="仿宋" w:hAnsi="仿宋" w:hint="eastAsia"/>
          <w:color w:val="2A2F35"/>
          <w:sz w:val="28"/>
          <w:szCs w:val="28"/>
        </w:rPr>
        <w:t>。</w:t>
      </w:r>
    </w:p>
    <w:p w14:paraId="415CBCBC" w14:textId="77777777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Tahoma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 w:cs="Tahoma" w:hint="eastAsia"/>
          <w:b/>
          <w:color w:val="000000"/>
          <w:kern w:val="0"/>
          <w:sz w:val="32"/>
          <w:szCs w:val="32"/>
          <w:shd w:val="clear" w:color="auto" w:fill="FFFFFF"/>
        </w:rPr>
        <w:t>五、申请流程</w:t>
      </w:r>
    </w:p>
    <w:p w14:paraId="1DC14FD1" w14:textId="77777777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1.成绩公示</w:t>
      </w:r>
    </w:p>
    <w:p w14:paraId="1C1FD567" w14:textId="099C32CC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公示学生</w:t>
      </w:r>
      <w:r>
        <w:rPr>
          <w:rFonts w:ascii="仿宋" w:eastAsia="仿宋" w:hAnsi="仿宋" w:hint="eastAsia"/>
          <w:color w:val="2A2F35"/>
          <w:sz w:val="28"/>
          <w:szCs w:val="28"/>
        </w:rPr>
        <w:t>前三年必修课加权平均成绩和</w:t>
      </w:r>
      <w:r w:rsidR="00F72FA8" w:rsidRPr="004577EA">
        <w:rPr>
          <w:rFonts w:ascii="仿宋" w:eastAsia="仿宋" w:hAnsi="仿宋" w:hint="eastAsia"/>
          <w:color w:val="2A2F35"/>
          <w:sz w:val="28"/>
          <w:szCs w:val="28"/>
        </w:rPr>
        <w:t>综合</w:t>
      </w:r>
      <w:r w:rsidR="00F72FA8" w:rsidRPr="004577EA">
        <w:rPr>
          <w:rFonts w:ascii="仿宋" w:eastAsia="仿宋" w:hAnsi="仿宋" w:hint="eastAsia"/>
          <w:sz w:val="28"/>
          <w:szCs w:val="28"/>
        </w:rPr>
        <w:t>素质成</w:t>
      </w:r>
      <w:r w:rsidR="00F72FA8" w:rsidRPr="004577EA">
        <w:rPr>
          <w:rFonts w:ascii="仿宋" w:eastAsia="仿宋" w:hAnsi="仿宋" w:hint="eastAsia"/>
          <w:color w:val="2A2F35"/>
          <w:sz w:val="28"/>
          <w:szCs w:val="28"/>
        </w:rPr>
        <w:t>绩</w:t>
      </w:r>
      <w:r w:rsidRPr="004577EA">
        <w:rPr>
          <w:rFonts w:ascii="仿宋" w:eastAsia="仿宋" w:hAnsi="仿宋" w:hint="eastAsia"/>
          <w:color w:val="2A2F35"/>
          <w:sz w:val="28"/>
          <w:szCs w:val="28"/>
        </w:rPr>
        <w:t>。</w:t>
      </w:r>
    </w:p>
    <w:p w14:paraId="0C4A870B" w14:textId="77777777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2.学生申请</w:t>
      </w:r>
    </w:p>
    <w:p w14:paraId="222B746F" w14:textId="5412CFC7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符合基本</w:t>
      </w:r>
      <w:proofErr w:type="gramStart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推免条件</w:t>
      </w:r>
      <w:proofErr w:type="gramEnd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的学生须</w:t>
      </w:r>
      <w:proofErr w:type="gramStart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填写推免申请表</w:t>
      </w:r>
      <w:proofErr w:type="gramEnd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，并获得本系2名推荐专家组成员的推荐</w:t>
      </w:r>
      <w:r>
        <w:rPr>
          <w:rFonts w:ascii="仿宋" w:eastAsia="仿宋" w:hAnsi="仿宋" w:cs="宋体" w:hint="eastAsia"/>
          <w:kern w:val="0"/>
          <w:sz w:val="28"/>
          <w:szCs w:val="28"/>
        </w:rPr>
        <w:t>（学生需携带本人相关成绩证明材料），将所有材料</w:t>
      </w:r>
      <w:r w:rsidR="007E4948">
        <w:rPr>
          <w:rFonts w:ascii="仿宋" w:eastAsia="仿宋" w:hAnsi="仿宋" w:cs="宋体" w:hint="eastAsia"/>
          <w:kern w:val="0"/>
          <w:sz w:val="28"/>
          <w:szCs w:val="28"/>
        </w:rPr>
        <w:t>于截</w:t>
      </w:r>
      <w:r w:rsidR="00074F20">
        <w:rPr>
          <w:rFonts w:ascii="仿宋" w:eastAsia="仿宋" w:hAnsi="仿宋" w:cs="宋体" w:hint="eastAsia"/>
          <w:kern w:val="0"/>
          <w:sz w:val="28"/>
          <w:szCs w:val="28"/>
        </w:rPr>
        <w:t>止</w:t>
      </w:r>
      <w:r w:rsidR="007E4948">
        <w:rPr>
          <w:rFonts w:ascii="仿宋" w:eastAsia="仿宋" w:hAnsi="仿宋" w:cs="宋体" w:hint="eastAsia"/>
          <w:kern w:val="0"/>
          <w:sz w:val="28"/>
          <w:szCs w:val="28"/>
        </w:rPr>
        <w:t>时间前</w:t>
      </w:r>
      <w:r>
        <w:rPr>
          <w:rFonts w:ascii="仿宋" w:eastAsia="仿宋" w:hAnsi="仿宋" w:cs="宋体" w:hint="eastAsia"/>
          <w:kern w:val="0"/>
          <w:sz w:val="28"/>
          <w:szCs w:val="28"/>
        </w:rPr>
        <w:t>提交至学院，未完成提交申请的学生不能获得推免生资格。</w:t>
      </w:r>
    </w:p>
    <w:p w14:paraId="781E8C14" w14:textId="77777777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hint="eastAsia"/>
          <w:color w:val="2A2F35"/>
          <w:sz w:val="28"/>
          <w:szCs w:val="28"/>
        </w:rPr>
        <w:t>综合评价和学术专长部分申请评价需提交以下材料：</w:t>
      </w:r>
    </w:p>
    <w:p w14:paraId="46F0DF97" w14:textId="77777777" w:rsidR="003A06CE" w:rsidRDefault="00AB0430" w:rsidP="00DB4A5C">
      <w:pPr>
        <w:pStyle w:val="aa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firstLineChars="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本科阶段历年成绩单。</w:t>
      </w:r>
    </w:p>
    <w:p w14:paraId="21BE754E" w14:textId="77777777" w:rsidR="003A06CE" w:rsidRDefault="00AB0430" w:rsidP="00DB4A5C">
      <w:pPr>
        <w:pStyle w:val="aa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firstLineChars="0"/>
        <w:jc w:val="left"/>
        <w:rPr>
          <w:rFonts w:ascii="仿宋" w:eastAsia="仿宋" w:hAnsi="仿宋"/>
          <w:color w:val="595757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有关获奖证书和学习科研成果复印件（扫描件发送电子版）</w:t>
      </w:r>
      <w:r>
        <w:rPr>
          <w:rFonts w:ascii="仿宋" w:eastAsia="仿宋" w:hAnsi="仿宋" w:hint="eastAsia"/>
          <w:color w:val="595757"/>
          <w:sz w:val="28"/>
          <w:szCs w:val="28"/>
        </w:rPr>
        <w:t>；</w:t>
      </w:r>
    </w:p>
    <w:p w14:paraId="22A6F5D3" w14:textId="77777777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申请</w:t>
      </w:r>
      <w:proofErr w:type="gramStart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生必须</w:t>
      </w:r>
      <w:proofErr w:type="gramEnd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保证所提交全部申请材料信息的完整性、真实性和准确性。数学与应用数学</w:t>
      </w:r>
      <w:proofErr w:type="gramStart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专业推免同学</w:t>
      </w:r>
      <w:proofErr w:type="gramEnd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相关信息进行网上公示，如发现申请生提交的信息不真实或不准确，将取消该生</w:t>
      </w:r>
      <w:proofErr w:type="gramStart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的推免资格</w:t>
      </w:r>
      <w:proofErr w:type="gramEnd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。</w:t>
      </w:r>
    </w:p>
    <w:p w14:paraId="7A3153E0" w14:textId="77777777" w:rsidR="003A06CE" w:rsidRDefault="00AB0430" w:rsidP="00DB4A5C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/>
          <w:color w:val="2A2F35"/>
          <w:sz w:val="32"/>
          <w:szCs w:val="32"/>
        </w:rPr>
      </w:pPr>
      <w:r>
        <w:rPr>
          <w:rStyle w:val="a7"/>
          <w:rFonts w:ascii="仿宋" w:eastAsia="仿宋" w:hAnsi="仿宋" w:hint="eastAsia"/>
          <w:color w:val="2A2F35"/>
          <w:sz w:val="32"/>
          <w:szCs w:val="32"/>
        </w:rPr>
        <w:t>六、时间安排</w:t>
      </w:r>
    </w:p>
    <w:p w14:paraId="6346A74A" w14:textId="278E152B" w:rsidR="00AC6735" w:rsidRPr="007E4948" w:rsidRDefault="007E4948" w:rsidP="00A412B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 w:rsidRPr="004577EA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202</w:t>
      </w:r>
      <w:r w:rsidR="00F72FA8" w:rsidRPr="004577EA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5</w:t>
      </w:r>
      <w:r w:rsidRPr="004577EA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年9月</w:t>
      </w:r>
      <w:r w:rsidR="00181B39" w:rsidRPr="004577EA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2</w:t>
      </w:r>
      <w:r w:rsidRPr="004577EA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日17：</w:t>
      </w:r>
      <w:r w:rsidR="00F72FA8" w:rsidRPr="004577EA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00</w:t>
      </w:r>
      <w:r w:rsidRPr="004577EA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之前，</w:t>
      </w:r>
      <w:r w:rsidRPr="007E4948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所有拟</w:t>
      </w:r>
      <w:proofErr w:type="gramStart"/>
      <w:r w:rsidRPr="007E4948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申请推免的</w:t>
      </w:r>
      <w:proofErr w:type="gramEnd"/>
      <w:r w:rsidRPr="007E4948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学生将所有</w:t>
      </w:r>
      <w:proofErr w:type="gramStart"/>
      <w:r w:rsidRPr="007E4948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推免申请</w:t>
      </w:r>
      <w:proofErr w:type="gramEnd"/>
      <w:r w:rsidRPr="007E4948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材料提交至学院。</w:t>
      </w:r>
    </w:p>
    <w:p w14:paraId="2A4D51B1" w14:textId="77777777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Tahoma" w:hint="eastAsia"/>
          <w:b/>
          <w:color w:val="333333"/>
          <w:sz w:val="32"/>
          <w:szCs w:val="32"/>
        </w:rPr>
        <w:t>七、监督管理</w:t>
      </w:r>
    </w:p>
    <w:p w14:paraId="7343C545" w14:textId="77777777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1.如有直系亲属参加本年度推免生推荐，本单位教工应当回避相关工作。</w:t>
      </w:r>
    </w:p>
    <w:p w14:paraId="09F3DD55" w14:textId="77777777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2.对在</w:t>
      </w:r>
      <w:proofErr w:type="gramStart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推免过程</w:t>
      </w:r>
      <w:proofErr w:type="gramEnd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中弄虚作假，有论文（文章）抄袭、虚报获奖或科研成果等学术不端行为的学生，一经查实，取消推免生资格，并按学生手册相关规定处理。</w:t>
      </w:r>
    </w:p>
    <w:p w14:paraId="6B7EC3B1" w14:textId="77777777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3.欢迎广大师生对推免生工作进行监督，学院纪委及数学系接受反映举报，为便于核实处理和反馈情况，举报人需提交署名书面材料。</w:t>
      </w:r>
      <w:r>
        <w:rPr>
          <w:rFonts w:ascii="仿宋" w:eastAsia="仿宋" w:hAnsi="Calibri" w:cs="宋体"/>
          <w:color w:val="2A2F35"/>
          <w:kern w:val="0"/>
          <w:sz w:val="28"/>
          <w:szCs w:val="28"/>
        </w:rPr>
        <w:t> </w:t>
      </w:r>
    </w:p>
    <w:p w14:paraId="792657E1" w14:textId="77777777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lastRenderedPageBreak/>
        <w:t>学院监督邮箱：lxyjw@cup.edu.cn</w:t>
      </w:r>
    </w:p>
    <w:p w14:paraId="4F06593C" w14:textId="77777777" w:rsidR="003A06CE" w:rsidRDefault="00AB0430" w:rsidP="00DB4A5C">
      <w:pPr>
        <w:spacing w:line="360" w:lineRule="auto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/>
          <w:color w:val="FF0000"/>
          <w:kern w:val="0"/>
          <w:sz w:val="28"/>
          <w:szCs w:val="28"/>
        </w:rPr>
        <w:br w:type="page"/>
      </w:r>
    </w:p>
    <w:p w14:paraId="419A2E6F" w14:textId="77777777" w:rsidR="003A06CE" w:rsidRDefault="00AB0430" w:rsidP="00DB4A5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/>
          <w:color w:val="2A2F35"/>
          <w:sz w:val="28"/>
          <w:szCs w:val="28"/>
        </w:rPr>
      </w:pPr>
      <w:r>
        <w:rPr>
          <w:rFonts w:ascii="仿宋" w:eastAsia="仿宋" w:hAnsi="仿宋" w:hint="eastAsia"/>
          <w:color w:val="2A2F35"/>
          <w:sz w:val="28"/>
          <w:szCs w:val="28"/>
        </w:rPr>
        <w:lastRenderedPageBreak/>
        <w:t>附件：</w:t>
      </w:r>
    </w:p>
    <w:p w14:paraId="4EAEA36A" w14:textId="07705820" w:rsidR="003A06CE" w:rsidRPr="004C11CC" w:rsidRDefault="00AB0430" w:rsidP="004C11CC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color w:val="2A2F35"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color w:val="2A2F35"/>
          <w:sz w:val="32"/>
          <w:szCs w:val="32"/>
        </w:rPr>
        <w:t>理学院数学系</w:t>
      </w:r>
      <w:r w:rsidRPr="004577EA">
        <w:rPr>
          <w:rFonts w:ascii="华文中宋" w:eastAsia="华文中宋" w:hAnsi="华文中宋" w:cs="华文中宋" w:hint="eastAsia"/>
          <w:b/>
          <w:bCs/>
          <w:color w:val="2A2F35"/>
          <w:sz w:val="32"/>
          <w:szCs w:val="32"/>
        </w:rPr>
        <w:t>综</w:t>
      </w:r>
      <w:proofErr w:type="gramStart"/>
      <w:r w:rsidRPr="004577EA">
        <w:rPr>
          <w:rFonts w:ascii="华文中宋" w:eastAsia="华文中宋" w:hAnsi="华文中宋" w:cs="华文中宋" w:hint="eastAsia"/>
          <w:b/>
          <w:bCs/>
          <w:color w:val="2A2F35"/>
          <w:sz w:val="32"/>
          <w:szCs w:val="32"/>
        </w:rPr>
        <w:t>合成绩</w:t>
      </w:r>
      <w:proofErr w:type="gramEnd"/>
      <w:r w:rsidR="005C3A1F" w:rsidRPr="004577EA">
        <w:rPr>
          <w:rFonts w:ascii="华文中宋" w:eastAsia="华文中宋" w:hAnsi="华文中宋" w:cs="华文中宋" w:hint="eastAsia"/>
          <w:b/>
          <w:bCs/>
          <w:color w:val="2A2F35"/>
          <w:sz w:val="32"/>
          <w:szCs w:val="32"/>
        </w:rPr>
        <w:t>计算方法</w:t>
      </w:r>
    </w:p>
    <w:p w14:paraId="55FA9528" w14:textId="77777777" w:rsidR="004C11CC" w:rsidRPr="004C11CC" w:rsidRDefault="004C11CC" w:rsidP="004C11CC">
      <w:pPr>
        <w:pStyle w:val="ab"/>
        <w:spacing w:before="224" w:line="372" w:lineRule="auto"/>
        <w:ind w:left="138" w:right="117" w:firstLine="639"/>
        <w:rPr>
          <w:rFonts w:ascii="仿宋" w:eastAsia="仿宋" w:hAnsi="仿宋"/>
          <w:sz w:val="28"/>
          <w:szCs w:val="28"/>
          <w:lang w:eastAsia="zh-CN"/>
        </w:rPr>
      </w:pPr>
      <w:r w:rsidRPr="004C11CC">
        <w:rPr>
          <w:rFonts w:ascii="仿宋" w:eastAsia="仿宋" w:hAnsi="仿宋"/>
          <w:spacing w:val="4"/>
          <w:sz w:val="28"/>
          <w:szCs w:val="28"/>
          <w:lang w:eastAsia="zh-CN"/>
        </w:rPr>
        <w:t>综合成绩由学业成绩和综合素质成绩两部分组成，其中学业</w:t>
      </w:r>
      <w:r w:rsidRPr="004C11CC">
        <w:rPr>
          <w:rFonts w:ascii="仿宋" w:eastAsia="仿宋" w:hAnsi="仿宋"/>
          <w:spacing w:val="3"/>
          <w:sz w:val="28"/>
          <w:szCs w:val="28"/>
          <w:lang w:eastAsia="zh-CN"/>
        </w:rPr>
        <w:t>成绩占</w:t>
      </w:r>
      <w:r w:rsidRPr="004C11CC">
        <w:rPr>
          <w:rFonts w:ascii="仿宋" w:eastAsia="仿宋" w:hAnsi="仿宋"/>
          <w:spacing w:val="-51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 w:cs="Times New Roman"/>
          <w:spacing w:val="3"/>
          <w:sz w:val="28"/>
          <w:szCs w:val="28"/>
          <w:lang w:eastAsia="zh-CN"/>
        </w:rPr>
        <w:t>85%</w:t>
      </w:r>
      <w:r w:rsidRPr="004C11CC">
        <w:rPr>
          <w:rFonts w:ascii="仿宋" w:eastAsia="仿宋" w:hAnsi="仿宋"/>
          <w:spacing w:val="3"/>
          <w:sz w:val="28"/>
          <w:szCs w:val="28"/>
          <w:lang w:eastAsia="zh-CN"/>
        </w:rPr>
        <w:t>，综合素质成绩占</w:t>
      </w:r>
      <w:r w:rsidRPr="004C11CC">
        <w:rPr>
          <w:rFonts w:ascii="仿宋" w:eastAsia="仿宋" w:hAnsi="仿宋"/>
          <w:spacing w:val="-35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 w:cs="Times New Roman"/>
          <w:spacing w:val="3"/>
          <w:sz w:val="28"/>
          <w:szCs w:val="28"/>
          <w:lang w:eastAsia="zh-CN"/>
        </w:rPr>
        <w:t>15%</w:t>
      </w:r>
      <w:r w:rsidRPr="004C11CC">
        <w:rPr>
          <w:rFonts w:ascii="仿宋" w:eastAsia="仿宋" w:hAnsi="仿宋"/>
          <w:spacing w:val="3"/>
          <w:sz w:val="28"/>
          <w:szCs w:val="28"/>
          <w:lang w:eastAsia="zh-CN"/>
        </w:rPr>
        <w:t>。</w:t>
      </w:r>
    </w:p>
    <w:p w14:paraId="09390C1B" w14:textId="77777777" w:rsidR="004C11CC" w:rsidRPr="004C11CC" w:rsidRDefault="004C11CC" w:rsidP="004C11CC">
      <w:pPr>
        <w:pStyle w:val="ab"/>
        <w:spacing w:before="1" w:line="222" w:lineRule="auto"/>
        <w:ind w:left="782"/>
        <w:outlineLvl w:val="1"/>
        <w:rPr>
          <w:rFonts w:ascii="仿宋" w:eastAsia="仿宋" w:hAnsi="仿宋"/>
          <w:sz w:val="28"/>
          <w:szCs w:val="28"/>
          <w:lang w:eastAsia="zh-CN"/>
        </w:rPr>
      </w:pPr>
      <w:r w:rsidRPr="004C11CC">
        <w:rPr>
          <w:rFonts w:ascii="仿宋" w:eastAsia="仿宋" w:hAnsi="仿宋"/>
          <w:b/>
          <w:bCs/>
          <w:spacing w:val="6"/>
          <w:sz w:val="28"/>
          <w:szCs w:val="28"/>
          <w:lang w:eastAsia="zh-CN"/>
        </w:rPr>
        <w:t>一、学业成绩为前三年必修课加权成绩</w:t>
      </w:r>
    </w:p>
    <w:p w14:paraId="6C9222DA" w14:textId="77777777" w:rsidR="004C11CC" w:rsidRPr="004C11CC" w:rsidRDefault="004C11CC" w:rsidP="004C11CC">
      <w:pPr>
        <w:pStyle w:val="ab"/>
        <w:spacing w:before="249" w:line="372" w:lineRule="auto"/>
        <w:ind w:left="135" w:right="115" w:firstLine="643"/>
        <w:rPr>
          <w:rFonts w:ascii="仿宋" w:eastAsia="仿宋" w:hAnsi="仿宋"/>
          <w:sz w:val="28"/>
          <w:szCs w:val="28"/>
          <w:lang w:eastAsia="zh-CN"/>
        </w:rPr>
      </w:pPr>
      <w:r w:rsidRPr="004C11CC">
        <w:rPr>
          <w:rFonts w:ascii="仿宋" w:eastAsia="仿宋" w:hAnsi="仿宋"/>
          <w:spacing w:val="4"/>
          <w:sz w:val="28"/>
          <w:szCs w:val="28"/>
          <w:lang w:eastAsia="zh-CN"/>
        </w:rPr>
        <w:t>前三年课程截止至推免当年夏季短学期。必修课成绩计算时</w:t>
      </w:r>
      <w:r w:rsidRPr="004C11CC">
        <w:rPr>
          <w:rFonts w:ascii="仿宋" w:eastAsia="仿宋" w:hAnsi="仿宋"/>
          <w:spacing w:val="6"/>
          <w:sz w:val="28"/>
          <w:szCs w:val="28"/>
          <w:lang w:eastAsia="zh-CN"/>
        </w:rPr>
        <w:t>使用课程的初次成绩。</w:t>
      </w:r>
    </w:p>
    <w:p w14:paraId="3D4FE421" w14:textId="77777777" w:rsidR="004C11CC" w:rsidRPr="004C11CC" w:rsidRDefault="004C11CC" w:rsidP="004C11CC">
      <w:pPr>
        <w:pStyle w:val="ab"/>
        <w:spacing w:before="2" w:line="371" w:lineRule="auto"/>
        <w:ind w:left="135" w:right="7" w:firstLine="652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4C11CC">
        <w:rPr>
          <w:rFonts w:ascii="仿宋" w:eastAsia="仿宋" w:hAnsi="仿宋"/>
          <w:b/>
          <w:bCs/>
          <w:spacing w:val="-22"/>
          <w:sz w:val="28"/>
          <w:szCs w:val="28"/>
          <w:lang w:eastAsia="zh-CN"/>
        </w:rPr>
        <w:t>二、综合素质成绩包括：</w:t>
      </w:r>
      <w:r w:rsidRPr="004C11CC">
        <w:rPr>
          <w:rFonts w:ascii="仿宋" w:eastAsia="仿宋" w:hAnsi="仿宋"/>
          <w:spacing w:val="-22"/>
          <w:sz w:val="28"/>
          <w:szCs w:val="28"/>
          <w:lang w:eastAsia="zh-CN"/>
        </w:rPr>
        <w:t>学生德育获奖（</w:t>
      </w:r>
      <w:r w:rsidRPr="004C11CC">
        <w:rPr>
          <w:rFonts w:ascii="仿宋" w:eastAsia="仿宋" w:hAnsi="仿宋" w:cs="Times New Roman"/>
          <w:spacing w:val="-22"/>
          <w:sz w:val="28"/>
          <w:szCs w:val="28"/>
          <w:lang w:eastAsia="zh-CN"/>
        </w:rPr>
        <w:t>2%</w:t>
      </w:r>
      <w:r w:rsidRPr="004C11CC">
        <w:rPr>
          <w:rFonts w:ascii="仿宋" w:eastAsia="仿宋" w:hAnsi="仿宋"/>
          <w:spacing w:val="-22"/>
          <w:sz w:val="28"/>
          <w:szCs w:val="28"/>
          <w:lang w:eastAsia="zh-CN"/>
        </w:rPr>
        <w:t>）、体育获奖（</w:t>
      </w:r>
      <w:r w:rsidRPr="004C11CC">
        <w:rPr>
          <w:rFonts w:ascii="仿宋" w:eastAsia="仿宋" w:hAnsi="仿宋" w:cs="Times New Roman"/>
          <w:spacing w:val="-22"/>
          <w:sz w:val="28"/>
          <w:szCs w:val="28"/>
          <w:lang w:eastAsia="zh-CN"/>
        </w:rPr>
        <w:t>2%</w:t>
      </w:r>
      <w:r w:rsidRPr="004C11CC">
        <w:rPr>
          <w:rFonts w:ascii="仿宋" w:eastAsia="仿宋" w:hAnsi="仿宋"/>
          <w:spacing w:val="-22"/>
          <w:sz w:val="28"/>
          <w:szCs w:val="28"/>
          <w:lang w:eastAsia="zh-CN"/>
        </w:rPr>
        <w:t>）、</w:t>
      </w:r>
      <w:r w:rsidRPr="004C11CC">
        <w:rPr>
          <w:rFonts w:ascii="仿宋" w:eastAsia="仿宋" w:hAnsi="仿宋"/>
          <w:spacing w:val="-21"/>
          <w:sz w:val="28"/>
          <w:szCs w:val="28"/>
          <w:lang w:eastAsia="zh-CN"/>
        </w:rPr>
        <w:t>参军入伍服兵役（</w:t>
      </w:r>
      <w:r w:rsidRPr="004C11CC">
        <w:rPr>
          <w:rFonts w:ascii="仿宋" w:eastAsia="仿宋" w:hAnsi="仿宋" w:cs="Times New Roman"/>
          <w:spacing w:val="-21"/>
          <w:sz w:val="28"/>
          <w:szCs w:val="28"/>
          <w:lang w:eastAsia="zh-CN"/>
        </w:rPr>
        <w:t>2%</w:t>
      </w:r>
      <w:r w:rsidRPr="004C11CC">
        <w:rPr>
          <w:rFonts w:ascii="仿宋" w:eastAsia="仿宋" w:hAnsi="仿宋"/>
          <w:spacing w:val="-21"/>
          <w:sz w:val="28"/>
          <w:szCs w:val="28"/>
          <w:lang w:eastAsia="zh-CN"/>
        </w:rPr>
        <w:t>）、参加志愿服务（</w:t>
      </w:r>
      <w:r w:rsidRPr="004C11CC">
        <w:rPr>
          <w:rFonts w:ascii="仿宋" w:eastAsia="仿宋" w:hAnsi="仿宋" w:cs="Times New Roman"/>
          <w:spacing w:val="-21"/>
          <w:sz w:val="28"/>
          <w:szCs w:val="28"/>
          <w:lang w:eastAsia="zh-CN"/>
        </w:rPr>
        <w:t>2</w:t>
      </w:r>
      <w:r w:rsidRPr="004C11CC">
        <w:rPr>
          <w:rFonts w:ascii="仿宋" w:eastAsia="仿宋" w:hAnsi="仿宋" w:cs="Times New Roman" w:hint="eastAsia"/>
          <w:spacing w:val="-21"/>
          <w:sz w:val="28"/>
          <w:szCs w:val="28"/>
          <w:lang w:eastAsia="zh-CN"/>
        </w:rPr>
        <w:t>%</w:t>
      </w:r>
      <w:r w:rsidRPr="004C11CC">
        <w:rPr>
          <w:rFonts w:ascii="仿宋" w:eastAsia="仿宋" w:hAnsi="仿宋"/>
          <w:spacing w:val="-21"/>
          <w:sz w:val="28"/>
          <w:szCs w:val="28"/>
          <w:lang w:eastAsia="zh-CN"/>
        </w:rPr>
        <w:t>）、国际胜任力（</w:t>
      </w:r>
      <w:r w:rsidRPr="004C11CC">
        <w:rPr>
          <w:rFonts w:ascii="仿宋" w:eastAsia="仿宋" w:hAnsi="仿宋" w:cs="Times New Roman"/>
          <w:spacing w:val="-21"/>
          <w:sz w:val="28"/>
          <w:szCs w:val="28"/>
          <w:lang w:eastAsia="zh-CN"/>
        </w:rPr>
        <w:t>2%</w:t>
      </w:r>
      <w:r w:rsidRPr="004C11CC">
        <w:rPr>
          <w:rFonts w:ascii="仿宋" w:eastAsia="仿宋" w:hAnsi="仿宋"/>
          <w:spacing w:val="-21"/>
          <w:sz w:val="28"/>
          <w:szCs w:val="28"/>
          <w:lang w:eastAsia="zh-CN"/>
        </w:rPr>
        <w:t>）、</w:t>
      </w:r>
      <w:r w:rsidRPr="004C11CC">
        <w:rPr>
          <w:rFonts w:ascii="仿宋" w:eastAsia="仿宋" w:hAnsi="仿宋"/>
          <w:spacing w:val="1"/>
          <w:sz w:val="28"/>
          <w:szCs w:val="28"/>
          <w:lang w:eastAsia="zh-CN"/>
        </w:rPr>
        <w:t>科研成果（</w:t>
      </w:r>
      <w:r w:rsidRPr="004C11CC">
        <w:rPr>
          <w:rFonts w:ascii="仿宋" w:eastAsia="仿宋" w:hAnsi="仿宋" w:cs="Times New Roman"/>
          <w:spacing w:val="1"/>
          <w:sz w:val="28"/>
          <w:szCs w:val="28"/>
          <w:lang w:eastAsia="zh-CN"/>
        </w:rPr>
        <w:t>2%</w:t>
      </w:r>
      <w:r w:rsidRPr="004C11CC">
        <w:rPr>
          <w:rFonts w:ascii="仿宋" w:eastAsia="仿宋" w:hAnsi="仿宋"/>
          <w:spacing w:val="1"/>
          <w:sz w:val="28"/>
          <w:szCs w:val="28"/>
          <w:lang w:eastAsia="zh-CN"/>
        </w:rPr>
        <w:t>）和竞赛获奖（</w:t>
      </w:r>
      <w:r w:rsidRPr="004C11CC">
        <w:rPr>
          <w:rFonts w:ascii="仿宋" w:eastAsia="仿宋" w:hAnsi="仿宋" w:cs="Times New Roman"/>
          <w:spacing w:val="1"/>
          <w:sz w:val="28"/>
          <w:szCs w:val="28"/>
          <w:lang w:eastAsia="zh-CN"/>
        </w:rPr>
        <w:t>3%</w:t>
      </w:r>
      <w:r w:rsidRPr="004C11CC">
        <w:rPr>
          <w:rFonts w:ascii="仿宋" w:eastAsia="仿宋" w:hAnsi="仿宋"/>
          <w:spacing w:val="1"/>
          <w:sz w:val="28"/>
          <w:szCs w:val="28"/>
          <w:lang w:eastAsia="zh-CN"/>
        </w:rPr>
        <w:t>）。具体赋分标准如下：</w:t>
      </w:r>
    </w:p>
    <w:p w14:paraId="3CEFA539" w14:textId="77777777" w:rsidR="004C11CC" w:rsidRPr="004C11CC" w:rsidRDefault="004C11CC" w:rsidP="004C11CC">
      <w:pPr>
        <w:pStyle w:val="ab"/>
        <w:spacing w:line="224" w:lineRule="auto"/>
        <w:ind w:left="791"/>
        <w:outlineLvl w:val="2"/>
        <w:rPr>
          <w:rFonts w:ascii="仿宋" w:eastAsia="仿宋" w:hAnsi="仿宋"/>
          <w:sz w:val="28"/>
          <w:szCs w:val="28"/>
        </w:rPr>
      </w:pPr>
      <w:r w:rsidRPr="004C11CC">
        <w:rPr>
          <w:rFonts w:ascii="仿宋" w:eastAsia="仿宋" w:hAnsi="仿宋" w:cs="宋体"/>
          <w:b/>
          <w:bCs/>
          <w:sz w:val="28"/>
          <w:szCs w:val="28"/>
        </w:rPr>
        <w:t>1.</w:t>
      </w:r>
      <w:r w:rsidRPr="004C11CC">
        <w:rPr>
          <w:rFonts w:ascii="仿宋" w:eastAsia="仿宋" w:hAnsi="仿宋"/>
          <w:b/>
          <w:bCs/>
          <w:sz w:val="28"/>
          <w:szCs w:val="28"/>
        </w:rPr>
        <w:t>德育获奖</w:t>
      </w:r>
    </w:p>
    <w:p w14:paraId="50A25060" w14:textId="77777777" w:rsidR="004C11CC" w:rsidRPr="004C11CC" w:rsidRDefault="004C11CC" w:rsidP="004C11CC">
      <w:pPr>
        <w:spacing w:line="95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8923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5444"/>
        <w:gridCol w:w="2668"/>
      </w:tblGrid>
      <w:tr w:rsidR="004C11CC" w:rsidRPr="004C11CC" w14:paraId="136D6D89" w14:textId="77777777" w:rsidTr="00202905">
        <w:trPr>
          <w:trHeight w:val="568"/>
        </w:trPr>
        <w:tc>
          <w:tcPr>
            <w:tcW w:w="811" w:type="dxa"/>
          </w:tcPr>
          <w:p w14:paraId="7DF25674" w14:textId="77777777" w:rsidR="004C11CC" w:rsidRPr="004C11CC" w:rsidRDefault="004C11CC" w:rsidP="00202905">
            <w:pPr>
              <w:pStyle w:val="TableText"/>
              <w:spacing w:before="211" w:line="219" w:lineRule="auto"/>
              <w:ind w:left="212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8"/>
              </w:rPr>
              <w:t>序号</w:t>
            </w:r>
          </w:p>
        </w:tc>
        <w:tc>
          <w:tcPr>
            <w:tcW w:w="5444" w:type="dxa"/>
          </w:tcPr>
          <w:p w14:paraId="54EB8957" w14:textId="77777777" w:rsidR="004C11CC" w:rsidRPr="004C11CC" w:rsidRDefault="004C11CC" w:rsidP="00202905">
            <w:pPr>
              <w:pStyle w:val="TableText"/>
              <w:spacing w:before="211" w:line="219" w:lineRule="auto"/>
              <w:ind w:left="2175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7"/>
              </w:rPr>
              <w:t>荣誉项目</w:t>
            </w:r>
          </w:p>
        </w:tc>
        <w:tc>
          <w:tcPr>
            <w:tcW w:w="2668" w:type="dxa"/>
          </w:tcPr>
          <w:p w14:paraId="6B00A957" w14:textId="77777777" w:rsidR="004C11CC" w:rsidRPr="004C11CC" w:rsidRDefault="004C11CC" w:rsidP="00202905">
            <w:pPr>
              <w:pStyle w:val="TableText"/>
              <w:spacing w:before="211" w:line="219" w:lineRule="auto"/>
              <w:ind w:left="785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7"/>
              </w:rPr>
              <w:t>加分标准</w:t>
            </w:r>
          </w:p>
        </w:tc>
      </w:tr>
      <w:tr w:rsidR="004C11CC" w:rsidRPr="004C11CC" w14:paraId="4991A9B1" w14:textId="77777777" w:rsidTr="000F615A">
        <w:trPr>
          <w:trHeight w:val="1124"/>
        </w:trPr>
        <w:tc>
          <w:tcPr>
            <w:tcW w:w="811" w:type="dxa"/>
            <w:vAlign w:val="center"/>
          </w:tcPr>
          <w:p w14:paraId="46535843" w14:textId="77777777" w:rsidR="004C11CC" w:rsidRPr="004C11CC" w:rsidRDefault="004C11CC" w:rsidP="000F615A">
            <w:pPr>
              <w:pStyle w:val="TableText"/>
              <w:spacing w:before="91" w:line="239" w:lineRule="auto"/>
              <w:ind w:left="436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1</w:t>
            </w:r>
          </w:p>
        </w:tc>
        <w:tc>
          <w:tcPr>
            <w:tcW w:w="5444" w:type="dxa"/>
            <w:vAlign w:val="center"/>
          </w:tcPr>
          <w:p w14:paraId="3CF2C16C" w14:textId="77777777" w:rsidR="004C11CC" w:rsidRPr="004C11CC" w:rsidRDefault="004C11CC" w:rsidP="000F615A">
            <w:pPr>
              <w:pStyle w:val="TableText"/>
              <w:spacing w:before="92" w:line="217" w:lineRule="auto"/>
              <w:ind w:left="127"/>
              <w:jc w:val="center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2"/>
                <w:lang w:eastAsia="zh-CN"/>
              </w:rPr>
              <w:t>获评最美大学生、中国大学生年度人物</w:t>
            </w:r>
          </w:p>
        </w:tc>
        <w:tc>
          <w:tcPr>
            <w:tcW w:w="2668" w:type="dxa"/>
          </w:tcPr>
          <w:p w14:paraId="47F31D3B" w14:textId="77777777" w:rsidR="004C11CC" w:rsidRPr="004C11CC" w:rsidRDefault="004C11CC" w:rsidP="00202905">
            <w:pPr>
              <w:pStyle w:val="TableText"/>
              <w:spacing w:before="208" w:line="219" w:lineRule="auto"/>
              <w:ind w:left="888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8"/>
              </w:rPr>
              <w:t>2</w:t>
            </w:r>
            <w:r w:rsidRPr="004C11CC">
              <w:rPr>
                <w:rFonts w:ascii="仿宋" w:eastAsia="仿宋" w:hAnsi="仿宋"/>
                <w:spacing w:val="-50"/>
              </w:rPr>
              <w:t xml:space="preserve"> </w:t>
            </w:r>
            <w:r w:rsidRPr="004C11CC">
              <w:rPr>
                <w:rFonts w:ascii="仿宋" w:eastAsia="仿宋" w:hAnsi="仿宋"/>
                <w:spacing w:val="-8"/>
              </w:rPr>
              <w:t>分/次</w:t>
            </w:r>
          </w:p>
          <w:p w14:paraId="54B547D5" w14:textId="77777777" w:rsidR="004C11CC" w:rsidRPr="004C11CC" w:rsidRDefault="004C11CC" w:rsidP="00202905">
            <w:pPr>
              <w:pStyle w:val="TableText"/>
              <w:spacing w:before="228" w:line="219" w:lineRule="auto"/>
              <w:ind w:left="159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10"/>
              </w:rPr>
              <w:t>（提名奖</w:t>
            </w:r>
            <w:r w:rsidRPr="004C11CC">
              <w:rPr>
                <w:rFonts w:ascii="仿宋" w:eastAsia="仿宋" w:hAnsi="仿宋"/>
                <w:spacing w:val="-27"/>
              </w:rPr>
              <w:t xml:space="preserve"> </w:t>
            </w:r>
            <w:r w:rsidRPr="004C11CC">
              <w:rPr>
                <w:rFonts w:ascii="仿宋" w:eastAsia="仿宋" w:hAnsi="仿宋"/>
                <w:spacing w:val="-10"/>
              </w:rPr>
              <w:t>2</w:t>
            </w:r>
            <w:r w:rsidRPr="004C11CC">
              <w:rPr>
                <w:rFonts w:ascii="仿宋" w:eastAsia="仿宋" w:hAnsi="仿宋"/>
                <w:spacing w:val="-49"/>
              </w:rPr>
              <w:t xml:space="preserve"> </w:t>
            </w:r>
            <w:r w:rsidRPr="004C11CC">
              <w:rPr>
                <w:rFonts w:ascii="仿宋" w:eastAsia="仿宋" w:hAnsi="仿宋"/>
                <w:spacing w:val="-10"/>
              </w:rPr>
              <w:t>分/次）</w:t>
            </w:r>
          </w:p>
        </w:tc>
      </w:tr>
      <w:tr w:rsidR="004C11CC" w:rsidRPr="004C11CC" w14:paraId="405F5430" w14:textId="77777777" w:rsidTr="000F615A">
        <w:trPr>
          <w:trHeight w:val="2804"/>
        </w:trPr>
        <w:tc>
          <w:tcPr>
            <w:tcW w:w="811" w:type="dxa"/>
            <w:vAlign w:val="center"/>
          </w:tcPr>
          <w:p w14:paraId="7427DA0B" w14:textId="77777777" w:rsidR="004C11CC" w:rsidRPr="004C11CC" w:rsidRDefault="004C11CC" w:rsidP="000F615A">
            <w:pPr>
              <w:spacing w:line="246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7E4C3AB" w14:textId="77777777" w:rsidR="004C11CC" w:rsidRPr="004C11CC" w:rsidRDefault="004C11CC" w:rsidP="000F615A">
            <w:pPr>
              <w:spacing w:line="247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5E3351B5" w14:textId="77777777" w:rsidR="004C11CC" w:rsidRPr="004C11CC" w:rsidRDefault="004C11CC" w:rsidP="000F615A">
            <w:pPr>
              <w:spacing w:line="247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71D27DBE" w14:textId="77777777" w:rsidR="004C11CC" w:rsidRPr="004C11CC" w:rsidRDefault="004C11CC" w:rsidP="000F615A">
            <w:pPr>
              <w:pStyle w:val="TableText"/>
              <w:spacing w:before="91" w:line="239" w:lineRule="auto"/>
              <w:ind w:left="418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2</w:t>
            </w:r>
          </w:p>
        </w:tc>
        <w:tc>
          <w:tcPr>
            <w:tcW w:w="5444" w:type="dxa"/>
          </w:tcPr>
          <w:p w14:paraId="332EDEEE" w14:textId="77777777" w:rsidR="004C11CC" w:rsidRPr="004C11CC" w:rsidRDefault="004C11CC" w:rsidP="00202905">
            <w:pPr>
              <w:pStyle w:val="TableText"/>
              <w:spacing w:before="208" w:line="341" w:lineRule="auto"/>
              <w:ind w:left="122" w:right="60" w:firstLine="4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4"/>
                <w:lang w:eastAsia="zh-CN"/>
              </w:rPr>
              <w:t>获评中国大学生自强之星、北京青年榜样、</w:t>
            </w:r>
            <w:r w:rsidRPr="004C11CC">
              <w:rPr>
                <w:rFonts w:ascii="仿宋" w:eastAsia="仿宋" w:hAnsi="仿宋"/>
                <w:spacing w:val="6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6"/>
                <w:lang w:eastAsia="zh-CN"/>
              </w:rPr>
              <w:t>北京市优秀学生干部、北京市三好学生、北京市优秀团员、北京市优秀团干部、先锋杯优秀团员、优秀团干部等国家及省部级思政</w:t>
            </w:r>
            <w:r w:rsidRPr="004C11CC">
              <w:rPr>
                <w:rFonts w:ascii="仿宋" w:eastAsia="仿宋" w:hAnsi="仿宋"/>
                <w:spacing w:val="-2"/>
                <w:lang w:eastAsia="zh-CN"/>
              </w:rPr>
              <w:t>序列相关荣誉称号</w:t>
            </w:r>
          </w:p>
        </w:tc>
        <w:tc>
          <w:tcPr>
            <w:tcW w:w="2668" w:type="dxa"/>
          </w:tcPr>
          <w:p w14:paraId="282B2282" w14:textId="77777777" w:rsidR="004C11CC" w:rsidRPr="004C11CC" w:rsidRDefault="004C11CC" w:rsidP="00202905">
            <w:pPr>
              <w:spacing w:line="246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19D7AB19" w14:textId="77777777" w:rsidR="004C11CC" w:rsidRPr="004C11CC" w:rsidRDefault="004C11CC" w:rsidP="00202905">
            <w:pPr>
              <w:spacing w:line="247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01CB97B5" w14:textId="77777777" w:rsidR="004C11CC" w:rsidRPr="004C11CC" w:rsidRDefault="004C11CC" w:rsidP="00202905">
            <w:pPr>
              <w:spacing w:line="247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7A87A203" w14:textId="77777777" w:rsidR="004C11CC" w:rsidRPr="004C11CC" w:rsidRDefault="004C11CC" w:rsidP="00202905">
            <w:pPr>
              <w:pStyle w:val="TableText"/>
              <w:spacing w:before="91" w:line="219" w:lineRule="auto"/>
              <w:ind w:left="905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13"/>
              </w:rPr>
              <w:t>1</w:t>
            </w:r>
            <w:r w:rsidRPr="004C11CC">
              <w:rPr>
                <w:rFonts w:ascii="仿宋" w:eastAsia="仿宋" w:hAnsi="仿宋"/>
                <w:spacing w:val="-48"/>
              </w:rPr>
              <w:t xml:space="preserve"> </w:t>
            </w:r>
            <w:r w:rsidRPr="004C11CC">
              <w:rPr>
                <w:rFonts w:ascii="仿宋" w:eastAsia="仿宋" w:hAnsi="仿宋"/>
                <w:spacing w:val="-13"/>
              </w:rPr>
              <w:t>分/次</w:t>
            </w:r>
          </w:p>
        </w:tc>
      </w:tr>
      <w:tr w:rsidR="004C11CC" w:rsidRPr="004C11CC" w14:paraId="5DFCCF0E" w14:textId="77777777" w:rsidTr="000F615A">
        <w:trPr>
          <w:trHeight w:val="1125"/>
        </w:trPr>
        <w:tc>
          <w:tcPr>
            <w:tcW w:w="811" w:type="dxa"/>
            <w:vAlign w:val="center"/>
          </w:tcPr>
          <w:p w14:paraId="036E2201" w14:textId="77777777" w:rsidR="004C11CC" w:rsidRPr="004C11CC" w:rsidRDefault="004C11CC" w:rsidP="000F615A">
            <w:pPr>
              <w:pStyle w:val="TableText"/>
              <w:spacing w:before="91" w:line="237" w:lineRule="auto"/>
              <w:ind w:left="420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3</w:t>
            </w:r>
          </w:p>
        </w:tc>
        <w:tc>
          <w:tcPr>
            <w:tcW w:w="5444" w:type="dxa"/>
            <w:vAlign w:val="center"/>
          </w:tcPr>
          <w:p w14:paraId="331B2527" w14:textId="77777777" w:rsidR="004C11CC" w:rsidRPr="004C11CC" w:rsidRDefault="004C11CC" w:rsidP="000F615A">
            <w:pPr>
              <w:pStyle w:val="TableText"/>
              <w:spacing w:before="211" w:line="298" w:lineRule="auto"/>
              <w:ind w:left="122" w:right="105" w:firstLine="4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6"/>
                <w:lang w:eastAsia="zh-CN"/>
              </w:rPr>
              <w:t>参与服务保障国家及北京市重大活动，表现</w:t>
            </w:r>
            <w:r w:rsidRPr="004C11CC">
              <w:rPr>
                <w:rFonts w:ascii="仿宋" w:eastAsia="仿宋" w:hAnsi="仿宋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5"/>
                <w:lang w:eastAsia="zh-CN"/>
              </w:rPr>
              <w:t>优秀</w:t>
            </w:r>
          </w:p>
        </w:tc>
        <w:tc>
          <w:tcPr>
            <w:tcW w:w="2668" w:type="dxa"/>
            <w:vAlign w:val="center"/>
          </w:tcPr>
          <w:p w14:paraId="7DF5E91C" w14:textId="77777777" w:rsidR="004C11CC" w:rsidRPr="004C11CC" w:rsidRDefault="004C11CC" w:rsidP="000F615A">
            <w:pPr>
              <w:pStyle w:val="TableText"/>
              <w:spacing w:before="91" w:line="219" w:lineRule="auto"/>
              <w:ind w:left="905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13"/>
              </w:rPr>
              <w:t>1</w:t>
            </w:r>
            <w:r w:rsidRPr="004C11CC">
              <w:rPr>
                <w:rFonts w:ascii="仿宋" w:eastAsia="仿宋" w:hAnsi="仿宋"/>
                <w:spacing w:val="-48"/>
              </w:rPr>
              <w:t xml:space="preserve"> </w:t>
            </w:r>
            <w:r w:rsidRPr="004C11CC">
              <w:rPr>
                <w:rFonts w:ascii="仿宋" w:eastAsia="仿宋" w:hAnsi="仿宋"/>
                <w:spacing w:val="-13"/>
              </w:rPr>
              <w:t>分/次</w:t>
            </w:r>
          </w:p>
        </w:tc>
      </w:tr>
      <w:tr w:rsidR="004C11CC" w:rsidRPr="004C11CC" w14:paraId="4FDF943D" w14:textId="77777777" w:rsidTr="000F615A">
        <w:trPr>
          <w:trHeight w:val="1689"/>
        </w:trPr>
        <w:tc>
          <w:tcPr>
            <w:tcW w:w="811" w:type="dxa"/>
            <w:vAlign w:val="center"/>
          </w:tcPr>
          <w:p w14:paraId="4A69A9F8" w14:textId="77777777" w:rsidR="004C11CC" w:rsidRPr="004C11CC" w:rsidRDefault="004C11CC" w:rsidP="000F615A">
            <w:pPr>
              <w:pStyle w:val="TableText"/>
              <w:spacing w:before="91" w:line="239" w:lineRule="auto"/>
              <w:ind w:left="414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4</w:t>
            </w:r>
          </w:p>
        </w:tc>
        <w:tc>
          <w:tcPr>
            <w:tcW w:w="5444" w:type="dxa"/>
            <w:vAlign w:val="center"/>
          </w:tcPr>
          <w:p w14:paraId="52AA621D" w14:textId="77777777" w:rsidR="004C11CC" w:rsidRPr="004C11CC" w:rsidRDefault="004C11CC" w:rsidP="000F615A">
            <w:pPr>
              <w:pStyle w:val="TableText"/>
              <w:spacing w:before="213" w:line="322" w:lineRule="auto"/>
              <w:ind w:left="123" w:right="105" w:firstLine="3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8"/>
                <w:lang w:eastAsia="zh-CN"/>
              </w:rPr>
              <w:t>获评省部级及以上思政序列专项工作先进</w:t>
            </w:r>
            <w:r w:rsidRPr="004C11CC">
              <w:rPr>
                <w:rFonts w:ascii="仿宋" w:eastAsia="仿宋" w:hAnsi="仿宋"/>
                <w:spacing w:val="-6"/>
                <w:lang w:eastAsia="zh-CN"/>
              </w:rPr>
              <w:t>个人或荣誉称号（如：首都大学生社会实践</w:t>
            </w:r>
            <w:r w:rsidRPr="004C11CC">
              <w:rPr>
                <w:rFonts w:ascii="仿宋" w:eastAsia="仿宋" w:hAnsi="仿宋"/>
                <w:spacing w:val="-4"/>
                <w:lang w:eastAsia="zh-CN"/>
              </w:rPr>
              <w:t>先进个人）</w:t>
            </w:r>
          </w:p>
        </w:tc>
        <w:tc>
          <w:tcPr>
            <w:tcW w:w="2668" w:type="dxa"/>
            <w:vAlign w:val="center"/>
          </w:tcPr>
          <w:p w14:paraId="1A587DD2" w14:textId="77777777" w:rsidR="004C11CC" w:rsidRPr="004C11CC" w:rsidRDefault="004C11CC" w:rsidP="000F615A">
            <w:pPr>
              <w:pStyle w:val="TableText"/>
              <w:spacing w:before="91" w:line="219" w:lineRule="auto"/>
              <w:ind w:left="905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13"/>
              </w:rPr>
              <w:t>1</w:t>
            </w:r>
            <w:r w:rsidRPr="004C11CC">
              <w:rPr>
                <w:rFonts w:ascii="仿宋" w:eastAsia="仿宋" w:hAnsi="仿宋"/>
                <w:spacing w:val="-48"/>
              </w:rPr>
              <w:t xml:space="preserve"> </w:t>
            </w:r>
            <w:r w:rsidRPr="004C11CC">
              <w:rPr>
                <w:rFonts w:ascii="仿宋" w:eastAsia="仿宋" w:hAnsi="仿宋"/>
                <w:spacing w:val="-13"/>
              </w:rPr>
              <w:t>分/次</w:t>
            </w:r>
          </w:p>
        </w:tc>
      </w:tr>
    </w:tbl>
    <w:p w14:paraId="4F46D5C8" w14:textId="77777777" w:rsidR="004C11CC" w:rsidRPr="004C11CC" w:rsidRDefault="004C11CC" w:rsidP="004C11CC">
      <w:pPr>
        <w:spacing w:line="194" w:lineRule="exact"/>
        <w:rPr>
          <w:rFonts w:ascii="仿宋" w:eastAsia="仿宋" w:hAnsi="仿宋"/>
          <w:sz w:val="28"/>
          <w:szCs w:val="28"/>
        </w:rPr>
      </w:pPr>
    </w:p>
    <w:p w14:paraId="6B842987" w14:textId="77777777" w:rsidR="004C11CC" w:rsidRPr="004C11CC" w:rsidRDefault="004C11CC" w:rsidP="004C11CC">
      <w:pPr>
        <w:spacing w:line="157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5444"/>
        <w:gridCol w:w="2668"/>
      </w:tblGrid>
      <w:tr w:rsidR="004C11CC" w:rsidRPr="004C11CC" w14:paraId="2C10F832" w14:textId="77777777" w:rsidTr="00202905">
        <w:trPr>
          <w:trHeight w:val="567"/>
        </w:trPr>
        <w:tc>
          <w:tcPr>
            <w:tcW w:w="954" w:type="dxa"/>
          </w:tcPr>
          <w:p w14:paraId="483A1202" w14:textId="77777777" w:rsidR="004C11CC" w:rsidRPr="004C11CC" w:rsidRDefault="004C11CC" w:rsidP="00202905">
            <w:pPr>
              <w:pStyle w:val="TableText"/>
              <w:spacing w:before="211" w:line="219" w:lineRule="auto"/>
              <w:ind w:left="212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8"/>
              </w:rPr>
              <w:t>序号</w:t>
            </w:r>
          </w:p>
        </w:tc>
        <w:tc>
          <w:tcPr>
            <w:tcW w:w="5444" w:type="dxa"/>
          </w:tcPr>
          <w:p w14:paraId="76D1BB34" w14:textId="77777777" w:rsidR="004C11CC" w:rsidRPr="004C11CC" w:rsidRDefault="004C11CC" w:rsidP="00202905">
            <w:pPr>
              <w:pStyle w:val="TableText"/>
              <w:spacing w:before="211" w:line="219" w:lineRule="auto"/>
              <w:ind w:left="2175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7"/>
              </w:rPr>
              <w:t>荣誉项目</w:t>
            </w:r>
          </w:p>
        </w:tc>
        <w:tc>
          <w:tcPr>
            <w:tcW w:w="2668" w:type="dxa"/>
          </w:tcPr>
          <w:p w14:paraId="6707A9FB" w14:textId="77777777" w:rsidR="004C11CC" w:rsidRPr="004C11CC" w:rsidRDefault="004C11CC" w:rsidP="00202905">
            <w:pPr>
              <w:pStyle w:val="TableText"/>
              <w:spacing w:before="211" w:line="219" w:lineRule="auto"/>
              <w:ind w:left="785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7"/>
              </w:rPr>
              <w:t>加分标准</w:t>
            </w:r>
          </w:p>
        </w:tc>
      </w:tr>
      <w:tr w:rsidR="004C11CC" w:rsidRPr="004C11CC" w14:paraId="09D59EE9" w14:textId="77777777" w:rsidTr="000F615A">
        <w:trPr>
          <w:trHeight w:val="1686"/>
        </w:trPr>
        <w:tc>
          <w:tcPr>
            <w:tcW w:w="954" w:type="dxa"/>
            <w:vAlign w:val="center"/>
          </w:tcPr>
          <w:p w14:paraId="1F67427A" w14:textId="77777777" w:rsidR="004C11CC" w:rsidRPr="004C11CC" w:rsidRDefault="004C11CC" w:rsidP="000F615A">
            <w:pPr>
              <w:pStyle w:val="TableText"/>
              <w:spacing w:before="91" w:line="237" w:lineRule="auto"/>
              <w:ind w:left="420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5</w:t>
            </w:r>
          </w:p>
        </w:tc>
        <w:tc>
          <w:tcPr>
            <w:tcW w:w="5444" w:type="dxa"/>
            <w:vAlign w:val="center"/>
          </w:tcPr>
          <w:p w14:paraId="576E03F5" w14:textId="77777777" w:rsidR="004C11CC" w:rsidRPr="004C11CC" w:rsidRDefault="004C11CC" w:rsidP="000F615A">
            <w:pPr>
              <w:pStyle w:val="TableText"/>
              <w:spacing w:before="210" w:line="322" w:lineRule="auto"/>
              <w:ind w:left="122" w:right="103" w:firstLine="5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8"/>
                <w:lang w:eastAsia="zh-CN"/>
              </w:rPr>
              <w:t>代表学校参加上级主管部门组织的主题征</w:t>
            </w:r>
            <w:r w:rsidRPr="004C11CC">
              <w:rPr>
                <w:rFonts w:ascii="仿宋" w:eastAsia="仿宋" w:hAnsi="仿宋"/>
                <w:spacing w:val="15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6"/>
                <w:lang w:eastAsia="zh-CN"/>
              </w:rPr>
              <w:t>文、演讲比赛、知识竞赛、作品征集等荣获</w:t>
            </w:r>
            <w:r w:rsidRPr="004C11CC">
              <w:rPr>
                <w:rFonts w:ascii="仿宋" w:eastAsia="仿宋" w:hAnsi="仿宋"/>
                <w:spacing w:val="6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3"/>
                <w:lang w:eastAsia="zh-CN"/>
              </w:rPr>
              <w:t>三等奖及以上（第一作者）</w:t>
            </w:r>
          </w:p>
        </w:tc>
        <w:tc>
          <w:tcPr>
            <w:tcW w:w="2668" w:type="dxa"/>
            <w:vAlign w:val="center"/>
          </w:tcPr>
          <w:p w14:paraId="329AAC57" w14:textId="77777777" w:rsidR="004C11CC" w:rsidRPr="004C11CC" w:rsidRDefault="004C11CC" w:rsidP="000F615A">
            <w:pPr>
              <w:pStyle w:val="TableText"/>
              <w:spacing w:before="91" w:line="219" w:lineRule="auto"/>
              <w:ind w:left="224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7"/>
                <w:lang w:eastAsia="zh-CN"/>
              </w:rPr>
              <w:t>国家级：0.5</w:t>
            </w:r>
            <w:r w:rsidRPr="004C11CC">
              <w:rPr>
                <w:rFonts w:ascii="仿宋" w:eastAsia="仿宋" w:hAnsi="仿宋"/>
                <w:spacing w:val="-50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7"/>
                <w:lang w:eastAsia="zh-CN"/>
              </w:rPr>
              <w:t>分/次</w:t>
            </w:r>
          </w:p>
          <w:p w14:paraId="72D25361" w14:textId="77777777" w:rsidR="004C11CC" w:rsidRPr="004C11CC" w:rsidRDefault="004C11CC" w:rsidP="000F615A">
            <w:pPr>
              <w:pStyle w:val="TableText"/>
              <w:spacing w:before="225" w:line="219" w:lineRule="auto"/>
              <w:ind w:left="194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4"/>
                <w:lang w:eastAsia="zh-CN"/>
              </w:rPr>
              <w:t>省部级：0.3</w:t>
            </w:r>
            <w:r w:rsidRPr="004C11CC">
              <w:rPr>
                <w:rFonts w:ascii="仿宋" w:eastAsia="仿宋" w:hAnsi="仿宋"/>
                <w:spacing w:val="-50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4"/>
                <w:lang w:eastAsia="zh-CN"/>
              </w:rPr>
              <w:t>分/次</w:t>
            </w:r>
          </w:p>
        </w:tc>
      </w:tr>
    </w:tbl>
    <w:p w14:paraId="633E0F0F" w14:textId="77777777" w:rsidR="004C11CC" w:rsidRDefault="004C11CC" w:rsidP="004C11CC">
      <w:pPr>
        <w:pStyle w:val="ab"/>
        <w:spacing w:before="176" w:line="329" w:lineRule="auto"/>
        <w:ind w:left="420" w:right="113" w:firstLine="420"/>
        <w:jc w:val="both"/>
        <w:rPr>
          <w:rFonts w:ascii="仿宋" w:eastAsia="仿宋" w:hAnsi="仿宋"/>
          <w:spacing w:val="7"/>
          <w:sz w:val="28"/>
          <w:szCs w:val="28"/>
          <w:lang w:eastAsia="zh-CN"/>
        </w:rPr>
      </w:pPr>
      <w:r w:rsidRPr="004C11CC">
        <w:rPr>
          <w:rFonts w:ascii="仿宋" w:eastAsia="仿宋" w:hAnsi="仿宋"/>
          <w:spacing w:val="2"/>
          <w:sz w:val="28"/>
          <w:szCs w:val="28"/>
          <w:lang w:eastAsia="zh-CN"/>
        </w:rPr>
        <w:t>注：可叠加计分，上限为</w:t>
      </w:r>
      <w:r w:rsidRPr="004C11CC">
        <w:rPr>
          <w:rFonts w:ascii="仿宋" w:eastAsia="仿宋" w:hAnsi="仿宋"/>
          <w:spacing w:val="-43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/>
          <w:spacing w:val="2"/>
          <w:sz w:val="28"/>
          <w:szCs w:val="28"/>
          <w:lang w:eastAsia="zh-CN"/>
        </w:rPr>
        <w:t>2</w:t>
      </w:r>
      <w:r w:rsidRPr="004C11CC">
        <w:rPr>
          <w:rFonts w:ascii="仿宋" w:eastAsia="仿宋" w:hAnsi="仿宋"/>
          <w:spacing w:val="-52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/>
          <w:spacing w:val="2"/>
          <w:sz w:val="28"/>
          <w:szCs w:val="28"/>
          <w:lang w:eastAsia="zh-CN"/>
        </w:rPr>
        <w:t>分。重大活动、专项工作先进个</w:t>
      </w:r>
      <w:r w:rsidRPr="004C11CC">
        <w:rPr>
          <w:rFonts w:ascii="仿宋" w:eastAsia="仿宋" w:hAnsi="仿宋"/>
          <w:spacing w:val="5"/>
          <w:sz w:val="28"/>
          <w:szCs w:val="28"/>
          <w:lang w:eastAsia="zh-CN"/>
        </w:rPr>
        <w:t>人、主题征文、演讲比赛、知识竞赛、作品征集等获奖和</w:t>
      </w:r>
      <w:r w:rsidRPr="004C11CC">
        <w:rPr>
          <w:rFonts w:ascii="仿宋" w:eastAsia="仿宋" w:hAnsi="仿宋"/>
          <w:spacing w:val="4"/>
          <w:sz w:val="28"/>
          <w:szCs w:val="28"/>
          <w:lang w:eastAsia="zh-CN"/>
        </w:rPr>
        <w:t>荣誉情</w:t>
      </w:r>
      <w:r w:rsidRPr="004C11CC">
        <w:rPr>
          <w:rFonts w:ascii="仿宋" w:eastAsia="仿宋" w:hAnsi="仿宋"/>
          <w:spacing w:val="7"/>
          <w:sz w:val="28"/>
          <w:szCs w:val="28"/>
          <w:lang w:eastAsia="zh-CN"/>
        </w:rPr>
        <w:t>况，以职能部门认定为准。</w:t>
      </w:r>
    </w:p>
    <w:p w14:paraId="656F0943" w14:textId="77777777" w:rsidR="008C1C78" w:rsidRPr="00FE7525" w:rsidRDefault="008C1C78" w:rsidP="00FE7525">
      <w:pPr>
        <w:spacing w:line="301" w:lineRule="auto"/>
        <w:ind w:firstLineChars="200" w:firstLine="568"/>
        <w:rPr>
          <w:rFonts w:ascii="仿宋" w:eastAsia="仿宋" w:hAnsi="仿宋" w:cs="FangSong"/>
          <w:noProof/>
          <w:snapToGrid w:val="0"/>
          <w:color w:val="000000"/>
          <w:spacing w:val="2"/>
          <w:kern w:val="0"/>
          <w:sz w:val="28"/>
          <w:szCs w:val="28"/>
        </w:rPr>
      </w:pPr>
      <w:r w:rsidRPr="00FE7525">
        <w:rPr>
          <w:rFonts w:ascii="仿宋" w:eastAsia="仿宋" w:hAnsi="仿宋" w:cs="FangSong" w:hint="eastAsia"/>
          <w:noProof/>
          <w:snapToGrid w:val="0"/>
          <w:color w:val="000000"/>
          <w:spacing w:val="2"/>
          <w:kern w:val="0"/>
          <w:sz w:val="28"/>
          <w:szCs w:val="28"/>
        </w:rPr>
        <w:t>参与国家服务保障国家及北京市重大活动认定范围为：国家层面非一年一度的重要活动，如冬奥会、建党百年等。</w:t>
      </w:r>
    </w:p>
    <w:p w14:paraId="5ED4980D" w14:textId="77777777" w:rsidR="004C11CC" w:rsidRPr="004C11CC" w:rsidRDefault="004C11CC" w:rsidP="004C11CC">
      <w:pPr>
        <w:pStyle w:val="ab"/>
        <w:spacing w:line="223" w:lineRule="auto"/>
        <w:ind w:left="772"/>
        <w:outlineLvl w:val="2"/>
        <w:rPr>
          <w:rFonts w:ascii="仿宋" w:eastAsia="仿宋" w:hAnsi="仿宋"/>
          <w:sz w:val="28"/>
          <w:szCs w:val="28"/>
        </w:rPr>
      </w:pPr>
      <w:r w:rsidRPr="004C11CC">
        <w:rPr>
          <w:rFonts w:ascii="仿宋" w:eastAsia="仿宋" w:hAnsi="仿宋" w:cs="宋体"/>
          <w:b/>
          <w:bCs/>
          <w:spacing w:val="3"/>
          <w:sz w:val="28"/>
          <w:szCs w:val="28"/>
        </w:rPr>
        <w:t>2.</w:t>
      </w:r>
      <w:r w:rsidRPr="004C11CC">
        <w:rPr>
          <w:rFonts w:ascii="仿宋" w:eastAsia="仿宋" w:hAnsi="仿宋"/>
          <w:b/>
          <w:bCs/>
          <w:spacing w:val="3"/>
          <w:sz w:val="28"/>
          <w:szCs w:val="28"/>
        </w:rPr>
        <w:t>体育获奖</w:t>
      </w:r>
    </w:p>
    <w:p w14:paraId="1CDA1041" w14:textId="77777777" w:rsidR="004C11CC" w:rsidRPr="004C11CC" w:rsidRDefault="004C11CC" w:rsidP="004C11CC">
      <w:pPr>
        <w:spacing w:line="95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065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5907"/>
        <w:gridCol w:w="2204"/>
      </w:tblGrid>
      <w:tr w:rsidR="004C11CC" w:rsidRPr="004C11CC" w14:paraId="4A2E15B2" w14:textId="77777777" w:rsidTr="00202905">
        <w:trPr>
          <w:trHeight w:val="635"/>
        </w:trPr>
        <w:tc>
          <w:tcPr>
            <w:tcW w:w="954" w:type="dxa"/>
          </w:tcPr>
          <w:p w14:paraId="74AE45CE" w14:textId="77777777" w:rsidR="004C11CC" w:rsidRPr="004C11CC" w:rsidRDefault="004C11CC" w:rsidP="00202905">
            <w:pPr>
              <w:pStyle w:val="TableText"/>
              <w:spacing w:before="177" w:line="219" w:lineRule="auto"/>
              <w:ind w:left="212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8"/>
              </w:rPr>
              <w:t>序号</w:t>
            </w:r>
          </w:p>
        </w:tc>
        <w:tc>
          <w:tcPr>
            <w:tcW w:w="5907" w:type="dxa"/>
          </w:tcPr>
          <w:p w14:paraId="5CB8F8E1" w14:textId="77777777" w:rsidR="004C11CC" w:rsidRPr="004C11CC" w:rsidRDefault="004C11CC" w:rsidP="00202905">
            <w:pPr>
              <w:pStyle w:val="TableText"/>
              <w:spacing w:before="177" w:line="219" w:lineRule="auto"/>
              <w:ind w:left="2404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7"/>
              </w:rPr>
              <w:t>荣誉项目</w:t>
            </w:r>
          </w:p>
        </w:tc>
        <w:tc>
          <w:tcPr>
            <w:tcW w:w="2204" w:type="dxa"/>
          </w:tcPr>
          <w:p w14:paraId="3F30B21F" w14:textId="77777777" w:rsidR="004C11CC" w:rsidRPr="004C11CC" w:rsidRDefault="004C11CC" w:rsidP="00202905">
            <w:pPr>
              <w:pStyle w:val="TableText"/>
              <w:spacing w:before="177" w:line="219" w:lineRule="auto"/>
              <w:ind w:left="553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7"/>
              </w:rPr>
              <w:t>加分标准</w:t>
            </w:r>
          </w:p>
        </w:tc>
      </w:tr>
      <w:tr w:rsidR="004C11CC" w:rsidRPr="004C11CC" w14:paraId="2E136E5B" w14:textId="77777777" w:rsidTr="00202905">
        <w:trPr>
          <w:trHeight w:val="863"/>
        </w:trPr>
        <w:tc>
          <w:tcPr>
            <w:tcW w:w="954" w:type="dxa"/>
          </w:tcPr>
          <w:p w14:paraId="65031D9C" w14:textId="77777777" w:rsidR="004C11CC" w:rsidRPr="004C11CC" w:rsidRDefault="004C11CC" w:rsidP="00202905">
            <w:pPr>
              <w:pStyle w:val="TableText"/>
              <w:spacing w:before="289" w:line="239" w:lineRule="auto"/>
              <w:ind w:left="436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1</w:t>
            </w:r>
          </w:p>
        </w:tc>
        <w:tc>
          <w:tcPr>
            <w:tcW w:w="5907" w:type="dxa"/>
          </w:tcPr>
          <w:p w14:paraId="4393E29B" w14:textId="77777777" w:rsidR="004C11CC" w:rsidRPr="004C11CC" w:rsidRDefault="004C11CC" w:rsidP="00202905">
            <w:pPr>
              <w:pStyle w:val="TableText"/>
              <w:spacing w:before="289" w:line="219" w:lineRule="auto"/>
              <w:ind w:left="126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4"/>
                <w:lang w:eastAsia="zh-CN"/>
              </w:rPr>
              <w:t>获得中国大学生体育竞赛成绩第</w:t>
            </w:r>
            <w:r w:rsidRPr="004C11CC">
              <w:rPr>
                <w:rFonts w:ascii="仿宋" w:eastAsia="仿宋" w:hAnsi="仿宋"/>
                <w:spacing w:val="-28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4"/>
                <w:lang w:eastAsia="zh-CN"/>
              </w:rPr>
              <w:t>1</w:t>
            </w:r>
            <w:r w:rsidRPr="004C11CC">
              <w:rPr>
                <w:rFonts w:ascii="仿宋" w:eastAsia="仿宋" w:hAnsi="仿宋"/>
                <w:spacing w:val="-52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4"/>
                <w:lang w:eastAsia="zh-CN"/>
              </w:rPr>
              <w:t>名</w:t>
            </w:r>
          </w:p>
        </w:tc>
        <w:tc>
          <w:tcPr>
            <w:tcW w:w="2204" w:type="dxa"/>
          </w:tcPr>
          <w:p w14:paraId="1B693498" w14:textId="77777777" w:rsidR="004C11CC" w:rsidRPr="004C11CC" w:rsidRDefault="004C11CC" w:rsidP="00202905">
            <w:pPr>
              <w:pStyle w:val="TableText"/>
              <w:spacing w:before="290" w:line="219" w:lineRule="auto"/>
              <w:ind w:left="482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13"/>
              </w:rPr>
              <w:t>2</w:t>
            </w:r>
            <w:r w:rsidRPr="004C11CC">
              <w:rPr>
                <w:rFonts w:ascii="仿宋" w:eastAsia="仿宋" w:hAnsi="仿宋"/>
                <w:spacing w:val="-50"/>
              </w:rPr>
              <w:t xml:space="preserve"> </w:t>
            </w:r>
            <w:r w:rsidRPr="004C11CC">
              <w:rPr>
                <w:rFonts w:ascii="仿宋" w:eastAsia="仿宋" w:hAnsi="仿宋"/>
                <w:spacing w:val="-13"/>
              </w:rPr>
              <w:t>分／</w:t>
            </w:r>
            <w:r w:rsidRPr="004C11CC">
              <w:rPr>
                <w:rFonts w:ascii="仿宋" w:eastAsia="仿宋" w:hAnsi="仿宋"/>
                <w:spacing w:val="-109"/>
              </w:rPr>
              <w:t xml:space="preserve"> </w:t>
            </w:r>
            <w:r w:rsidRPr="004C11CC">
              <w:rPr>
                <w:rFonts w:ascii="仿宋" w:eastAsia="仿宋" w:hAnsi="仿宋"/>
                <w:spacing w:val="-13"/>
              </w:rPr>
              <w:t>1</w:t>
            </w:r>
            <w:r w:rsidRPr="004C11CC">
              <w:rPr>
                <w:rFonts w:ascii="仿宋" w:eastAsia="仿宋" w:hAnsi="仿宋"/>
                <w:spacing w:val="-53"/>
              </w:rPr>
              <w:t xml:space="preserve"> </w:t>
            </w:r>
            <w:r w:rsidRPr="004C11CC">
              <w:rPr>
                <w:rFonts w:ascii="仿宋" w:eastAsia="仿宋" w:hAnsi="仿宋"/>
                <w:spacing w:val="-13"/>
              </w:rPr>
              <w:t>次</w:t>
            </w:r>
          </w:p>
        </w:tc>
      </w:tr>
      <w:tr w:rsidR="004C11CC" w:rsidRPr="004C11CC" w14:paraId="51CE1036" w14:textId="77777777" w:rsidTr="00202905">
        <w:trPr>
          <w:trHeight w:val="638"/>
        </w:trPr>
        <w:tc>
          <w:tcPr>
            <w:tcW w:w="954" w:type="dxa"/>
          </w:tcPr>
          <w:p w14:paraId="3A7D694F" w14:textId="77777777" w:rsidR="004C11CC" w:rsidRPr="004C11CC" w:rsidRDefault="004C11CC" w:rsidP="00202905">
            <w:pPr>
              <w:pStyle w:val="TableText"/>
              <w:spacing w:before="92" w:line="239" w:lineRule="auto"/>
              <w:ind w:left="418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2</w:t>
            </w:r>
          </w:p>
        </w:tc>
        <w:tc>
          <w:tcPr>
            <w:tcW w:w="5907" w:type="dxa"/>
          </w:tcPr>
          <w:p w14:paraId="783DC3C7" w14:textId="77777777" w:rsidR="004C11CC" w:rsidRPr="004C11CC" w:rsidRDefault="004C11CC" w:rsidP="00202905">
            <w:pPr>
              <w:pStyle w:val="TableText"/>
              <w:spacing w:before="91" w:line="219" w:lineRule="auto"/>
              <w:ind w:left="126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3"/>
                <w:lang w:eastAsia="zh-CN"/>
              </w:rPr>
              <w:t>获得中国大学生体育竞赛成绩第</w:t>
            </w:r>
            <w:r w:rsidRPr="004C11CC">
              <w:rPr>
                <w:rFonts w:ascii="仿宋" w:eastAsia="仿宋" w:hAnsi="仿宋"/>
                <w:spacing w:val="-40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3"/>
                <w:lang w:eastAsia="zh-CN"/>
              </w:rPr>
              <w:t>2-3</w:t>
            </w:r>
            <w:r w:rsidRPr="004C11CC">
              <w:rPr>
                <w:rFonts w:ascii="仿宋" w:eastAsia="仿宋" w:hAnsi="仿宋"/>
                <w:spacing w:val="-51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3"/>
                <w:lang w:eastAsia="zh-CN"/>
              </w:rPr>
              <w:t>名</w:t>
            </w:r>
          </w:p>
        </w:tc>
        <w:tc>
          <w:tcPr>
            <w:tcW w:w="2204" w:type="dxa"/>
          </w:tcPr>
          <w:p w14:paraId="748C9F74" w14:textId="77777777" w:rsidR="004C11CC" w:rsidRPr="004C11CC" w:rsidRDefault="004C11CC" w:rsidP="00202905">
            <w:pPr>
              <w:pStyle w:val="TableText"/>
              <w:spacing w:before="91" w:line="219" w:lineRule="auto"/>
              <w:ind w:left="499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17"/>
              </w:rPr>
              <w:t>1</w:t>
            </w:r>
            <w:r w:rsidRPr="004C11CC">
              <w:rPr>
                <w:rFonts w:ascii="仿宋" w:eastAsia="仿宋" w:hAnsi="仿宋"/>
                <w:spacing w:val="-47"/>
              </w:rPr>
              <w:t xml:space="preserve"> </w:t>
            </w:r>
            <w:r w:rsidRPr="004C11CC">
              <w:rPr>
                <w:rFonts w:ascii="仿宋" w:eastAsia="仿宋" w:hAnsi="仿宋"/>
                <w:spacing w:val="-17"/>
              </w:rPr>
              <w:t>分／</w:t>
            </w:r>
            <w:r w:rsidRPr="004C11CC">
              <w:rPr>
                <w:rFonts w:ascii="仿宋" w:eastAsia="仿宋" w:hAnsi="仿宋"/>
                <w:spacing w:val="-109"/>
              </w:rPr>
              <w:t xml:space="preserve"> </w:t>
            </w:r>
            <w:r w:rsidRPr="004C11CC">
              <w:rPr>
                <w:rFonts w:ascii="仿宋" w:eastAsia="仿宋" w:hAnsi="仿宋"/>
                <w:spacing w:val="-17"/>
              </w:rPr>
              <w:t>1</w:t>
            </w:r>
            <w:r w:rsidRPr="004C11CC">
              <w:rPr>
                <w:rFonts w:ascii="仿宋" w:eastAsia="仿宋" w:hAnsi="仿宋"/>
                <w:spacing w:val="-53"/>
              </w:rPr>
              <w:t xml:space="preserve"> </w:t>
            </w:r>
            <w:r w:rsidRPr="004C11CC">
              <w:rPr>
                <w:rFonts w:ascii="仿宋" w:eastAsia="仿宋" w:hAnsi="仿宋"/>
                <w:spacing w:val="-17"/>
              </w:rPr>
              <w:t>次</w:t>
            </w:r>
          </w:p>
        </w:tc>
      </w:tr>
      <w:tr w:rsidR="004C11CC" w:rsidRPr="004C11CC" w14:paraId="27C645B0" w14:textId="77777777" w:rsidTr="00202905">
        <w:trPr>
          <w:trHeight w:val="842"/>
        </w:trPr>
        <w:tc>
          <w:tcPr>
            <w:tcW w:w="954" w:type="dxa"/>
          </w:tcPr>
          <w:p w14:paraId="6950D72F" w14:textId="77777777" w:rsidR="004C11CC" w:rsidRPr="004C11CC" w:rsidRDefault="004C11CC" w:rsidP="00202905">
            <w:pPr>
              <w:pStyle w:val="TableText"/>
              <w:spacing w:before="282" w:line="237" w:lineRule="auto"/>
              <w:ind w:left="420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3</w:t>
            </w:r>
          </w:p>
        </w:tc>
        <w:tc>
          <w:tcPr>
            <w:tcW w:w="5907" w:type="dxa"/>
          </w:tcPr>
          <w:p w14:paraId="5D5C11AB" w14:textId="77777777" w:rsidR="004C11CC" w:rsidRPr="004C11CC" w:rsidRDefault="004C11CC" w:rsidP="00202905">
            <w:pPr>
              <w:pStyle w:val="TableText"/>
              <w:spacing w:before="280" w:line="219" w:lineRule="auto"/>
              <w:ind w:left="126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2"/>
                <w:lang w:eastAsia="zh-CN"/>
              </w:rPr>
              <w:t>获得中国大学生体育竞赛成绩第</w:t>
            </w:r>
            <w:r w:rsidRPr="004C11CC">
              <w:rPr>
                <w:rFonts w:ascii="仿宋" w:eastAsia="仿宋" w:hAnsi="仿宋"/>
                <w:spacing w:val="-58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2"/>
                <w:lang w:eastAsia="zh-CN"/>
              </w:rPr>
              <w:t>4-6</w:t>
            </w:r>
            <w:r w:rsidRPr="004C11CC">
              <w:rPr>
                <w:rFonts w:ascii="仿宋" w:eastAsia="仿宋" w:hAnsi="仿宋"/>
                <w:spacing w:val="-51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2"/>
                <w:lang w:eastAsia="zh-CN"/>
              </w:rPr>
              <w:t>名</w:t>
            </w:r>
          </w:p>
        </w:tc>
        <w:tc>
          <w:tcPr>
            <w:tcW w:w="2204" w:type="dxa"/>
          </w:tcPr>
          <w:p w14:paraId="301EC708" w14:textId="77777777" w:rsidR="004C11CC" w:rsidRPr="004C11CC" w:rsidRDefault="004C11CC" w:rsidP="00202905">
            <w:pPr>
              <w:pStyle w:val="TableText"/>
              <w:spacing w:before="282" w:line="219" w:lineRule="auto"/>
              <w:ind w:left="339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5"/>
              </w:rPr>
              <w:t>0.8</w:t>
            </w:r>
            <w:r w:rsidRPr="004C11CC">
              <w:rPr>
                <w:rFonts w:ascii="仿宋" w:eastAsia="仿宋" w:hAnsi="仿宋"/>
                <w:spacing w:val="-47"/>
              </w:rPr>
              <w:t xml:space="preserve"> </w:t>
            </w:r>
            <w:r w:rsidRPr="004C11CC">
              <w:rPr>
                <w:rFonts w:ascii="仿宋" w:eastAsia="仿宋" w:hAnsi="仿宋"/>
                <w:spacing w:val="-5"/>
              </w:rPr>
              <w:t>分／1</w:t>
            </w:r>
            <w:r w:rsidRPr="004C11CC">
              <w:rPr>
                <w:rFonts w:ascii="仿宋" w:eastAsia="仿宋" w:hAnsi="仿宋"/>
                <w:spacing w:val="-53"/>
              </w:rPr>
              <w:t xml:space="preserve"> </w:t>
            </w:r>
            <w:r w:rsidRPr="004C11CC">
              <w:rPr>
                <w:rFonts w:ascii="仿宋" w:eastAsia="仿宋" w:hAnsi="仿宋"/>
                <w:spacing w:val="-5"/>
              </w:rPr>
              <w:t>次</w:t>
            </w:r>
          </w:p>
        </w:tc>
      </w:tr>
      <w:tr w:rsidR="004C11CC" w:rsidRPr="004C11CC" w14:paraId="68850AB4" w14:textId="77777777" w:rsidTr="00202905">
        <w:trPr>
          <w:trHeight w:val="703"/>
        </w:trPr>
        <w:tc>
          <w:tcPr>
            <w:tcW w:w="954" w:type="dxa"/>
          </w:tcPr>
          <w:p w14:paraId="7C6C4B39" w14:textId="77777777" w:rsidR="004C11CC" w:rsidRPr="004C11CC" w:rsidRDefault="004C11CC" w:rsidP="00202905">
            <w:pPr>
              <w:pStyle w:val="TableText"/>
              <w:spacing w:before="211" w:line="239" w:lineRule="auto"/>
              <w:ind w:left="414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4</w:t>
            </w:r>
          </w:p>
        </w:tc>
        <w:tc>
          <w:tcPr>
            <w:tcW w:w="5907" w:type="dxa"/>
          </w:tcPr>
          <w:p w14:paraId="618EC530" w14:textId="77777777" w:rsidR="004C11CC" w:rsidRPr="004C11CC" w:rsidRDefault="004C11CC" w:rsidP="00202905">
            <w:pPr>
              <w:pStyle w:val="TableText"/>
              <w:spacing w:before="211" w:line="219" w:lineRule="auto"/>
              <w:ind w:left="126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3"/>
                <w:lang w:eastAsia="zh-CN"/>
              </w:rPr>
              <w:t>获得中国大学生体育竞赛成绩第</w:t>
            </w:r>
            <w:r w:rsidRPr="004C11CC">
              <w:rPr>
                <w:rFonts w:ascii="仿宋" w:eastAsia="仿宋" w:hAnsi="仿宋"/>
                <w:spacing w:val="-40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3"/>
                <w:lang w:eastAsia="zh-CN"/>
              </w:rPr>
              <w:t>7-8</w:t>
            </w:r>
            <w:r w:rsidRPr="004C11CC">
              <w:rPr>
                <w:rFonts w:ascii="仿宋" w:eastAsia="仿宋" w:hAnsi="仿宋"/>
                <w:spacing w:val="-51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3"/>
                <w:lang w:eastAsia="zh-CN"/>
              </w:rPr>
              <w:t>名</w:t>
            </w:r>
          </w:p>
        </w:tc>
        <w:tc>
          <w:tcPr>
            <w:tcW w:w="2204" w:type="dxa"/>
          </w:tcPr>
          <w:p w14:paraId="3D2FA977" w14:textId="77777777" w:rsidR="004C11CC" w:rsidRPr="004C11CC" w:rsidRDefault="004C11CC" w:rsidP="00202905">
            <w:pPr>
              <w:pStyle w:val="TableText"/>
              <w:spacing w:before="212" w:line="219" w:lineRule="auto"/>
              <w:ind w:left="339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5"/>
              </w:rPr>
              <w:t>0.6</w:t>
            </w:r>
            <w:r w:rsidRPr="004C11CC">
              <w:rPr>
                <w:rFonts w:ascii="仿宋" w:eastAsia="仿宋" w:hAnsi="仿宋"/>
                <w:spacing w:val="-47"/>
              </w:rPr>
              <w:t xml:space="preserve"> </w:t>
            </w:r>
            <w:r w:rsidRPr="004C11CC">
              <w:rPr>
                <w:rFonts w:ascii="仿宋" w:eastAsia="仿宋" w:hAnsi="仿宋"/>
                <w:spacing w:val="-5"/>
              </w:rPr>
              <w:t>分／1</w:t>
            </w:r>
            <w:r w:rsidRPr="004C11CC">
              <w:rPr>
                <w:rFonts w:ascii="仿宋" w:eastAsia="仿宋" w:hAnsi="仿宋"/>
                <w:spacing w:val="-53"/>
              </w:rPr>
              <w:t xml:space="preserve"> </w:t>
            </w:r>
            <w:r w:rsidRPr="004C11CC">
              <w:rPr>
                <w:rFonts w:ascii="仿宋" w:eastAsia="仿宋" w:hAnsi="仿宋"/>
                <w:spacing w:val="-5"/>
              </w:rPr>
              <w:t>次</w:t>
            </w:r>
          </w:p>
        </w:tc>
      </w:tr>
      <w:tr w:rsidR="004C11CC" w:rsidRPr="004C11CC" w14:paraId="7EC3C644" w14:textId="77777777" w:rsidTr="00202905">
        <w:trPr>
          <w:trHeight w:val="700"/>
        </w:trPr>
        <w:tc>
          <w:tcPr>
            <w:tcW w:w="954" w:type="dxa"/>
          </w:tcPr>
          <w:p w14:paraId="52F87860" w14:textId="77777777" w:rsidR="004C11CC" w:rsidRPr="004C11CC" w:rsidRDefault="004C11CC" w:rsidP="00202905">
            <w:pPr>
              <w:pStyle w:val="TableText"/>
              <w:spacing w:before="210" w:line="237" w:lineRule="auto"/>
              <w:ind w:left="420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5</w:t>
            </w:r>
          </w:p>
        </w:tc>
        <w:tc>
          <w:tcPr>
            <w:tcW w:w="5907" w:type="dxa"/>
          </w:tcPr>
          <w:p w14:paraId="212EE4AD" w14:textId="77777777" w:rsidR="004C11CC" w:rsidRPr="004C11CC" w:rsidRDefault="004C11CC" w:rsidP="00202905">
            <w:pPr>
              <w:pStyle w:val="TableText"/>
              <w:spacing w:before="209" w:line="219" w:lineRule="auto"/>
              <w:ind w:left="126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4"/>
                <w:lang w:eastAsia="zh-CN"/>
              </w:rPr>
              <w:t>获得北京市大学生体育竞赛成绩第</w:t>
            </w:r>
            <w:r w:rsidRPr="004C11CC">
              <w:rPr>
                <w:rFonts w:ascii="仿宋" w:eastAsia="仿宋" w:hAnsi="仿宋"/>
                <w:spacing w:val="-23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4"/>
                <w:lang w:eastAsia="zh-CN"/>
              </w:rPr>
              <w:t>1</w:t>
            </w:r>
            <w:r w:rsidRPr="004C11CC">
              <w:rPr>
                <w:rFonts w:ascii="仿宋" w:eastAsia="仿宋" w:hAnsi="仿宋"/>
                <w:spacing w:val="-54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4"/>
                <w:lang w:eastAsia="zh-CN"/>
              </w:rPr>
              <w:t>名</w:t>
            </w:r>
          </w:p>
        </w:tc>
        <w:tc>
          <w:tcPr>
            <w:tcW w:w="2204" w:type="dxa"/>
          </w:tcPr>
          <w:p w14:paraId="1F07869C" w14:textId="77777777" w:rsidR="004C11CC" w:rsidRPr="004C11CC" w:rsidRDefault="004C11CC" w:rsidP="00202905">
            <w:pPr>
              <w:pStyle w:val="TableText"/>
              <w:spacing w:before="210" w:line="219" w:lineRule="auto"/>
              <w:ind w:left="499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17"/>
              </w:rPr>
              <w:t>1</w:t>
            </w:r>
            <w:r w:rsidRPr="004C11CC">
              <w:rPr>
                <w:rFonts w:ascii="仿宋" w:eastAsia="仿宋" w:hAnsi="仿宋"/>
                <w:spacing w:val="-47"/>
              </w:rPr>
              <w:t xml:space="preserve"> </w:t>
            </w:r>
            <w:r w:rsidRPr="004C11CC">
              <w:rPr>
                <w:rFonts w:ascii="仿宋" w:eastAsia="仿宋" w:hAnsi="仿宋"/>
                <w:spacing w:val="-17"/>
              </w:rPr>
              <w:t>分／</w:t>
            </w:r>
            <w:r w:rsidRPr="004C11CC">
              <w:rPr>
                <w:rFonts w:ascii="仿宋" w:eastAsia="仿宋" w:hAnsi="仿宋"/>
                <w:spacing w:val="-109"/>
              </w:rPr>
              <w:t xml:space="preserve"> </w:t>
            </w:r>
            <w:r w:rsidRPr="004C11CC">
              <w:rPr>
                <w:rFonts w:ascii="仿宋" w:eastAsia="仿宋" w:hAnsi="仿宋"/>
                <w:spacing w:val="-17"/>
              </w:rPr>
              <w:t>1</w:t>
            </w:r>
            <w:r w:rsidRPr="004C11CC">
              <w:rPr>
                <w:rFonts w:ascii="仿宋" w:eastAsia="仿宋" w:hAnsi="仿宋"/>
                <w:spacing w:val="-53"/>
              </w:rPr>
              <w:t xml:space="preserve"> </w:t>
            </w:r>
            <w:r w:rsidRPr="004C11CC">
              <w:rPr>
                <w:rFonts w:ascii="仿宋" w:eastAsia="仿宋" w:hAnsi="仿宋"/>
                <w:spacing w:val="-17"/>
              </w:rPr>
              <w:t>次</w:t>
            </w:r>
          </w:p>
        </w:tc>
      </w:tr>
      <w:tr w:rsidR="004C11CC" w:rsidRPr="004C11CC" w14:paraId="23D7C8E9" w14:textId="77777777" w:rsidTr="00202905">
        <w:trPr>
          <w:trHeight w:val="700"/>
        </w:trPr>
        <w:tc>
          <w:tcPr>
            <w:tcW w:w="954" w:type="dxa"/>
          </w:tcPr>
          <w:p w14:paraId="379A165D" w14:textId="77777777" w:rsidR="004C11CC" w:rsidRPr="004C11CC" w:rsidRDefault="004C11CC" w:rsidP="00202905">
            <w:pPr>
              <w:pStyle w:val="TableText"/>
              <w:spacing w:before="210" w:line="237" w:lineRule="auto"/>
              <w:ind w:left="417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6</w:t>
            </w:r>
          </w:p>
        </w:tc>
        <w:tc>
          <w:tcPr>
            <w:tcW w:w="5907" w:type="dxa"/>
          </w:tcPr>
          <w:p w14:paraId="2D58CAC6" w14:textId="77777777" w:rsidR="004C11CC" w:rsidRPr="004C11CC" w:rsidRDefault="004C11CC" w:rsidP="00202905">
            <w:pPr>
              <w:pStyle w:val="TableText"/>
              <w:spacing w:before="209" w:line="219" w:lineRule="auto"/>
              <w:ind w:left="126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2"/>
                <w:lang w:eastAsia="zh-CN"/>
              </w:rPr>
              <w:t>获得北京市大学生体育竞赛成绩第</w:t>
            </w:r>
            <w:r w:rsidRPr="004C11CC">
              <w:rPr>
                <w:rFonts w:ascii="仿宋" w:eastAsia="仿宋" w:hAnsi="仿宋"/>
                <w:spacing w:val="-55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2"/>
                <w:lang w:eastAsia="zh-CN"/>
              </w:rPr>
              <w:t>2-3</w:t>
            </w:r>
            <w:r w:rsidRPr="004C11CC">
              <w:rPr>
                <w:rFonts w:ascii="仿宋" w:eastAsia="仿宋" w:hAnsi="仿宋"/>
                <w:spacing w:val="-52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2"/>
                <w:lang w:eastAsia="zh-CN"/>
              </w:rPr>
              <w:t>名</w:t>
            </w:r>
          </w:p>
        </w:tc>
        <w:tc>
          <w:tcPr>
            <w:tcW w:w="2204" w:type="dxa"/>
          </w:tcPr>
          <w:p w14:paraId="4267D15E" w14:textId="77777777" w:rsidR="004C11CC" w:rsidRPr="004C11CC" w:rsidRDefault="004C11CC" w:rsidP="00202905">
            <w:pPr>
              <w:pStyle w:val="TableText"/>
              <w:spacing w:before="210" w:line="219" w:lineRule="auto"/>
              <w:ind w:left="339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5"/>
              </w:rPr>
              <w:t>0.7</w:t>
            </w:r>
            <w:r w:rsidRPr="004C11CC">
              <w:rPr>
                <w:rFonts w:ascii="仿宋" w:eastAsia="仿宋" w:hAnsi="仿宋"/>
                <w:spacing w:val="-47"/>
              </w:rPr>
              <w:t xml:space="preserve"> </w:t>
            </w:r>
            <w:r w:rsidRPr="004C11CC">
              <w:rPr>
                <w:rFonts w:ascii="仿宋" w:eastAsia="仿宋" w:hAnsi="仿宋"/>
                <w:spacing w:val="-5"/>
              </w:rPr>
              <w:t>分／1</w:t>
            </w:r>
            <w:r w:rsidRPr="004C11CC">
              <w:rPr>
                <w:rFonts w:ascii="仿宋" w:eastAsia="仿宋" w:hAnsi="仿宋"/>
                <w:spacing w:val="-53"/>
              </w:rPr>
              <w:t xml:space="preserve"> </w:t>
            </w:r>
            <w:r w:rsidRPr="004C11CC">
              <w:rPr>
                <w:rFonts w:ascii="仿宋" w:eastAsia="仿宋" w:hAnsi="仿宋"/>
                <w:spacing w:val="-5"/>
              </w:rPr>
              <w:t>次</w:t>
            </w:r>
          </w:p>
        </w:tc>
      </w:tr>
      <w:tr w:rsidR="004C11CC" w:rsidRPr="004C11CC" w14:paraId="23380D5C" w14:textId="77777777" w:rsidTr="00202905">
        <w:trPr>
          <w:trHeight w:val="701"/>
        </w:trPr>
        <w:tc>
          <w:tcPr>
            <w:tcW w:w="954" w:type="dxa"/>
          </w:tcPr>
          <w:p w14:paraId="28434A3E" w14:textId="77777777" w:rsidR="004C11CC" w:rsidRPr="004C11CC" w:rsidRDefault="004C11CC" w:rsidP="00202905">
            <w:pPr>
              <w:pStyle w:val="TableText"/>
              <w:spacing w:before="212" w:line="237" w:lineRule="auto"/>
              <w:ind w:left="421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7</w:t>
            </w:r>
          </w:p>
        </w:tc>
        <w:tc>
          <w:tcPr>
            <w:tcW w:w="5907" w:type="dxa"/>
          </w:tcPr>
          <w:p w14:paraId="3883FDD2" w14:textId="77777777" w:rsidR="004C11CC" w:rsidRPr="004C11CC" w:rsidRDefault="004C11CC" w:rsidP="00202905">
            <w:pPr>
              <w:pStyle w:val="TableText"/>
              <w:spacing w:before="210" w:line="219" w:lineRule="auto"/>
              <w:ind w:left="126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2"/>
                <w:lang w:eastAsia="zh-CN"/>
              </w:rPr>
              <w:t>获得北京市大学生体育竞赛成绩第</w:t>
            </w:r>
            <w:r w:rsidRPr="004C11CC">
              <w:rPr>
                <w:rFonts w:ascii="仿宋" w:eastAsia="仿宋" w:hAnsi="仿宋"/>
                <w:spacing w:val="-55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2"/>
                <w:lang w:eastAsia="zh-CN"/>
              </w:rPr>
              <w:t>4-6</w:t>
            </w:r>
            <w:r w:rsidRPr="004C11CC">
              <w:rPr>
                <w:rFonts w:ascii="仿宋" w:eastAsia="仿宋" w:hAnsi="仿宋"/>
                <w:spacing w:val="-52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2"/>
                <w:lang w:eastAsia="zh-CN"/>
              </w:rPr>
              <w:t>名</w:t>
            </w:r>
          </w:p>
        </w:tc>
        <w:tc>
          <w:tcPr>
            <w:tcW w:w="2204" w:type="dxa"/>
          </w:tcPr>
          <w:p w14:paraId="3AAD3E33" w14:textId="77777777" w:rsidR="004C11CC" w:rsidRPr="004C11CC" w:rsidRDefault="004C11CC" w:rsidP="00202905">
            <w:pPr>
              <w:pStyle w:val="TableText"/>
              <w:spacing w:before="212" w:line="219" w:lineRule="auto"/>
              <w:ind w:left="339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5"/>
              </w:rPr>
              <w:t>0.4</w:t>
            </w:r>
            <w:r w:rsidRPr="004C11CC">
              <w:rPr>
                <w:rFonts w:ascii="仿宋" w:eastAsia="仿宋" w:hAnsi="仿宋"/>
                <w:spacing w:val="-47"/>
              </w:rPr>
              <w:t xml:space="preserve"> </w:t>
            </w:r>
            <w:r w:rsidRPr="004C11CC">
              <w:rPr>
                <w:rFonts w:ascii="仿宋" w:eastAsia="仿宋" w:hAnsi="仿宋"/>
                <w:spacing w:val="-5"/>
              </w:rPr>
              <w:t>分／1</w:t>
            </w:r>
            <w:r w:rsidRPr="004C11CC">
              <w:rPr>
                <w:rFonts w:ascii="仿宋" w:eastAsia="仿宋" w:hAnsi="仿宋"/>
                <w:spacing w:val="-53"/>
              </w:rPr>
              <w:t xml:space="preserve"> </w:t>
            </w:r>
            <w:r w:rsidRPr="004C11CC">
              <w:rPr>
                <w:rFonts w:ascii="仿宋" w:eastAsia="仿宋" w:hAnsi="仿宋"/>
                <w:spacing w:val="-5"/>
              </w:rPr>
              <w:t>次</w:t>
            </w:r>
          </w:p>
        </w:tc>
      </w:tr>
      <w:tr w:rsidR="004C11CC" w:rsidRPr="004C11CC" w14:paraId="10F6A5B9" w14:textId="77777777" w:rsidTr="00202905">
        <w:trPr>
          <w:trHeight w:val="690"/>
        </w:trPr>
        <w:tc>
          <w:tcPr>
            <w:tcW w:w="954" w:type="dxa"/>
          </w:tcPr>
          <w:p w14:paraId="38654C4D" w14:textId="77777777" w:rsidR="004C11CC" w:rsidRPr="004C11CC" w:rsidRDefault="004C11CC" w:rsidP="00202905">
            <w:pPr>
              <w:pStyle w:val="TableText"/>
              <w:spacing w:before="91" w:line="237" w:lineRule="auto"/>
              <w:ind w:left="416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8</w:t>
            </w:r>
          </w:p>
        </w:tc>
        <w:tc>
          <w:tcPr>
            <w:tcW w:w="5907" w:type="dxa"/>
          </w:tcPr>
          <w:p w14:paraId="212D038F" w14:textId="77777777" w:rsidR="004C11CC" w:rsidRPr="004C11CC" w:rsidRDefault="004C11CC" w:rsidP="00202905">
            <w:pPr>
              <w:pStyle w:val="TableText"/>
              <w:spacing w:before="91" w:line="219" w:lineRule="auto"/>
              <w:ind w:left="126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3"/>
                <w:lang w:eastAsia="zh-CN"/>
              </w:rPr>
              <w:t>获得北京市大学生体育竞赛成绩第</w:t>
            </w:r>
            <w:r w:rsidRPr="004C11CC">
              <w:rPr>
                <w:rFonts w:ascii="仿宋" w:eastAsia="仿宋" w:hAnsi="仿宋"/>
                <w:spacing w:val="-36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3"/>
                <w:lang w:eastAsia="zh-CN"/>
              </w:rPr>
              <w:t>7-8</w:t>
            </w:r>
            <w:r w:rsidRPr="004C11CC">
              <w:rPr>
                <w:rFonts w:ascii="仿宋" w:eastAsia="仿宋" w:hAnsi="仿宋"/>
                <w:spacing w:val="-52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3"/>
                <w:lang w:eastAsia="zh-CN"/>
              </w:rPr>
              <w:t>名</w:t>
            </w:r>
          </w:p>
        </w:tc>
        <w:tc>
          <w:tcPr>
            <w:tcW w:w="2204" w:type="dxa"/>
          </w:tcPr>
          <w:p w14:paraId="56EE59C4" w14:textId="77777777" w:rsidR="004C11CC" w:rsidRPr="004C11CC" w:rsidRDefault="004C11CC" w:rsidP="00202905">
            <w:pPr>
              <w:pStyle w:val="TableText"/>
              <w:spacing w:before="91" w:line="219" w:lineRule="auto"/>
              <w:ind w:left="339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5"/>
              </w:rPr>
              <w:t>0.3</w:t>
            </w:r>
            <w:r w:rsidRPr="004C11CC">
              <w:rPr>
                <w:rFonts w:ascii="仿宋" w:eastAsia="仿宋" w:hAnsi="仿宋"/>
                <w:spacing w:val="-47"/>
              </w:rPr>
              <w:t xml:space="preserve"> </w:t>
            </w:r>
            <w:r w:rsidRPr="004C11CC">
              <w:rPr>
                <w:rFonts w:ascii="仿宋" w:eastAsia="仿宋" w:hAnsi="仿宋"/>
                <w:spacing w:val="-5"/>
              </w:rPr>
              <w:t>分／1</w:t>
            </w:r>
            <w:r w:rsidRPr="004C11CC">
              <w:rPr>
                <w:rFonts w:ascii="仿宋" w:eastAsia="仿宋" w:hAnsi="仿宋"/>
                <w:spacing w:val="-53"/>
              </w:rPr>
              <w:t xml:space="preserve"> </w:t>
            </w:r>
            <w:r w:rsidRPr="004C11CC">
              <w:rPr>
                <w:rFonts w:ascii="仿宋" w:eastAsia="仿宋" w:hAnsi="仿宋"/>
                <w:spacing w:val="-5"/>
              </w:rPr>
              <w:t>次</w:t>
            </w:r>
          </w:p>
        </w:tc>
      </w:tr>
      <w:tr w:rsidR="004C11CC" w:rsidRPr="004C11CC" w14:paraId="733A99E3" w14:textId="77777777" w:rsidTr="00202905">
        <w:trPr>
          <w:trHeight w:val="1259"/>
        </w:trPr>
        <w:tc>
          <w:tcPr>
            <w:tcW w:w="9065" w:type="dxa"/>
            <w:gridSpan w:val="3"/>
          </w:tcPr>
          <w:p w14:paraId="614064CD" w14:textId="77777777" w:rsidR="004C11CC" w:rsidRPr="004C11CC" w:rsidRDefault="004C11CC" w:rsidP="00202905">
            <w:pPr>
              <w:pStyle w:val="TableText"/>
              <w:spacing w:before="178" w:line="353" w:lineRule="auto"/>
              <w:ind w:left="130" w:right="2295" w:firstLine="27"/>
              <w:rPr>
                <w:rFonts w:ascii="仿宋" w:eastAsia="仿宋" w:hAnsi="仿宋"/>
                <w:spacing w:val="6"/>
                <w:lang w:eastAsia="zh-CN"/>
              </w:rPr>
            </w:pPr>
            <w:r w:rsidRPr="004C11CC">
              <w:rPr>
                <w:rFonts w:ascii="仿宋" w:eastAsia="仿宋" w:hAnsi="仿宋"/>
                <w:spacing w:val="-5"/>
                <w:lang w:eastAsia="zh-CN"/>
              </w:rPr>
              <w:t>比赛分为一等奖、二等奖和三等奖的。赋分标准如下：</w:t>
            </w:r>
            <w:r w:rsidRPr="004C11CC">
              <w:rPr>
                <w:rFonts w:ascii="仿宋" w:eastAsia="仿宋" w:hAnsi="仿宋"/>
                <w:spacing w:val="6"/>
                <w:lang w:eastAsia="zh-CN"/>
              </w:rPr>
              <w:t xml:space="preserve"> </w:t>
            </w:r>
          </w:p>
          <w:p w14:paraId="7E67E7F5" w14:textId="77777777" w:rsidR="004C11CC" w:rsidRPr="004C11CC" w:rsidRDefault="004C11CC" w:rsidP="00202905">
            <w:pPr>
              <w:pStyle w:val="TableText"/>
              <w:spacing w:before="178" w:line="353" w:lineRule="auto"/>
              <w:ind w:left="130" w:right="2295" w:firstLine="27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2"/>
                <w:lang w:eastAsia="zh-CN"/>
              </w:rPr>
              <w:t>一等奖为第1名和第2-3</w:t>
            </w:r>
            <w:r w:rsidRPr="004C11CC">
              <w:rPr>
                <w:rFonts w:ascii="仿宋" w:eastAsia="仿宋" w:hAnsi="仿宋"/>
                <w:spacing w:val="-52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2"/>
                <w:lang w:eastAsia="zh-CN"/>
              </w:rPr>
              <w:t>名分数相加除2；</w:t>
            </w:r>
          </w:p>
        </w:tc>
      </w:tr>
    </w:tbl>
    <w:p w14:paraId="56A21FB3" w14:textId="77777777" w:rsidR="004C11CC" w:rsidRPr="004C11CC" w:rsidRDefault="004C11CC" w:rsidP="004C11CC">
      <w:pPr>
        <w:rPr>
          <w:rFonts w:ascii="仿宋" w:eastAsia="仿宋" w:hAnsi="仿宋"/>
          <w:sz w:val="28"/>
          <w:szCs w:val="28"/>
        </w:rPr>
        <w:sectPr w:rsidR="004C11CC" w:rsidRPr="004C11CC">
          <w:footerReference w:type="default" r:id="rId9"/>
          <w:pgSz w:w="11907" w:h="16839"/>
          <w:pgMar w:top="1431" w:right="1358" w:bottom="1463" w:left="1476" w:header="0" w:footer="1263" w:gutter="0"/>
          <w:cols w:space="720"/>
        </w:sectPr>
      </w:pPr>
    </w:p>
    <w:p w14:paraId="24A6E800" w14:textId="77777777" w:rsidR="004C11CC" w:rsidRPr="004C11CC" w:rsidRDefault="004C11CC" w:rsidP="004C11CC">
      <w:pPr>
        <w:spacing w:line="157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4C11CC" w:rsidRPr="004C11CC" w14:paraId="6DBE59A8" w14:textId="77777777" w:rsidTr="00202905">
        <w:trPr>
          <w:trHeight w:val="1257"/>
        </w:trPr>
        <w:tc>
          <w:tcPr>
            <w:tcW w:w="9066" w:type="dxa"/>
          </w:tcPr>
          <w:p w14:paraId="321F16E7" w14:textId="77777777" w:rsidR="004C11CC" w:rsidRPr="004C11CC" w:rsidRDefault="004C11CC" w:rsidP="00202905">
            <w:pPr>
              <w:pStyle w:val="TableText"/>
              <w:spacing w:before="176" w:line="353" w:lineRule="auto"/>
              <w:ind w:left="134" w:right="3460" w:firstLine="1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3"/>
                <w:lang w:eastAsia="zh-CN"/>
              </w:rPr>
              <w:t>二等奖为第2-3</w:t>
            </w:r>
            <w:r w:rsidRPr="004C11CC">
              <w:rPr>
                <w:rFonts w:ascii="仿宋" w:eastAsia="仿宋" w:hAnsi="仿宋"/>
                <w:spacing w:val="-40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3"/>
                <w:lang w:eastAsia="zh-CN"/>
              </w:rPr>
              <w:t>名和第</w:t>
            </w:r>
            <w:r w:rsidRPr="004C11CC">
              <w:rPr>
                <w:rFonts w:ascii="仿宋" w:eastAsia="仿宋" w:hAnsi="仿宋"/>
                <w:spacing w:val="-62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3"/>
                <w:lang w:eastAsia="zh-CN"/>
              </w:rPr>
              <w:t>4-6</w:t>
            </w:r>
            <w:r w:rsidRPr="004C11CC">
              <w:rPr>
                <w:rFonts w:ascii="仿宋" w:eastAsia="仿宋" w:hAnsi="仿宋"/>
                <w:spacing w:val="-52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3"/>
                <w:lang w:eastAsia="zh-CN"/>
              </w:rPr>
              <w:t>名分数相加除</w:t>
            </w:r>
            <w:r w:rsidRPr="004C11CC">
              <w:rPr>
                <w:rFonts w:ascii="仿宋" w:eastAsia="仿宋" w:hAnsi="仿宋"/>
                <w:spacing w:val="-56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3"/>
                <w:lang w:eastAsia="zh-CN"/>
              </w:rPr>
              <w:t>2；</w:t>
            </w:r>
            <w:r w:rsidRPr="004C11CC">
              <w:rPr>
                <w:rFonts w:ascii="仿宋" w:eastAsia="仿宋" w:hAnsi="仿宋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7"/>
                <w:lang w:eastAsia="zh-CN"/>
              </w:rPr>
              <w:t>三等奖为第</w:t>
            </w:r>
            <w:r w:rsidRPr="004C11CC">
              <w:rPr>
                <w:rFonts w:ascii="仿宋" w:eastAsia="仿宋" w:hAnsi="仿宋"/>
                <w:spacing w:val="-48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7"/>
                <w:lang w:eastAsia="zh-CN"/>
              </w:rPr>
              <w:t>4-6</w:t>
            </w:r>
            <w:r w:rsidRPr="004C11CC">
              <w:rPr>
                <w:rFonts w:ascii="仿宋" w:eastAsia="仿宋" w:hAnsi="仿宋"/>
                <w:spacing w:val="-51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7"/>
                <w:lang w:eastAsia="zh-CN"/>
              </w:rPr>
              <w:t>名和第</w:t>
            </w:r>
            <w:r w:rsidRPr="004C11CC">
              <w:rPr>
                <w:rFonts w:ascii="仿宋" w:eastAsia="仿宋" w:hAnsi="仿宋"/>
                <w:spacing w:val="-54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7"/>
                <w:lang w:eastAsia="zh-CN"/>
              </w:rPr>
              <w:t>7-8</w:t>
            </w:r>
            <w:r w:rsidRPr="004C11CC">
              <w:rPr>
                <w:rFonts w:ascii="仿宋" w:eastAsia="仿宋" w:hAnsi="仿宋"/>
                <w:spacing w:val="-52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7"/>
                <w:lang w:eastAsia="zh-CN"/>
              </w:rPr>
              <w:t>名分数相加除</w:t>
            </w:r>
            <w:r w:rsidRPr="004C11CC">
              <w:rPr>
                <w:rFonts w:ascii="仿宋" w:eastAsia="仿宋" w:hAnsi="仿宋"/>
                <w:spacing w:val="-56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7"/>
                <w:lang w:eastAsia="zh-CN"/>
              </w:rPr>
              <w:t>2。</w:t>
            </w:r>
          </w:p>
        </w:tc>
      </w:tr>
    </w:tbl>
    <w:p w14:paraId="3A8275A5" w14:textId="312274EF" w:rsidR="004C11CC" w:rsidRPr="004C11CC" w:rsidRDefault="004C11CC" w:rsidP="00771C48">
      <w:pPr>
        <w:pStyle w:val="ab"/>
        <w:spacing w:before="153" w:line="222" w:lineRule="auto"/>
        <w:ind w:left="783"/>
        <w:rPr>
          <w:rFonts w:ascii="仿宋" w:eastAsia="仿宋" w:hAnsi="仿宋"/>
          <w:sz w:val="28"/>
          <w:szCs w:val="28"/>
          <w:lang w:eastAsia="zh-CN"/>
        </w:rPr>
      </w:pPr>
      <w:r w:rsidRPr="004C11CC">
        <w:rPr>
          <w:rFonts w:ascii="仿宋" w:eastAsia="仿宋" w:hAnsi="仿宋"/>
          <w:spacing w:val="5"/>
          <w:sz w:val="28"/>
          <w:szCs w:val="28"/>
          <w:lang w:eastAsia="zh-CN"/>
        </w:rPr>
        <w:t>注：根据比赛成绩加分，可叠加计分，上限为</w:t>
      </w:r>
      <w:r w:rsidRPr="004C11CC">
        <w:rPr>
          <w:rFonts w:ascii="仿宋" w:eastAsia="仿宋" w:hAnsi="仿宋"/>
          <w:spacing w:val="-41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/>
          <w:spacing w:val="5"/>
          <w:sz w:val="28"/>
          <w:szCs w:val="28"/>
          <w:lang w:eastAsia="zh-CN"/>
        </w:rPr>
        <w:t>2</w:t>
      </w:r>
      <w:r w:rsidRPr="00771C48">
        <w:rPr>
          <w:rFonts w:ascii="仿宋" w:eastAsia="仿宋" w:hAnsi="仿宋"/>
          <w:spacing w:val="5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/>
          <w:spacing w:val="5"/>
          <w:sz w:val="28"/>
          <w:szCs w:val="28"/>
          <w:lang w:eastAsia="zh-CN"/>
        </w:rPr>
        <w:t>分。</w:t>
      </w:r>
    </w:p>
    <w:p w14:paraId="39E81F45" w14:textId="77777777" w:rsidR="004C11CC" w:rsidRPr="004C11CC" w:rsidRDefault="004C11CC" w:rsidP="004C11CC">
      <w:pPr>
        <w:pStyle w:val="ab"/>
        <w:spacing w:before="250" w:line="238" w:lineRule="auto"/>
        <w:ind w:left="761"/>
        <w:outlineLvl w:val="2"/>
        <w:rPr>
          <w:rFonts w:ascii="仿宋" w:eastAsia="仿宋" w:hAnsi="仿宋"/>
          <w:sz w:val="28"/>
          <w:szCs w:val="28"/>
          <w:lang w:eastAsia="zh-CN"/>
        </w:rPr>
      </w:pPr>
      <w:r w:rsidRPr="004C11CC">
        <w:rPr>
          <w:rFonts w:ascii="仿宋" w:eastAsia="仿宋" w:hAnsi="仿宋" w:cs="Times New Roman"/>
          <w:b/>
          <w:bCs/>
          <w:spacing w:val="6"/>
          <w:sz w:val="28"/>
          <w:szCs w:val="28"/>
          <w:lang w:eastAsia="zh-CN"/>
        </w:rPr>
        <w:t>3.</w:t>
      </w:r>
      <w:r w:rsidRPr="004C11CC">
        <w:rPr>
          <w:rFonts w:ascii="仿宋" w:eastAsia="仿宋" w:hAnsi="仿宋"/>
          <w:b/>
          <w:bCs/>
          <w:spacing w:val="6"/>
          <w:sz w:val="28"/>
          <w:szCs w:val="28"/>
          <w:lang w:eastAsia="zh-CN"/>
        </w:rPr>
        <w:t>参军入伍服兵役</w:t>
      </w:r>
    </w:p>
    <w:p w14:paraId="19047C3A" w14:textId="77777777" w:rsidR="004C11CC" w:rsidRPr="004C11CC" w:rsidRDefault="004C11CC" w:rsidP="004C11CC">
      <w:pPr>
        <w:pStyle w:val="ab"/>
        <w:spacing w:before="225" w:line="326" w:lineRule="auto"/>
        <w:ind w:left="137" w:right="114" w:firstLine="643"/>
        <w:rPr>
          <w:rFonts w:ascii="仿宋" w:eastAsia="仿宋" w:hAnsi="仿宋"/>
          <w:sz w:val="28"/>
          <w:szCs w:val="28"/>
          <w:lang w:eastAsia="zh-CN"/>
        </w:rPr>
      </w:pPr>
      <w:r w:rsidRPr="004C11CC">
        <w:rPr>
          <w:rFonts w:ascii="仿宋" w:eastAsia="仿宋" w:hAnsi="仿宋"/>
          <w:spacing w:val="2"/>
          <w:sz w:val="28"/>
          <w:szCs w:val="28"/>
          <w:lang w:eastAsia="zh-CN"/>
        </w:rPr>
        <w:t>完成服役任务加</w:t>
      </w:r>
      <w:r w:rsidRPr="004C11CC">
        <w:rPr>
          <w:rFonts w:ascii="仿宋" w:eastAsia="仿宋" w:hAnsi="仿宋"/>
          <w:spacing w:val="-37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 w:cs="Times New Roman"/>
          <w:spacing w:val="2"/>
          <w:sz w:val="28"/>
          <w:szCs w:val="28"/>
          <w:lang w:eastAsia="zh-CN"/>
        </w:rPr>
        <w:t>1</w:t>
      </w:r>
      <w:r w:rsidRPr="004C11CC">
        <w:rPr>
          <w:rFonts w:ascii="仿宋" w:eastAsia="仿宋" w:hAnsi="仿宋"/>
          <w:spacing w:val="2"/>
          <w:sz w:val="28"/>
          <w:szCs w:val="28"/>
          <w:lang w:eastAsia="zh-CN"/>
        </w:rPr>
        <w:t>分，获得以下荣誉可额外加</w:t>
      </w:r>
      <w:r w:rsidRPr="004C11CC">
        <w:rPr>
          <w:rFonts w:ascii="仿宋" w:eastAsia="仿宋" w:hAnsi="仿宋"/>
          <w:spacing w:val="1"/>
          <w:sz w:val="28"/>
          <w:szCs w:val="28"/>
          <w:lang w:eastAsia="zh-CN"/>
        </w:rPr>
        <w:t>分，累计不超</w:t>
      </w:r>
      <w:r w:rsidRPr="004C11CC">
        <w:rPr>
          <w:rFonts w:ascii="仿宋" w:eastAsia="仿宋" w:hAnsi="仿宋"/>
          <w:spacing w:val="-12"/>
          <w:sz w:val="28"/>
          <w:szCs w:val="28"/>
          <w:lang w:eastAsia="zh-CN"/>
        </w:rPr>
        <w:t>过</w:t>
      </w:r>
      <w:r w:rsidRPr="004C11CC">
        <w:rPr>
          <w:rFonts w:ascii="仿宋" w:eastAsia="仿宋" w:hAnsi="仿宋"/>
          <w:spacing w:val="-65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 w:cs="Times New Roman"/>
          <w:spacing w:val="-12"/>
          <w:sz w:val="28"/>
          <w:szCs w:val="28"/>
          <w:lang w:eastAsia="zh-CN"/>
        </w:rPr>
        <w:t>2</w:t>
      </w:r>
      <w:r w:rsidRPr="004C11CC">
        <w:rPr>
          <w:rFonts w:ascii="仿宋" w:eastAsia="仿宋" w:hAnsi="仿宋"/>
          <w:spacing w:val="-12"/>
          <w:sz w:val="28"/>
          <w:szCs w:val="28"/>
          <w:lang w:eastAsia="zh-CN"/>
        </w:rPr>
        <w:t>分。</w:t>
      </w: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4424"/>
        <w:gridCol w:w="3687"/>
      </w:tblGrid>
      <w:tr w:rsidR="004C11CC" w:rsidRPr="004C11CC" w14:paraId="6856A90F" w14:textId="77777777" w:rsidTr="00202905">
        <w:trPr>
          <w:trHeight w:val="568"/>
        </w:trPr>
        <w:tc>
          <w:tcPr>
            <w:tcW w:w="955" w:type="dxa"/>
          </w:tcPr>
          <w:p w14:paraId="5C1E6E99" w14:textId="77777777" w:rsidR="004C11CC" w:rsidRPr="004C11CC" w:rsidRDefault="004C11CC" w:rsidP="00202905">
            <w:pPr>
              <w:pStyle w:val="TableText"/>
              <w:spacing w:before="211" w:line="219" w:lineRule="auto"/>
              <w:ind w:left="212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8"/>
              </w:rPr>
              <w:t>序号</w:t>
            </w:r>
          </w:p>
        </w:tc>
        <w:tc>
          <w:tcPr>
            <w:tcW w:w="4424" w:type="dxa"/>
          </w:tcPr>
          <w:p w14:paraId="1685BFE6" w14:textId="77777777" w:rsidR="004C11CC" w:rsidRPr="004C11CC" w:rsidRDefault="004C11CC" w:rsidP="00202905">
            <w:pPr>
              <w:pStyle w:val="TableText"/>
              <w:spacing w:before="211" w:line="219" w:lineRule="auto"/>
              <w:ind w:left="1663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7"/>
              </w:rPr>
              <w:t>荣誉项目</w:t>
            </w:r>
          </w:p>
        </w:tc>
        <w:tc>
          <w:tcPr>
            <w:tcW w:w="3687" w:type="dxa"/>
          </w:tcPr>
          <w:p w14:paraId="241F85A4" w14:textId="77777777" w:rsidR="004C11CC" w:rsidRPr="004C11CC" w:rsidRDefault="004C11CC" w:rsidP="00202905">
            <w:pPr>
              <w:pStyle w:val="TableText"/>
              <w:spacing w:before="211" w:line="219" w:lineRule="auto"/>
              <w:ind w:left="1294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7"/>
              </w:rPr>
              <w:t>加分标准</w:t>
            </w:r>
          </w:p>
        </w:tc>
      </w:tr>
      <w:tr w:rsidR="004C11CC" w:rsidRPr="004C11CC" w14:paraId="5F930CE3" w14:textId="77777777" w:rsidTr="00E03D90">
        <w:trPr>
          <w:trHeight w:val="646"/>
        </w:trPr>
        <w:tc>
          <w:tcPr>
            <w:tcW w:w="955" w:type="dxa"/>
            <w:vAlign w:val="center"/>
          </w:tcPr>
          <w:p w14:paraId="5FA0A566" w14:textId="77777777" w:rsidR="004C11CC" w:rsidRPr="004C11CC" w:rsidRDefault="004C11CC" w:rsidP="00E03D90">
            <w:pPr>
              <w:pStyle w:val="TableText"/>
              <w:spacing w:before="91" w:line="239" w:lineRule="auto"/>
              <w:ind w:left="436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1</w:t>
            </w:r>
          </w:p>
        </w:tc>
        <w:tc>
          <w:tcPr>
            <w:tcW w:w="4424" w:type="dxa"/>
            <w:vAlign w:val="center"/>
          </w:tcPr>
          <w:p w14:paraId="30F62B0C" w14:textId="77777777" w:rsidR="004C11CC" w:rsidRPr="004C11CC" w:rsidRDefault="004C11CC" w:rsidP="00E03D90">
            <w:pPr>
              <w:pStyle w:val="TableText"/>
              <w:spacing w:before="91" w:line="219" w:lineRule="auto"/>
              <w:ind w:left="827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2"/>
                <w:lang w:eastAsia="zh-CN"/>
              </w:rPr>
              <w:t>荣立三等功及以上荣誉</w:t>
            </w:r>
          </w:p>
        </w:tc>
        <w:tc>
          <w:tcPr>
            <w:tcW w:w="3687" w:type="dxa"/>
            <w:vAlign w:val="center"/>
          </w:tcPr>
          <w:p w14:paraId="6EDE41E6" w14:textId="77777777" w:rsidR="004C11CC" w:rsidRPr="004C11CC" w:rsidRDefault="004C11CC" w:rsidP="00E03D90">
            <w:pPr>
              <w:pStyle w:val="TableText"/>
              <w:spacing w:before="91" w:line="219" w:lineRule="auto"/>
              <w:ind w:left="1398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8"/>
              </w:rPr>
              <w:t>2</w:t>
            </w:r>
            <w:r w:rsidRPr="004C11CC">
              <w:rPr>
                <w:rFonts w:ascii="仿宋" w:eastAsia="仿宋" w:hAnsi="仿宋"/>
                <w:spacing w:val="-50"/>
              </w:rPr>
              <w:t xml:space="preserve"> </w:t>
            </w:r>
            <w:r w:rsidRPr="004C11CC">
              <w:rPr>
                <w:rFonts w:ascii="仿宋" w:eastAsia="仿宋" w:hAnsi="仿宋"/>
                <w:spacing w:val="-8"/>
              </w:rPr>
              <w:t>分/次</w:t>
            </w:r>
          </w:p>
        </w:tc>
      </w:tr>
      <w:tr w:rsidR="004C11CC" w:rsidRPr="004C11CC" w14:paraId="4609F957" w14:textId="77777777" w:rsidTr="00E03D90">
        <w:trPr>
          <w:trHeight w:val="918"/>
        </w:trPr>
        <w:tc>
          <w:tcPr>
            <w:tcW w:w="955" w:type="dxa"/>
            <w:vAlign w:val="center"/>
          </w:tcPr>
          <w:p w14:paraId="276255BB" w14:textId="77777777" w:rsidR="004C11CC" w:rsidRPr="004C11CC" w:rsidRDefault="004C11CC" w:rsidP="00E03D90">
            <w:pPr>
              <w:pStyle w:val="TableText"/>
              <w:spacing w:before="91" w:line="239" w:lineRule="auto"/>
              <w:ind w:left="418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2</w:t>
            </w:r>
          </w:p>
        </w:tc>
        <w:tc>
          <w:tcPr>
            <w:tcW w:w="4424" w:type="dxa"/>
            <w:vAlign w:val="center"/>
          </w:tcPr>
          <w:p w14:paraId="027FA4AE" w14:textId="77777777" w:rsidR="004C11CC" w:rsidRPr="004C11CC" w:rsidRDefault="004C11CC" w:rsidP="00E03D90">
            <w:pPr>
              <w:pStyle w:val="TableText"/>
              <w:spacing w:before="208" w:line="219" w:lineRule="auto"/>
              <w:ind w:left="97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lang w:eastAsia="zh-CN"/>
              </w:rPr>
              <w:t>“优秀义务兵”或“四有士兵”或</w:t>
            </w:r>
            <w:r w:rsidRPr="004C11CC">
              <w:rPr>
                <w:rFonts w:ascii="仿宋" w:eastAsia="仿宋" w:hAnsi="仿宋"/>
                <w:spacing w:val="-3"/>
                <w:lang w:eastAsia="zh-CN"/>
              </w:rPr>
              <w:t>其他同等级奖励</w:t>
            </w:r>
          </w:p>
        </w:tc>
        <w:tc>
          <w:tcPr>
            <w:tcW w:w="3687" w:type="dxa"/>
            <w:vAlign w:val="center"/>
          </w:tcPr>
          <w:p w14:paraId="75DD4E19" w14:textId="77777777" w:rsidR="004C11CC" w:rsidRPr="004C11CC" w:rsidRDefault="004C11CC" w:rsidP="00E03D90">
            <w:pPr>
              <w:pStyle w:val="TableText"/>
              <w:spacing w:before="91" w:line="219" w:lineRule="auto"/>
              <w:ind w:left="1398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8"/>
              </w:rPr>
              <w:t>2</w:t>
            </w:r>
            <w:r w:rsidRPr="004C11CC">
              <w:rPr>
                <w:rFonts w:ascii="仿宋" w:eastAsia="仿宋" w:hAnsi="仿宋"/>
                <w:spacing w:val="-50"/>
              </w:rPr>
              <w:t xml:space="preserve"> </w:t>
            </w:r>
            <w:r w:rsidRPr="004C11CC">
              <w:rPr>
                <w:rFonts w:ascii="仿宋" w:eastAsia="仿宋" w:hAnsi="仿宋"/>
                <w:spacing w:val="-8"/>
              </w:rPr>
              <w:t>分/次</w:t>
            </w:r>
          </w:p>
        </w:tc>
      </w:tr>
      <w:tr w:rsidR="004C11CC" w:rsidRPr="004C11CC" w14:paraId="4B9E1FC8" w14:textId="77777777" w:rsidTr="00E03D90">
        <w:trPr>
          <w:trHeight w:val="572"/>
        </w:trPr>
        <w:tc>
          <w:tcPr>
            <w:tcW w:w="955" w:type="dxa"/>
            <w:vAlign w:val="center"/>
          </w:tcPr>
          <w:p w14:paraId="07AF4A5D" w14:textId="77777777" w:rsidR="004C11CC" w:rsidRPr="004C11CC" w:rsidRDefault="004C11CC" w:rsidP="00E03D90">
            <w:pPr>
              <w:pStyle w:val="TableText"/>
              <w:spacing w:before="91" w:line="237" w:lineRule="auto"/>
              <w:ind w:left="420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3</w:t>
            </w:r>
          </w:p>
        </w:tc>
        <w:tc>
          <w:tcPr>
            <w:tcW w:w="4424" w:type="dxa"/>
            <w:vAlign w:val="center"/>
          </w:tcPr>
          <w:p w14:paraId="6AC47766" w14:textId="77777777" w:rsidR="004C11CC" w:rsidRPr="004C11CC" w:rsidRDefault="004C11CC" w:rsidP="00E03D90">
            <w:pPr>
              <w:pStyle w:val="TableText"/>
              <w:spacing w:before="91" w:line="219" w:lineRule="auto"/>
              <w:ind w:left="1666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4"/>
              </w:rPr>
              <w:t>个人嘉奖</w:t>
            </w:r>
          </w:p>
        </w:tc>
        <w:tc>
          <w:tcPr>
            <w:tcW w:w="3687" w:type="dxa"/>
            <w:vAlign w:val="center"/>
          </w:tcPr>
          <w:p w14:paraId="0E2564F1" w14:textId="77777777" w:rsidR="004C11CC" w:rsidRPr="004C11CC" w:rsidRDefault="004C11CC" w:rsidP="00E03D90">
            <w:pPr>
              <w:pStyle w:val="TableText"/>
              <w:spacing w:before="91" w:line="219" w:lineRule="auto"/>
              <w:ind w:left="1415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13"/>
              </w:rPr>
              <w:t>1</w:t>
            </w:r>
            <w:r w:rsidRPr="004C11CC">
              <w:rPr>
                <w:rFonts w:ascii="仿宋" w:eastAsia="仿宋" w:hAnsi="仿宋"/>
                <w:spacing w:val="-47"/>
              </w:rPr>
              <w:t xml:space="preserve"> </w:t>
            </w:r>
            <w:r w:rsidRPr="004C11CC">
              <w:rPr>
                <w:rFonts w:ascii="仿宋" w:eastAsia="仿宋" w:hAnsi="仿宋"/>
                <w:spacing w:val="-13"/>
              </w:rPr>
              <w:t>分/次</w:t>
            </w:r>
          </w:p>
        </w:tc>
      </w:tr>
    </w:tbl>
    <w:p w14:paraId="0C361845" w14:textId="77777777" w:rsidR="004C11CC" w:rsidRPr="004C11CC" w:rsidRDefault="004C11CC" w:rsidP="004C11CC">
      <w:pPr>
        <w:pStyle w:val="ab"/>
        <w:spacing w:before="152" w:line="238" w:lineRule="auto"/>
        <w:ind w:left="763"/>
        <w:outlineLvl w:val="2"/>
        <w:rPr>
          <w:rFonts w:ascii="仿宋" w:eastAsia="仿宋" w:hAnsi="仿宋"/>
          <w:sz w:val="28"/>
          <w:szCs w:val="28"/>
        </w:rPr>
      </w:pPr>
      <w:r w:rsidRPr="004C11CC">
        <w:rPr>
          <w:rFonts w:ascii="仿宋" w:eastAsia="仿宋" w:hAnsi="仿宋" w:cs="Times New Roman"/>
          <w:b/>
          <w:bCs/>
          <w:spacing w:val="5"/>
          <w:sz w:val="28"/>
          <w:szCs w:val="28"/>
        </w:rPr>
        <w:t>4.</w:t>
      </w:r>
      <w:r w:rsidRPr="004C11CC">
        <w:rPr>
          <w:rFonts w:ascii="仿宋" w:eastAsia="仿宋" w:hAnsi="仿宋"/>
          <w:b/>
          <w:bCs/>
          <w:spacing w:val="5"/>
          <w:sz w:val="28"/>
          <w:szCs w:val="28"/>
        </w:rPr>
        <w:t>参加志愿服务</w:t>
      </w:r>
    </w:p>
    <w:p w14:paraId="124DD607" w14:textId="77777777" w:rsidR="004C11CC" w:rsidRPr="00771C48" w:rsidRDefault="004C11CC" w:rsidP="004C11CC">
      <w:pPr>
        <w:pStyle w:val="ab"/>
        <w:spacing w:before="227" w:line="371" w:lineRule="auto"/>
        <w:ind w:left="137" w:right="24" w:firstLine="638"/>
        <w:jc w:val="both"/>
        <w:rPr>
          <w:rFonts w:ascii="仿宋" w:eastAsia="仿宋" w:hAnsi="仿宋"/>
          <w:spacing w:val="4"/>
          <w:sz w:val="28"/>
          <w:szCs w:val="28"/>
          <w:lang w:eastAsia="zh-CN"/>
        </w:rPr>
      </w:pPr>
      <w:r w:rsidRPr="004C11CC">
        <w:rPr>
          <w:rFonts w:ascii="仿宋" w:eastAsia="仿宋" w:hAnsi="仿宋"/>
          <w:spacing w:val="4"/>
          <w:sz w:val="28"/>
          <w:szCs w:val="28"/>
          <w:lang w:eastAsia="zh-CN"/>
        </w:rPr>
        <w:t>根据志愿服务时长赋分：</w:t>
      </w:r>
      <w:r w:rsidRPr="004C11CC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0-29</w:t>
      </w:r>
      <w:r w:rsidRPr="004C11CC">
        <w:rPr>
          <w:rFonts w:ascii="仿宋" w:eastAsia="仿宋" w:hAnsi="仿宋"/>
          <w:spacing w:val="4"/>
          <w:sz w:val="28"/>
          <w:szCs w:val="28"/>
          <w:lang w:eastAsia="zh-CN"/>
        </w:rPr>
        <w:t>小时</w:t>
      </w:r>
      <w:r w:rsidRPr="004C11CC">
        <w:rPr>
          <w:rFonts w:ascii="仿宋" w:eastAsia="仿宋" w:hAnsi="仿宋"/>
          <w:spacing w:val="-47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0.25</w:t>
      </w:r>
      <w:r w:rsidRPr="004C11CC">
        <w:rPr>
          <w:rFonts w:ascii="仿宋" w:eastAsia="仿宋" w:hAnsi="仿宋"/>
          <w:spacing w:val="4"/>
          <w:sz w:val="28"/>
          <w:szCs w:val="28"/>
          <w:lang w:eastAsia="zh-CN"/>
        </w:rPr>
        <w:t>分；</w:t>
      </w:r>
      <w:r w:rsidRPr="004C11CC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30-5</w:t>
      </w:r>
      <w:r w:rsidRPr="004C11CC">
        <w:rPr>
          <w:rFonts w:ascii="仿宋" w:eastAsia="仿宋" w:hAnsi="仿宋" w:cs="Times New Roman"/>
          <w:spacing w:val="3"/>
          <w:sz w:val="28"/>
          <w:szCs w:val="28"/>
          <w:lang w:eastAsia="zh-CN"/>
        </w:rPr>
        <w:t>9</w:t>
      </w:r>
      <w:r w:rsidRPr="004C11CC">
        <w:rPr>
          <w:rFonts w:ascii="仿宋" w:eastAsia="仿宋" w:hAnsi="仿宋"/>
          <w:spacing w:val="3"/>
          <w:sz w:val="28"/>
          <w:szCs w:val="28"/>
          <w:lang w:eastAsia="zh-CN"/>
        </w:rPr>
        <w:t>小时</w:t>
      </w:r>
      <w:r w:rsidRPr="004C11CC">
        <w:rPr>
          <w:rFonts w:ascii="仿宋" w:eastAsia="仿宋" w:hAnsi="仿宋"/>
          <w:spacing w:val="-47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 w:cs="Times New Roman"/>
          <w:spacing w:val="3"/>
          <w:sz w:val="28"/>
          <w:szCs w:val="28"/>
          <w:lang w:eastAsia="zh-CN"/>
        </w:rPr>
        <w:t>0.5</w:t>
      </w:r>
      <w:r w:rsidRPr="004C11CC">
        <w:rPr>
          <w:rFonts w:ascii="仿宋" w:eastAsia="仿宋" w:hAnsi="仿宋"/>
          <w:spacing w:val="-8"/>
          <w:sz w:val="28"/>
          <w:szCs w:val="28"/>
          <w:lang w:eastAsia="zh-CN"/>
        </w:rPr>
        <w:t>分；</w:t>
      </w:r>
      <w:r w:rsidRPr="004C11CC">
        <w:rPr>
          <w:rFonts w:ascii="仿宋" w:eastAsia="仿宋" w:hAnsi="仿宋" w:cs="Times New Roman"/>
          <w:spacing w:val="-8"/>
          <w:sz w:val="28"/>
          <w:szCs w:val="28"/>
          <w:lang w:eastAsia="zh-CN"/>
        </w:rPr>
        <w:t>60-89</w:t>
      </w:r>
      <w:r w:rsidRPr="004C11CC">
        <w:rPr>
          <w:rFonts w:ascii="仿宋" w:eastAsia="仿宋" w:hAnsi="仿宋" w:cs="Times New Roman"/>
          <w:spacing w:val="24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/>
          <w:spacing w:val="-8"/>
          <w:sz w:val="28"/>
          <w:szCs w:val="28"/>
          <w:lang w:eastAsia="zh-CN"/>
        </w:rPr>
        <w:t>小时</w:t>
      </w:r>
      <w:r w:rsidRPr="004C11CC">
        <w:rPr>
          <w:rFonts w:ascii="仿宋" w:eastAsia="仿宋" w:hAnsi="仿宋"/>
          <w:spacing w:val="-61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 w:cs="Times New Roman"/>
          <w:spacing w:val="-8"/>
          <w:sz w:val="28"/>
          <w:szCs w:val="28"/>
          <w:lang w:eastAsia="zh-CN"/>
        </w:rPr>
        <w:t>0.75</w:t>
      </w:r>
      <w:r w:rsidRPr="004C11CC">
        <w:rPr>
          <w:rFonts w:ascii="仿宋" w:eastAsia="仿宋" w:hAnsi="仿宋"/>
          <w:spacing w:val="-8"/>
          <w:sz w:val="28"/>
          <w:szCs w:val="28"/>
          <w:lang w:eastAsia="zh-CN"/>
        </w:rPr>
        <w:t>分；</w:t>
      </w:r>
      <w:r w:rsidRPr="004C11CC">
        <w:rPr>
          <w:rFonts w:ascii="仿宋" w:eastAsia="仿宋" w:hAnsi="仿宋" w:cs="Times New Roman"/>
          <w:spacing w:val="-8"/>
          <w:sz w:val="28"/>
          <w:szCs w:val="28"/>
          <w:lang w:eastAsia="zh-CN"/>
        </w:rPr>
        <w:t>90-119</w:t>
      </w:r>
      <w:r w:rsidRPr="004C11CC">
        <w:rPr>
          <w:rFonts w:ascii="仿宋" w:eastAsia="仿宋" w:hAnsi="仿宋"/>
          <w:spacing w:val="-8"/>
          <w:sz w:val="28"/>
          <w:szCs w:val="28"/>
          <w:lang w:eastAsia="zh-CN"/>
        </w:rPr>
        <w:t>小时</w:t>
      </w:r>
      <w:r w:rsidRPr="004C11CC">
        <w:rPr>
          <w:rFonts w:ascii="仿宋" w:eastAsia="仿宋" w:hAnsi="仿宋" w:cs="Times New Roman"/>
          <w:spacing w:val="-8"/>
          <w:sz w:val="28"/>
          <w:szCs w:val="28"/>
          <w:lang w:eastAsia="zh-CN"/>
        </w:rPr>
        <w:t>1</w:t>
      </w:r>
      <w:r w:rsidRPr="004C11CC">
        <w:rPr>
          <w:rFonts w:ascii="仿宋" w:eastAsia="仿宋" w:hAnsi="仿宋"/>
          <w:spacing w:val="-8"/>
          <w:sz w:val="28"/>
          <w:szCs w:val="28"/>
          <w:lang w:eastAsia="zh-CN"/>
        </w:rPr>
        <w:t>分；</w:t>
      </w:r>
      <w:r w:rsidRPr="004C11CC">
        <w:rPr>
          <w:rFonts w:ascii="仿宋" w:eastAsia="仿宋" w:hAnsi="仿宋" w:cs="Times New Roman"/>
          <w:spacing w:val="-8"/>
          <w:sz w:val="28"/>
          <w:szCs w:val="28"/>
          <w:lang w:eastAsia="zh-CN"/>
        </w:rPr>
        <w:t>120-149</w:t>
      </w:r>
      <w:r w:rsidRPr="004C11CC">
        <w:rPr>
          <w:rFonts w:ascii="仿宋" w:eastAsia="仿宋" w:hAnsi="仿宋"/>
          <w:spacing w:val="-8"/>
          <w:sz w:val="28"/>
          <w:szCs w:val="28"/>
          <w:lang w:eastAsia="zh-CN"/>
        </w:rPr>
        <w:t>小时</w:t>
      </w:r>
      <w:r w:rsidRPr="004C11CC">
        <w:rPr>
          <w:rFonts w:ascii="仿宋" w:eastAsia="仿宋" w:hAnsi="仿宋"/>
          <w:spacing w:val="-36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 w:cs="Times New Roman"/>
          <w:spacing w:val="-9"/>
          <w:sz w:val="28"/>
          <w:szCs w:val="28"/>
          <w:lang w:eastAsia="zh-CN"/>
        </w:rPr>
        <w:t>1.25</w:t>
      </w:r>
      <w:r w:rsidRPr="004C11CC">
        <w:rPr>
          <w:rFonts w:ascii="仿宋" w:eastAsia="仿宋" w:hAnsi="仿宋"/>
          <w:spacing w:val="-9"/>
          <w:sz w:val="28"/>
          <w:szCs w:val="28"/>
          <w:lang w:eastAsia="zh-CN"/>
        </w:rPr>
        <w:t>分；</w:t>
      </w:r>
      <w:r w:rsidRPr="004C11CC">
        <w:rPr>
          <w:rFonts w:ascii="仿宋" w:eastAsia="仿宋" w:hAnsi="仿宋" w:cs="Times New Roman"/>
          <w:sz w:val="28"/>
          <w:szCs w:val="28"/>
          <w:lang w:eastAsia="zh-CN"/>
        </w:rPr>
        <w:t>150-179</w:t>
      </w:r>
      <w:r w:rsidRPr="004C11CC">
        <w:rPr>
          <w:rFonts w:ascii="仿宋" w:eastAsia="仿宋" w:hAnsi="仿宋"/>
          <w:sz w:val="28"/>
          <w:szCs w:val="28"/>
          <w:lang w:eastAsia="zh-CN"/>
        </w:rPr>
        <w:t>小时</w:t>
      </w:r>
      <w:r w:rsidRPr="004C11CC">
        <w:rPr>
          <w:rFonts w:ascii="仿宋" w:eastAsia="仿宋" w:hAnsi="仿宋"/>
          <w:spacing w:val="-39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 w:cs="Times New Roman"/>
          <w:sz w:val="28"/>
          <w:szCs w:val="28"/>
          <w:lang w:eastAsia="zh-CN"/>
        </w:rPr>
        <w:t>1.5</w:t>
      </w:r>
      <w:r w:rsidRPr="004C11CC">
        <w:rPr>
          <w:rFonts w:ascii="仿宋" w:eastAsia="仿宋" w:hAnsi="仿宋"/>
          <w:sz w:val="28"/>
          <w:szCs w:val="28"/>
          <w:lang w:eastAsia="zh-CN"/>
        </w:rPr>
        <w:t>分；</w:t>
      </w:r>
      <w:r w:rsidRPr="004C11CC">
        <w:rPr>
          <w:rFonts w:ascii="仿宋" w:eastAsia="仿宋" w:hAnsi="仿宋" w:cs="Times New Roman"/>
          <w:sz w:val="28"/>
          <w:szCs w:val="28"/>
          <w:lang w:eastAsia="zh-CN"/>
        </w:rPr>
        <w:t>18</w:t>
      </w:r>
      <w:r w:rsidRPr="00771C48">
        <w:rPr>
          <w:rFonts w:ascii="仿宋" w:eastAsia="仿宋" w:hAnsi="仿宋"/>
          <w:spacing w:val="4"/>
          <w:sz w:val="28"/>
          <w:szCs w:val="28"/>
          <w:lang w:eastAsia="zh-CN"/>
        </w:rPr>
        <w:t>0-199小时 1.75分；200小时以上 2分。</w:t>
      </w:r>
    </w:p>
    <w:p w14:paraId="137AB7AF" w14:textId="086BB2E0" w:rsidR="00771C48" w:rsidRPr="00771C48" w:rsidRDefault="00771C48" w:rsidP="00771C48">
      <w:pPr>
        <w:pStyle w:val="ab"/>
        <w:spacing w:before="88" w:line="371" w:lineRule="auto"/>
        <w:ind w:left="137" w:right="24" w:firstLine="638"/>
        <w:jc w:val="both"/>
        <w:rPr>
          <w:rFonts w:ascii="仿宋" w:eastAsia="仿宋" w:hAnsi="仿宋"/>
          <w:spacing w:val="4"/>
          <w:sz w:val="28"/>
          <w:szCs w:val="28"/>
          <w:lang w:eastAsia="zh-CN"/>
        </w:rPr>
      </w:pPr>
      <w:r w:rsidRPr="00FE7525">
        <w:rPr>
          <w:rFonts w:ascii="仿宋" w:eastAsia="仿宋" w:hAnsi="仿宋" w:hint="eastAsia"/>
          <w:spacing w:val="4"/>
          <w:sz w:val="28"/>
          <w:szCs w:val="28"/>
          <w:lang w:eastAsia="zh-CN"/>
        </w:rPr>
        <w:t>志愿服务时长以</w:t>
      </w:r>
      <w:r w:rsidR="00022F53" w:rsidRPr="00022F53">
        <w:rPr>
          <w:rFonts w:ascii="仿宋" w:eastAsia="仿宋" w:hAnsi="仿宋" w:hint="eastAsia"/>
          <w:spacing w:val="4"/>
          <w:sz w:val="28"/>
          <w:szCs w:val="28"/>
          <w:lang w:eastAsia="zh-CN"/>
        </w:rPr>
        <w:t>第二课堂</w:t>
      </w:r>
      <w:r w:rsidR="0031716B">
        <w:rPr>
          <w:rFonts w:ascii="仿宋" w:eastAsia="仿宋" w:hAnsi="仿宋" w:hint="eastAsia"/>
          <w:spacing w:val="4"/>
          <w:sz w:val="28"/>
          <w:szCs w:val="28"/>
          <w:lang w:eastAsia="zh-CN"/>
        </w:rPr>
        <w:t>平台</w:t>
      </w:r>
      <w:r w:rsidRPr="00FE7525">
        <w:rPr>
          <w:rFonts w:ascii="仿宋" w:eastAsia="仿宋" w:hAnsi="仿宋" w:hint="eastAsia"/>
          <w:spacing w:val="4"/>
          <w:sz w:val="28"/>
          <w:szCs w:val="28"/>
          <w:lang w:eastAsia="zh-CN"/>
        </w:rPr>
        <w:t>为</w:t>
      </w:r>
      <w:bookmarkStart w:id="1" w:name="_GoBack"/>
      <w:bookmarkEnd w:id="1"/>
      <w:r w:rsidRPr="00FE7525">
        <w:rPr>
          <w:rFonts w:ascii="仿宋" w:eastAsia="仿宋" w:hAnsi="仿宋" w:hint="eastAsia"/>
          <w:spacing w:val="4"/>
          <w:sz w:val="28"/>
          <w:szCs w:val="28"/>
          <w:lang w:eastAsia="zh-CN"/>
        </w:rPr>
        <w:t>准，统计时长为入学起至推免开始时间。</w:t>
      </w:r>
    </w:p>
    <w:p w14:paraId="4F187E8B" w14:textId="77777777" w:rsidR="004C11CC" w:rsidRPr="004C11CC" w:rsidRDefault="004C11CC" w:rsidP="004C11CC">
      <w:pPr>
        <w:pStyle w:val="ab"/>
        <w:spacing w:before="1" w:line="239" w:lineRule="auto"/>
        <w:ind w:left="766"/>
        <w:outlineLvl w:val="2"/>
        <w:rPr>
          <w:rFonts w:ascii="仿宋" w:eastAsia="仿宋" w:hAnsi="仿宋"/>
          <w:sz w:val="28"/>
          <w:szCs w:val="28"/>
        </w:rPr>
      </w:pPr>
      <w:r w:rsidRPr="004C11CC">
        <w:rPr>
          <w:rFonts w:ascii="仿宋" w:eastAsia="仿宋" w:hAnsi="仿宋" w:cs="Times New Roman"/>
          <w:b/>
          <w:bCs/>
          <w:spacing w:val="5"/>
          <w:sz w:val="28"/>
          <w:szCs w:val="28"/>
        </w:rPr>
        <w:t>5.</w:t>
      </w:r>
      <w:r w:rsidRPr="004C11CC">
        <w:rPr>
          <w:rFonts w:ascii="仿宋" w:eastAsia="仿宋" w:hAnsi="仿宋"/>
          <w:b/>
          <w:bCs/>
          <w:spacing w:val="5"/>
          <w:sz w:val="28"/>
          <w:szCs w:val="28"/>
        </w:rPr>
        <w:t>国际胜任力</w:t>
      </w:r>
    </w:p>
    <w:p w14:paraId="79BB7694" w14:textId="77777777" w:rsidR="004C11CC" w:rsidRPr="004C11CC" w:rsidRDefault="004C11CC" w:rsidP="004C11CC">
      <w:pPr>
        <w:spacing w:line="71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6190"/>
        <w:gridCol w:w="1792"/>
      </w:tblGrid>
      <w:tr w:rsidR="004C11CC" w:rsidRPr="004C11CC" w14:paraId="7AC61FFA" w14:textId="77777777" w:rsidTr="00202905">
        <w:trPr>
          <w:trHeight w:val="632"/>
        </w:trPr>
        <w:tc>
          <w:tcPr>
            <w:tcW w:w="1084" w:type="dxa"/>
          </w:tcPr>
          <w:p w14:paraId="27C11509" w14:textId="77777777" w:rsidR="004C11CC" w:rsidRPr="004C11CC" w:rsidRDefault="004C11CC" w:rsidP="00202905">
            <w:pPr>
              <w:pStyle w:val="TableText"/>
              <w:spacing w:before="175" w:line="219" w:lineRule="auto"/>
              <w:ind w:left="277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8"/>
              </w:rPr>
              <w:t>序号</w:t>
            </w:r>
          </w:p>
        </w:tc>
        <w:tc>
          <w:tcPr>
            <w:tcW w:w="6190" w:type="dxa"/>
          </w:tcPr>
          <w:p w14:paraId="3550CB1E" w14:textId="77777777" w:rsidR="004C11CC" w:rsidRPr="004C11CC" w:rsidRDefault="004C11CC" w:rsidP="00202905">
            <w:pPr>
              <w:pStyle w:val="TableText"/>
              <w:spacing w:before="176" w:line="220" w:lineRule="auto"/>
              <w:ind w:left="2828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8"/>
              </w:rPr>
              <w:t>项目</w:t>
            </w:r>
          </w:p>
        </w:tc>
        <w:tc>
          <w:tcPr>
            <w:tcW w:w="1792" w:type="dxa"/>
          </w:tcPr>
          <w:p w14:paraId="778D175C" w14:textId="77777777" w:rsidR="004C11CC" w:rsidRPr="004C11CC" w:rsidRDefault="004C11CC" w:rsidP="00202905">
            <w:pPr>
              <w:pStyle w:val="TableText"/>
              <w:spacing w:before="175" w:line="219" w:lineRule="auto"/>
              <w:ind w:left="348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7"/>
              </w:rPr>
              <w:t>加分标准</w:t>
            </w:r>
          </w:p>
        </w:tc>
      </w:tr>
      <w:tr w:rsidR="004C11CC" w:rsidRPr="004C11CC" w14:paraId="4ED392A9" w14:textId="77777777" w:rsidTr="00E03D90">
        <w:trPr>
          <w:trHeight w:val="1874"/>
        </w:trPr>
        <w:tc>
          <w:tcPr>
            <w:tcW w:w="1084" w:type="dxa"/>
            <w:vAlign w:val="center"/>
          </w:tcPr>
          <w:p w14:paraId="5A56CFEA" w14:textId="77777777" w:rsidR="004C11CC" w:rsidRPr="004C11CC" w:rsidRDefault="004C11CC" w:rsidP="00E03D90">
            <w:pPr>
              <w:pStyle w:val="TableText"/>
              <w:spacing w:before="91" w:line="239" w:lineRule="auto"/>
              <w:ind w:left="500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1</w:t>
            </w:r>
          </w:p>
        </w:tc>
        <w:tc>
          <w:tcPr>
            <w:tcW w:w="6190" w:type="dxa"/>
            <w:vAlign w:val="center"/>
          </w:tcPr>
          <w:p w14:paraId="4F73268A" w14:textId="77777777" w:rsidR="004C11CC" w:rsidRPr="004C11CC" w:rsidRDefault="004C11CC" w:rsidP="00E03D90">
            <w:pPr>
              <w:pStyle w:val="TableText"/>
              <w:spacing w:before="171" w:line="372" w:lineRule="auto"/>
              <w:ind w:left="123" w:right="108" w:firstLine="8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3"/>
                <w:lang w:eastAsia="zh-CN"/>
              </w:rPr>
              <w:t>学生赴海外国际组织实习或任职的；或学生深度</w:t>
            </w:r>
            <w:r w:rsidRPr="004C11CC">
              <w:rPr>
                <w:rFonts w:ascii="仿宋" w:eastAsia="仿宋" w:hAnsi="仿宋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3"/>
                <w:lang w:eastAsia="zh-CN"/>
              </w:rPr>
              <w:t>参与高端大型国际活动，并对国家或学校的国际</w:t>
            </w:r>
            <w:r w:rsidRPr="004C11CC">
              <w:rPr>
                <w:rFonts w:ascii="仿宋" w:eastAsia="仿宋" w:hAnsi="仿宋"/>
                <w:spacing w:val="9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5"/>
                <w:lang w:eastAsia="zh-CN"/>
              </w:rPr>
              <w:t>影响力有明显提升效果的。</w:t>
            </w:r>
          </w:p>
        </w:tc>
        <w:tc>
          <w:tcPr>
            <w:tcW w:w="1792" w:type="dxa"/>
            <w:vAlign w:val="center"/>
          </w:tcPr>
          <w:p w14:paraId="172DB05D" w14:textId="77777777" w:rsidR="004C11CC" w:rsidRPr="004C11CC" w:rsidRDefault="004C11CC" w:rsidP="00E03D90">
            <w:pPr>
              <w:pStyle w:val="TableText"/>
              <w:spacing w:before="91" w:line="219" w:lineRule="auto"/>
              <w:ind w:left="451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8"/>
              </w:rPr>
              <w:t>2</w:t>
            </w:r>
            <w:r w:rsidRPr="004C11CC">
              <w:rPr>
                <w:rFonts w:ascii="仿宋" w:eastAsia="仿宋" w:hAnsi="仿宋"/>
                <w:spacing w:val="-50"/>
              </w:rPr>
              <w:t xml:space="preserve"> </w:t>
            </w:r>
            <w:r w:rsidRPr="004C11CC">
              <w:rPr>
                <w:rFonts w:ascii="仿宋" w:eastAsia="仿宋" w:hAnsi="仿宋"/>
                <w:spacing w:val="-8"/>
              </w:rPr>
              <w:t>分/次</w:t>
            </w:r>
          </w:p>
        </w:tc>
      </w:tr>
      <w:tr w:rsidR="004C11CC" w:rsidRPr="004C11CC" w14:paraId="3828C272" w14:textId="77777777" w:rsidTr="00202905">
        <w:trPr>
          <w:trHeight w:val="635"/>
        </w:trPr>
        <w:tc>
          <w:tcPr>
            <w:tcW w:w="1084" w:type="dxa"/>
          </w:tcPr>
          <w:p w14:paraId="25AE440C" w14:textId="77777777" w:rsidR="004C11CC" w:rsidRPr="004C11CC" w:rsidRDefault="004C11CC" w:rsidP="00202905">
            <w:pPr>
              <w:pStyle w:val="TableText"/>
              <w:spacing w:before="175" w:line="239" w:lineRule="auto"/>
              <w:ind w:left="483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2</w:t>
            </w:r>
          </w:p>
        </w:tc>
        <w:tc>
          <w:tcPr>
            <w:tcW w:w="6190" w:type="dxa"/>
          </w:tcPr>
          <w:p w14:paraId="2975545B" w14:textId="77777777" w:rsidR="004C11CC" w:rsidRPr="004C11CC" w:rsidRDefault="004C11CC" w:rsidP="00202905">
            <w:pPr>
              <w:pStyle w:val="TableText"/>
              <w:spacing w:before="175" w:line="216" w:lineRule="auto"/>
              <w:ind w:left="131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4"/>
                <w:lang w:eastAsia="zh-CN"/>
              </w:rPr>
              <w:t>学生出国留学≥3</w:t>
            </w:r>
            <w:r w:rsidRPr="004C11CC">
              <w:rPr>
                <w:rFonts w:ascii="仿宋" w:eastAsia="仿宋" w:hAnsi="仿宋"/>
                <w:spacing w:val="-43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4"/>
                <w:lang w:eastAsia="zh-CN"/>
              </w:rPr>
              <w:t>个月并获得课程学分的。</w:t>
            </w:r>
          </w:p>
        </w:tc>
        <w:tc>
          <w:tcPr>
            <w:tcW w:w="1792" w:type="dxa"/>
          </w:tcPr>
          <w:p w14:paraId="1531F24A" w14:textId="77777777" w:rsidR="004C11CC" w:rsidRPr="004C11CC" w:rsidRDefault="004C11CC" w:rsidP="00202905">
            <w:pPr>
              <w:pStyle w:val="TableText"/>
              <w:spacing w:before="175" w:line="219" w:lineRule="auto"/>
              <w:ind w:left="327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10"/>
              </w:rPr>
              <w:t>1</w:t>
            </w:r>
            <w:r w:rsidRPr="004C11CC">
              <w:rPr>
                <w:rFonts w:ascii="仿宋" w:eastAsia="仿宋" w:hAnsi="仿宋"/>
                <w:spacing w:val="-49"/>
              </w:rPr>
              <w:t xml:space="preserve"> </w:t>
            </w:r>
            <w:r w:rsidRPr="004C11CC">
              <w:rPr>
                <w:rFonts w:ascii="仿宋" w:eastAsia="仿宋" w:hAnsi="仿宋"/>
                <w:spacing w:val="-10"/>
              </w:rPr>
              <w:t>分/学期</w:t>
            </w:r>
          </w:p>
        </w:tc>
      </w:tr>
    </w:tbl>
    <w:p w14:paraId="0EB866C9" w14:textId="77777777" w:rsidR="004C11CC" w:rsidRPr="004C11CC" w:rsidRDefault="004C11CC" w:rsidP="004C11CC">
      <w:pPr>
        <w:rPr>
          <w:rFonts w:ascii="仿宋" w:eastAsia="仿宋" w:hAnsi="仿宋"/>
          <w:sz w:val="28"/>
          <w:szCs w:val="28"/>
        </w:rPr>
      </w:pPr>
    </w:p>
    <w:p w14:paraId="534BD88D" w14:textId="77777777" w:rsidR="004C11CC" w:rsidRPr="004C11CC" w:rsidRDefault="004C11CC" w:rsidP="004C11CC">
      <w:pPr>
        <w:rPr>
          <w:rFonts w:ascii="仿宋" w:eastAsia="仿宋" w:hAnsi="仿宋"/>
          <w:sz w:val="28"/>
          <w:szCs w:val="28"/>
        </w:rPr>
        <w:sectPr w:rsidR="004C11CC" w:rsidRPr="004C11CC">
          <w:footerReference w:type="default" r:id="rId10"/>
          <w:pgSz w:w="11907" w:h="16839"/>
          <w:pgMar w:top="1431" w:right="1358" w:bottom="1463" w:left="1476" w:header="0" w:footer="1263" w:gutter="0"/>
          <w:cols w:space="720"/>
        </w:sectPr>
      </w:pPr>
    </w:p>
    <w:p w14:paraId="1FBF8785" w14:textId="77777777" w:rsidR="004C11CC" w:rsidRPr="004C11CC" w:rsidRDefault="004C11CC" w:rsidP="004C11CC">
      <w:pPr>
        <w:spacing w:line="157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6190"/>
        <w:gridCol w:w="1792"/>
      </w:tblGrid>
      <w:tr w:rsidR="004C11CC" w:rsidRPr="004C11CC" w14:paraId="0E725A80" w14:textId="77777777" w:rsidTr="00202905">
        <w:trPr>
          <w:trHeight w:val="632"/>
        </w:trPr>
        <w:tc>
          <w:tcPr>
            <w:tcW w:w="1084" w:type="dxa"/>
          </w:tcPr>
          <w:p w14:paraId="11BEBB2E" w14:textId="77777777" w:rsidR="004C11CC" w:rsidRPr="004C11CC" w:rsidRDefault="004C11CC" w:rsidP="00202905">
            <w:pPr>
              <w:pStyle w:val="TableText"/>
              <w:spacing w:before="175" w:line="219" w:lineRule="auto"/>
              <w:ind w:left="277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8"/>
              </w:rPr>
              <w:t>序号</w:t>
            </w:r>
          </w:p>
        </w:tc>
        <w:tc>
          <w:tcPr>
            <w:tcW w:w="6190" w:type="dxa"/>
          </w:tcPr>
          <w:p w14:paraId="5D1FA096" w14:textId="77777777" w:rsidR="004C11CC" w:rsidRPr="004C11CC" w:rsidRDefault="004C11CC" w:rsidP="00202905">
            <w:pPr>
              <w:pStyle w:val="TableText"/>
              <w:spacing w:before="176" w:line="220" w:lineRule="auto"/>
              <w:ind w:left="2828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8"/>
              </w:rPr>
              <w:t>项目</w:t>
            </w:r>
          </w:p>
        </w:tc>
        <w:tc>
          <w:tcPr>
            <w:tcW w:w="1792" w:type="dxa"/>
          </w:tcPr>
          <w:p w14:paraId="21608245" w14:textId="77777777" w:rsidR="004C11CC" w:rsidRPr="004C11CC" w:rsidRDefault="004C11CC" w:rsidP="00202905">
            <w:pPr>
              <w:pStyle w:val="TableText"/>
              <w:spacing w:before="175" w:line="219" w:lineRule="auto"/>
              <w:ind w:left="348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7"/>
              </w:rPr>
              <w:t>加分标准</w:t>
            </w:r>
          </w:p>
        </w:tc>
      </w:tr>
      <w:tr w:rsidR="004C11CC" w:rsidRPr="004C11CC" w14:paraId="2BA39714" w14:textId="77777777" w:rsidTr="00E03D90">
        <w:trPr>
          <w:trHeight w:val="1251"/>
        </w:trPr>
        <w:tc>
          <w:tcPr>
            <w:tcW w:w="1084" w:type="dxa"/>
            <w:vAlign w:val="center"/>
          </w:tcPr>
          <w:p w14:paraId="1B732EFA" w14:textId="77777777" w:rsidR="004C11CC" w:rsidRPr="004C11CC" w:rsidRDefault="004C11CC" w:rsidP="00E03D90">
            <w:pPr>
              <w:pStyle w:val="TableText"/>
              <w:spacing w:before="91" w:line="237" w:lineRule="auto"/>
              <w:ind w:left="485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3</w:t>
            </w:r>
          </w:p>
        </w:tc>
        <w:tc>
          <w:tcPr>
            <w:tcW w:w="6190" w:type="dxa"/>
            <w:vAlign w:val="center"/>
          </w:tcPr>
          <w:p w14:paraId="2CDDF5BA" w14:textId="77777777" w:rsidR="004C11CC" w:rsidRPr="004C11CC" w:rsidRDefault="004C11CC" w:rsidP="00E03D90">
            <w:pPr>
              <w:pStyle w:val="TableText"/>
              <w:spacing w:before="173" w:line="352" w:lineRule="auto"/>
              <w:ind w:left="124" w:right="121" w:firstLine="7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1"/>
                <w:lang w:eastAsia="zh-CN"/>
              </w:rPr>
              <w:t>学生赴国内的国际组织实习或任职(≥7</w:t>
            </w:r>
            <w:r w:rsidRPr="004C11CC">
              <w:rPr>
                <w:rFonts w:ascii="仿宋" w:eastAsia="仿宋" w:hAnsi="仿宋"/>
                <w:spacing w:val="-24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1"/>
                <w:lang w:eastAsia="zh-CN"/>
              </w:rPr>
              <w:t>天</w:t>
            </w:r>
            <w:r w:rsidRPr="004C11CC">
              <w:rPr>
                <w:rFonts w:ascii="仿宋" w:eastAsia="仿宋" w:hAnsi="仿宋"/>
                <w:spacing w:val="-43"/>
                <w:lang w:eastAsia="zh-CN"/>
              </w:rPr>
              <w:t>），</w:t>
            </w:r>
            <w:r w:rsidRPr="004C11CC">
              <w:rPr>
                <w:rFonts w:ascii="仿宋" w:eastAsia="仿宋" w:hAnsi="仿宋"/>
                <w:spacing w:val="1"/>
                <w:lang w:eastAsia="zh-CN"/>
              </w:rPr>
              <w:t>并</w:t>
            </w:r>
            <w:r w:rsidRPr="004C11CC">
              <w:rPr>
                <w:rFonts w:ascii="仿宋" w:eastAsia="仿宋" w:hAnsi="仿宋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7"/>
                <w:lang w:eastAsia="zh-CN"/>
              </w:rPr>
              <w:t>获得推荐信的。</w:t>
            </w:r>
          </w:p>
        </w:tc>
        <w:tc>
          <w:tcPr>
            <w:tcW w:w="1792" w:type="dxa"/>
            <w:vAlign w:val="center"/>
          </w:tcPr>
          <w:p w14:paraId="66001146" w14:textId="77777777" w:rsidR="004C11CC" w:rsidRPr="004C11CC" w:rsidRDefault="004C11CC" w:rsidP="00E03D90">
            <w:pPr>
              <w:pStyle w:val="TableText"/>
              <w:spacing w:before="91" w:line="219" w:lineRule="auto"/>
              <w:ind w:left="308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6"/>
              </w:rPr>
              <w:t>0.8</w:t>
            </w:r>
            <w:r w:rsidRPr="004C11CC">
              <w:rPr>
                <w:rFonts w:ascii="仿宋" w:eastAsia="仿宋" w:hAnsi="仿宋"/>
                <w:spacing w:val="-47"/>
              </w:rPr>
              <w:t xml:space="preserve"> </w:t>
            </w:r>
            <w:r w:rsidRPr="004C11CC">
              <w:rPr>
                <w:rFonts w:ascii="仿宋" w:eastAsia="仿宋" w:hAnsi="仿宋"/>
                <w:spacing w:val="-6"/>
              </w:rPr>
              <w:t>分/次</w:t>
            </w:r>
          </w:p>
        </w:tc>
      </w:tr>
      <w:tr w:rsidR="004C11CC" w:rsidRPr="004C11CC" w14:paraId="19BDB384" w14:textId="77777777" w:rsidTr="00E03D90">
        <w:trPr>
          <w:trHeight w:val="1251"/>
        </w:trPr>
        <w:tc>
          <w:tcPr>
            <w:tcW w:w="1084" w:type="dxa"/>
            <w:vAlign w:val="center"/>
          </w:tcPr>
          <w:p w14:paraId="79632A9A" w14:textId="77777777" w:rsidR="004C11CC" w:rsidRPr="004C11CC" w:rsidRDefault="004C11CC" w:rsidP="00E03D90">
            <w:pPr>
              <w:pStyle w:val="TableText"/>
              <w:spacing w:before="91" w:line="239" w:lineRule="auto"/>
              <w:ind w:left="478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4</w:t>
            </w:r>
          </w:p>
        </w:tc>
        <w:tc>
          <w:tcPr>
            <w:tcW w:w="6190" w:type="dxa"/>
            <w:vAlign w:val="center"/>
          </w:tcPr>
          <w:p w14:paraId="6C665BD7" w14:textId="77777777" w:rsidR="004C11CC" w:rsidRPr="004C11CC" w:rsidRDefault="004C11CC" w:rsidP="00E03D90">
            <w:pPr>
              <w:pStyle w:val="TableText"/>
              <w:spacing w:before="173" w:line="352" w:lineRule="auto"/>
              <w:ind w:left="119" w:right="108" w:firstLine="12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3"/>
                <w:lang w:eastAsia="zh-CN"/>
              </w:rPr>
              <w:t>学生修读全球能源治理微专业并获得教育部高层</w:t>
            </w:r>
            <w:r w:rsidRPr="004C11CC">
              <w:rPr>
                <w:rFonts w:ascii="仿宋" w:eastAsia="仿宋" w:hAnsi="仿宋"/>
                <w:spacing w:val="-3"/>
                <w:lang w:eastAsia="zh-CN"/>
              </w:rPr>
              <w:t>次国际化人才培养创新实践项目结业证书的。</w:t>
            </w:r>
          </w:p>
        </w:tc>
        <w:tc>
          <w:tcPr>
            <w:tcW w:w="1792" w:type="dxa"/>
            <w:vAlign w:val="center"/>
          </w:tcPr>
          <w:p w14:paraId="410C8E59" w14:textId="77777777" w:rsidR="004C11CC" w:rsidRPr="004C11CC" w:rsidRDefault="004C11CC" w:rsidP="00E03D90">
            <w:pPr>
              <w:pStyle w:val="TableText"/>
              <w:spacing w:before="91" w:line="220" w:lineRule="auto"/>
              <w:ind w:left="520"/>
              <w:jc w:val="both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3"/>
              </w:rPr>
              <w:t>0.2</w:t>
            </w:r>
            <w:r w:rsidRPr="004C11CC">
              <w:rPr>
                <w:rFonts w:ascii="仿宋" w:eastAsia="仿宋" w:hAnsi="仿宋"/>
                <w:spacing w:val="-50"/>
              </w:rPr>
              <w:t xml:space="preserve"> </w:t>
            </w:r>
            <w:r w:rsidRPr="004C11CC">
              <w:rPr>
                <w:rFonts w:ascii="仿宋" w:eastAsia="仿宋" w:hAnsi="仿宋"/>
                <w:spacing w:val="-3"/>
              </w:rPr>
              <w:t>分</w:t>
            </w:r>
          </w:p>
        </w:tc>
      </w:tr>
      <w:tr w:rsidR="004C11CC" w:rsidRPr="004C11CC" w14:paraId="080D51BE" w14:textId="77777777" w:rsidTr="00202905">
        <w:trPr>
          <w:trHeight w:val="633"/>
        </w:trPr>
        <w:tc>
          <w:tcPr>
            <w:tcW w:w="1084" w:type="dxa"/>
          </w:tcPr>
          <w:p w14:paraId="1D9C97DC" w14:textId="77777777" w:rsidR="004C11CC" w:rsidRPr="004C11CC" w:rsidRDefault="004C11CC" w:rsidP="00202905">
            <w:pPr>
              <w:pStyle w:val="TableText"/>
              <w:spacing w:before="177" w:line="237" w:lineRule="auto"/>
              <w:ind w:left="485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5</w:t>
            </w:r>
          </w:p>
        </w:tc>
        <w:tc>
          <w:tcPr>
            <w:tcW w:w="6190" w:type="dxa"/>
          </w:tcPr>
          <w:p w14:paraId="1B7AA2A6" w14:textId="77777777" w:rsidR="004C11CC" w:rsidRPr="004C11CC" w:rsidRDefault="004C11CC" w:rsidP="00202905">
            <w:pPr>
              <w:pStyle w:val="TableText"/>
              <w:spacing w:before="176" w:line="218" w:lineRule="auto"/>
              <w:ind w:left="131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5"/>
                <w:lang w:eastAsia="zh-CN"/>
              </w:rPr>
              <w:t>学生入选学校“国际胜任力提升工程人才库”。</w:t>
            </w:r>
          </w:p>
        </w:tc>
        <w:tc>
          <w:tcPr>
            <w:tcW w:w="1792" w:type="dxa"/>
          </w:tcPr>
          <w:p w14:paraId="4ABE77F8" w14:textId="77777777" w:rsidR="004C11CC" w:rsidRPr="004C11CC" w:rsidRDefault="004C11CC" w:rsidP="00202905">
            <w:pPr>
              <w:pStyle w:val="TableText"/>
              <w:spacing w:before="176" w:line="220" w:lineRule="auto"/>
              <w:ind w:left="520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3"/>
              </w:rPr>
              <w:t>0.1</w:t>
            </w:r>
            <w:r w:rsidRPr="004C11CC">
              <w:rPr>
                <w:rFonts w:ascii="仿宋" w:eastAsia="仿宋" w:hAnsi="仿宋"/>
                <w:spacing w:val="-50"/>
              </w:rPr>
              <w:t xml:space="preserve"> </w:t>
            </w:r>
            <w:r w:rsidRPr="004C11CC">
              <w:rPr>
                <w:rFonts w:ascii="仿宋" w:eastAsia="仿宋" w:hAnsi="仿宋"/>
                <w:spacing w:val="-3"/>
              </w:rPr>
              <w:t>分</w:t>
            </w:r>
          </w:p>
        </w:tc>
      </w:tr>
    </w:tbl>
    <w:p w14:paraId="0205A80A" w14:textId="77777777" w:rsidR="004C11CC" w:rsidRPr="004C11CC" w:rsidRDefault="004C11CC" w:rsidP="004C11CC">
      <w:pPr>
        <w:pStyle w:val="ab"/>
        <w:spacing w:before="152" w:line="224" w:lineRule="auto"/>
        <w:ind w:left="783" w:firstLine="57"/>
        <w:rPr>
          <w:rFonts w:ascii="仿宋" w:eastAsia="仿宋" w:hAnsi="仿宋"/>
          <w:sz w:val="28"/>
          <w:szCs w:val="28"/>
          <w:lang w:eastAsia="zh-CN"/>
        </w:rPr>
      </w:pPr>
      <w:r w:rsidRPr="004C11CC">
        <w:rPr>
          <w:rFonts w:ascii="仿宋" w:eastAsia="仿宋" w:hAnsi="仿宋"/>
          <w:spacing w:val="-4"/>
          <w:sz w:val="28"/>
          <w:szCs w:val="28"/>
          <w:lang w:eastAsia="zh-CN"/>
        </w:rPr>
        <w:t>注：可叠加计分，上限为</w:t>
      </w:r>
      <w:r w:rsidRPr="004C11CC">
        <w:rPr>
          <w:rFonts w:ascii="仿宋" w:eastAsia="仿宋" w:hAnsi="仿宋"/>
          <w:spacing w:val="-57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/>
          <w:spacing w:val="-4"/>
          <w:sz w:val="28"/>
          <w:szCs w:val="28"/>
          <w:lang w:eastAsia="zh-CN"/>
        </w:rPr>
        <w:t>2</w:t>
      </w:r>
      <w:r w:rsidRPr="004C11CC">
        <w:rPr>
          <w:rFonts w:ascii="仿宋" w:eastAsia="仿宋" w:hAnsi="仿宋"/>
          <w:spacing w:val="-51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/>
          <w:spacing w:val="-4"/>
          <w:sz w:val="28"/>
          <w:szCs w:val="28"/>
          <w:lang w:eastAsia="zh-CN"/>
        </w:rPr>
        <w:t>分。</w:t>
      </w:r>
    </w:p>
    <w:p w14:paraId="2E0C3C16" w14:textId="77777777" w:rsidR="004C11CC" w:rsidRPr="004C11CC" w:rsidRDefault="004C11CC" w:rsidP="004C11CC">
      <w:pPr>
        <w:pStyle w:val="ab"/>
        <w:spacing w:before="248" w:line="238" w:lineRule="auto"/>
        <w:ind w:left="767"/>
        <w:outlineLvl w:val="2"/>
        <w:rPr>
          <w:rFonts w:ascii="仿宋" w:eastAsia="仿宋" w:hAnsi="仿宋"/>
          <w:sz w:val="28"/>
          <w:szCs w:val="28"/>
        </w:rPr>
      </w:pPr>
      <w:r w:rsidRPr="004C11CC">
        <w:rPr>
          <w:rFonts w:ascii="仿宋" w:eastAsia="仿宋" w:hAnsi="仿宋" w:cs="Times New Roman"/>
          <w:b/>
          <w:bCs/>
          <w:spacing w:val="4"/>
          <w:sz w:val="28"/>
          <w:szCs w:val="28"/>
        </w:rPr>
        <w:t>6.</w:t>
      </w:r>
      <w:r w:rsidRPr="004C11CC">
        <w:rPr>
          <w:rFonts w:ascii="仿宋" w:eastAsia="仿宋" w:hAnsi="仿宋"/>
          <w:b/>
          <w:bCs/>
          <w:spacing w:val="4"/>
          <w:sz w:val="28"/>
          <w:szCs w:val="28"/>
        </w:rPr>
        <w:t>科研成果</w:t>
      </w:r>
    </w:p>
    <w:p w14:paraId="2669D12B" w14:textId="77777777" w:rsidR="004C11CC" w:rsidRPr="004C11CC" w:rsidRDefault="004C11CC" w:rsidP="004C11CC">
      <w:pPr>
        <w:spacing w:line="71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103"/>
        <w:gridCol w:w="2828"/>
      </w:tblGrid>
      <w:tr w:rsidR="004C11CC" w:rsidRPr="004C11CC" w14:paraId="64D4D1F5" w14:textId="77777777" w:rsidTr="00202905">
        <w:trPr>
          <w:trHeight w:val="635"/>
        </w:trPr>
        <w:tc>
          <w:tcPr>
            <w:tcW w:w="1135" w:type="dxa"/>
          </w:tcPr>
          <w:p w14:paraId="448A1971" w14:textId="77777777" w:rsidR="004C11CC" w:rsidRPr="004C11CC" w:rsidRDefault="004C11CC" w:rsidP="00202905">
            <w:pPr>
              <w:pStyle w:val="TableText"/>
              <w:spacing w:before="177" w:line="219" w:lineRule="auto"/>
              <w:ind w:left="512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8"/>
              </w:rPr>
              <w:t>序号</w:t>
            </w:r>
          </w:p>
        </w:tc>
        <w:tc>
          <w:tcPr>
            <w:tcW w:w="5103" w:type="dxa"/>
          </w:tcPr>
          <w:p w14:paraId="00FECE16" w14:textId="77777777" w:rsidR="004C11CC" w:rsidRPr="004C11CC" w:rsidRDefault="004C11CC" w:rsidP="00202905">
            <w:pPr>
              <w:pStyle w:val="TableText"/>
              <w:spacing w:before="177" w:line="219" w:lineRule="auto"/>
              <w:ind w:left="2192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16"/>
              </w:rPr>
              <w:t>内容</w:t>
            </w:r>
          </w:p>
        </w:tc>
        <w:tc>
          <w:tcPr>
            <w:tcW w:w="2828" w:type="dxa"/>
          </w:tcPr>
          <w:p w14:paraId="4A34C0CA" w14:textId="77777777" w:rsidR="004C11CC" w:rsidRPr="004C11CC" w:rsidRDefault="004C11CC" w:rsidP="00202905">
            <w:pPr>
              <w:pStyle w:val="TableText"/>
              <w:spacing w:before="177" w:line="219" w:lineRule="auto"/>
              <w:ind w:left="783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7"/>
              </w:rPr>
              <w:t>加分标准</w:t>
            </w:r>
          </w:p>
        </w:tc>
      </w:tr>
      <w:tr w:rsidR="004C11CC" w:rsidRPr="004C11CC" w14:paraId="7A37B64A" w14:textId="77777777" w:rsidTr="00E03D90">
        <w:trPr>
          <w:trHeight w:val="2247"/>
        </w:trPr>
        <w:tc>
          <w:tcPr>
            <w:tcW w:w="1135" w:type="dxa"/>
            <w:vAlign w:val="center"/>
          </w:tcPr>
          <w:p w14:paraId="6506F518" w14:textId="77777777" w:rsidR="004C11CC" w:rsidRPr="00E03D90" w:rsidRDefault="004C11CC" w:rsidP="00E03D90">
            <w:pPr>
              <w:pStyle w:val="TableText"/>
              <w:spacing w:before="177" w:line="237" w:lineRule="auto"/>
              <w:ind w:left="485"/>
              <w:rPr>
                <w:rFonts w:ascii="仿宋" w:eastAsia="仿宋" w:hAnsi="仿宋"/>
              </w:rPr>
            </w:pPr>
            <w:r w:rsidRPr="00E03D90">
              <w:rPr>
                <w:rFonts w:ascii="仿宋" w:eastAsia="仿宋" w:hAnsi="仿宋"/>
              </w:rPr>
              <w:t>1</w:t>
            </w:r>
          </w:p>
        </w:tc>
        <w:tc>
          <w:tcPr>
            <w:tcW w:w="5103" w:type="dxa"/>
            <w:vAlign w:val="center"/>
          </w:tcPr>
          <w:p w14:paraId="2386EDCB" w14:textId="77777777" w:rsidR="004C11CC" w:rsidRPr="004C11CC" w:rsidRDefault="004C11CC" w:rsidP="00E03D90">
            <w:pPr>
              <w:pStyle w:val="TableText"/>
              <w:spacing w:before="91" w:line="412" w:lineRule="auto"/>
              <w:ind w:left="122" w:right="101" w:firstLine="28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11"/>
                <w:lang w:eastAsia="zh-CN"/>
              </w:rPr>
              <w:t>以第一作者在北大核心期刊、南大核心</w:t>
            </w:r>
            <w:r w:rsidRPr="004C11CC">
              <w:rPr>
                <w:rFonts w:ascii="仿宋" w:eastAsia="仿宋" w:hAnsi="仿宋"/>
                <w:spacing w:val="-8"/>
                <w:lang w:eastAsia="zh-CN"/>
              </w:rPr>
              <w:t>期刊、</w:t>
            </w:r>
            <w:r w:rsidRPr="004C11CC">
              <w:rPr>
                <w:rFonts w:ascii="仿宋" w:eastAsia="仿宋" w:hAnsi="仿宋" w:cs="Times New Roman"/>
                <w:spacing w:val="-8"/>
                <w:lang w:eastAsia="zh-CN"/>
              </w:rPr>
              <w:t>EI</w:t>
            </w:r>
            <w:r w:rsidRPr="004C11CC">
              <w:rPr>
                <w:rFonts w:ascii="仿宋" w:eastAsia="仿宋" w:hAnsi="仿宋" w:cs="Times New Roman"/>
                <w:spacing w:val="-22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8"/>
                <w:lang w:eastAsia="zh-CN"/>
              </w:rPr>
              <w:t>、</w:t>
            </w:r>
            <w:r w:rsidRPr="004C11CC">
              <w:rPr>
                <w:rFonts w:ascii="仿宋" w:eastAsia="仿宋" w:hAnsi="仿宋" w:cs="Times New Roman"/>
                <w:spacing w:val="-8"/>
                <w:lang w:eastAsia="zh-CN"/>
              </w:rPr>
              <w:t>SCI</w:t>
            </w:r>
            <w:r w:rsidRPr="004C11CC">
              <w:rPr>
                <w:rFonts w:ascii="仿宋" w:eastAsia="仿宋" w:hAnsi="仿宋" w:cs="Times New Roman"/>
                <w:spacing w:val="-33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8"/>
                <w:lang w:eastAsia="zh-CN"/>
              </w:rPr>
              <w:t>、</w:t>
            </w:r>
            <w:r w:rsidRPr="004C11CC">
              <w:rPr>
                <w:rFonts w:ascii="仿宋" w:eastAsia="仿宋" w:hAnsi="仿宋" w:cs="Times New Roman"/>
                <w:spacing w:val="-8"/>
                <w:lang w:eastAsia="zh-CN"/>
              </w:rPr>
              <w:t>SCIE</w:t>
            </w:r>
            <w:r w:rsidRPr="004C11CC">
              <w:rPr>
                <w:rFonts w:ascii="仿宋" w:eastAsia="仿宋" w:hAnsi="仿宋" w:cs="Times New Roman"/>
                <w:spacing w:val="22"/>
                <w:w w:val="101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8"/>
                <w:lang w:eastAsia="zh-CN"/>
              </w:rPr>
              <w:t>或</w:t>
            </w:r>
            <w:r w:rsidRPr="004C11CC">
              <w:rPr>
                <w:rFonts w:ascii="仿宋" w:eastAsia="仿宋" w:hAnsi="仿宋"/>
                <w:spacing w:val="-48"/>
                <w:lang w:eastAsia="zh-CN"/>
              </w:rPr>
              <w:t xml:space="preserve"> </w:t>
            </w:r>
            <w:r w:rsidRPr="004C11CC">
              <w:rPr>
                <w:rFonts w:ascii="仿宋" w:eastAsia="仿宋" w:hAnsi="仿宋" w:cs="Times New Roman"/>
                <w:spacing w:val="-8"/>
                <w:lang w:eastAsia="zh-CN"/>
              </w:rPr>
              <w:t>SSCI</w:t>
            </w:r>
            <w:r w:rsidRPr="004C11CC">
              <w:rPr>
                <w:rFonts w:ascii="仿宋" w:eastAsia="仿宋" w:hAnsi="仿宋" w:cs="Times New Roman"/>
                <w:spacing w:val="33"/>
                <w:w w:val="101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8"/>
                <w:lang w:eastAsia="zh-CN"/>
              </w:rPr>
              <w:t>收录的</w:t>
            </w:r>
            <w:r w:rsidRPr="004C11CC">
              <w:rPr>
                <w:rFonts w:ascii="仿宋" w:eastAsia="仿宋" w:hAnsi="仿宋"/>
                <w:spacing w:val="-2"/>
                <w:lang w:eastAsia="zh-CN"/>
              </w:rPr>
              <w:t>期刊上公开发表专业学术论文</w:t>
            </w:r>
          </w:p>
        </w:tc>
        <w:tc>
          <w:tcPr>
            <w:tcW w:w="2828" w:type="dxa"/>
            <w:vAlign w:val="center"/>
          </w:tcPr>
          <w:p w14:paraId="0A5D4629" w14:textId="419BCE37" w:rsidR="004C11CC" w:rsidRPr="004C11CC" w:rsidRDefault="00E03D90" w:rsidP="00E03D90">
            <w:pPr>
              <w:pStyle w:val="TableText"/>
              <w:spacing w:before="172" w:line="232" w:lineRule="auto"/>
              <w:ind w:left="943"/>
              <w:jc w:val="both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  <w:spacing w:val="-23"/>
              </w:rPr>
              <w:t>限</w:t>
            </w:r>
            <w:r>
              <w:rPr>
                <w:rFonts w:ascii="仿宋" w:eastAsia="仿宋" w:hAnsi="仿宋" w:hint="eastAsia"/>
                <w:spacing w:val="-23"/>
                <w:lang w:eastAsia="zh-CN"/>
              </w:rPr>
              <w:t>1篇</w:t>
            </w:r>
          </w:p>
          <w:p w14:paraId="37595C53" w14:textId="77777777" w:rsidR="004C11CC" w:rsidRPr="004C11CC" w:rsidRDefault="004C11CC" w:rsidP="00E03D90">
            <w:pPr>
              <w:pStyle w:val="TableText"/>
              <w:spacing w:before="271" w:line="218" w:lineRule="auto"/>
              <w:jc w:val="both"/>
              <w:rPr>
                <w:rFonts w:ascii="仿宋" w:eastAsia="仿宋" w:hAnsi="仿宋"/>
                <w:spacing w:val="-10"/>
                <w:lang w:eastAsia="zh-CN"/>
              </w:rPr>
            </w:pPr>
            <w:r w:rsidRPr="004C11CC">
              <w:rPr>
                <w:rFonts w:ascii="仿宋" w:eastAsia="仿宋" w:hAnsi="仿宋"/>
                <w:spacing w:val="-11"/>
              </w:rPr>
              <w:t>北大核心期刊、南大</w:t>
            </w:r>
            <w:r w:rsidRPr="004C11CC">
              <w:rPr>
                <w:rFonts w:ascii="仿宋" w:eastAsia="仿宋" w:hAnsi="仿宋"/>
                <w:spacing w:val="-10"/>
              </w:rPr>
              <w:t>核心期刊</w:t>
            </w:r>
            <w:r w:rsidRPr="004C11CC">
              <w:rPr>
                <w:rFonts w:ascii="仿宋" w:eastAsia="仿宋" w:hAnsi="仿宋"/>
                <w:spacing w:val="32"/>
              </w:rPr>
              <w:t xml:space="preserve"> </w:t>
            </w:r>
            <w:r w:rsidRPr="004C11CC">
              <w:rPr>
                <w:rFonts w:ascii="仿宋" w:eastAsia="仿宋" w:hAnsi="仿宋" w:cs="Times New Roman"/>
                <w:spacing w:val="-10"/>
              </w:rPr>
              <w:t>1.5</w:t>
            </w:r>
            <w:r w:rsidRPr="004C11CC">
              <w:rPr>
                <w:rFonts w:ascii="仿宋" w:eastAsia="仿宋" w:hAnsi="仿宋" w:cs="Times New Roman"/>
                <w:spacing w:val="20"/>
                <w:w w:val="101"/>
              </w:rPr>
              <w:t xml:space="preserve"> </w:t>
            </w:r>
            <w:r w:rsidRPr="004C11CC">
              <w:rPr>
                <w:rFonts w:ascii="仿宋" w:eastAsia="仿宋" w:hAnsi="仿宋"/>
                <w:spacing w:val="-10"/>
              </w:rPr>
              <w:t>分；</w:t>
            </w:r>
            <w:r w:rsidRPr="004C11CC">
              <w:rPr>
                <w:rFonts w:ascii="仿宋" w:eastAsia="仿宋" w:hAnsi="仿宋" w:cs="Times New Roman"/>
                <w:spacing w:val="-7"/>
              </w:rPr>
              <w:t>EI</w:t>
            </w:r>
            <w:r w:rsidRPr="004C11CC">
              <w:rPr>
                <w:rFonts w:ascii="仿宋" w:eastAsia="仿宋" w:hAnsi="仿宋" w:cs="Times New Roman"/>
                <w:spacing w:val="-26"/>
              </w:rPr>
              <w:t xml:space="preserve"> </w:t>
            </w:r>
            <w:r w:rsidRPr="004C11CC">
              <w:rPr>
                <w:rFonts w:ascii="仿宋" w:eastAsia="仿宋" w:hAnsi="仿宋"/>
                <w:spacing w:val="-7"/>
              </w:rPr>
              <w:t>、</w:t>
            </w:r>
            <w:r w:rsidRPr="004C11CC">
              <w:rPr>
                <w:rFonts w:ascii="仿宋" w:eastAsia="仿宋" w:hAnsi="仿宋" w:cs="Times New Roman"/>
                <w:spacing w:val="-7"/>
              </w:rPr>
              <w:t>SCI</w:t>
            </w:r>
            <w:r w:rsidRPr="004C11CC">
              <w:rPr>
                <w:rFonts w:ascii="仿宋" w:eastAsia="仿宋" w:hAnsi="仿宋" w:cs="Times New Roman"/>
                <w:spacing w:val="-33"/>
              </w:rPr>
              <w:t xml:space="preserve"> </w:t>
            </w:r>
            <w:r w:rsidRPr="004C11CC">
              <w:rPr>
                <w:rFonts w:ascii="仿宋" w:eastAsia="仿宋" w:hAnsi="仿宋"/>
                <w:spacing w:val="-7"/>
              </w:rPr>
              <w:t>、</w:t>
            </w:r>
            <w:r w:rsidRPr="004C11CC">
              <w:rPr>
                <w:rFonts w:ascii="仿宋" w:eastAsia="仿宋" w:hAnsi="仿宋" w:cs="Times New Roman"/>
                <w:spacing w:val="-7"/>
              </w:rPr>
              <w:t>SCIE</w:t>
            </w:r>
            <w:r w:rsidRPr="004C11CC">
              <w:rPr>
                <w:rFonts w:ascii="仿宋" w:eastAsia="仿宋" w:hAnsi="仿宋" w:cs="Times New Roman"/>
                <w:spacing w:val="19"/>
                <w:w w:val="101"/>
              </w:rPr>
              <w:t xml:space="preserve"> </w:t>
            </w:r>
            <w:r w:rsidRPr="004C11CC">
              <w:rPr>
                <w:rFonts w:ascii="仿宋" w:eastAsia="仿宋" w:hAnsi="仿宋"/>
                <w:spacing w:val="-7"/>
              </w:rPr>
              <w:t>或</w:t>
            </w:r>
            <w:r w:rsidRPr="004C11CC">
              <w:rPr>
                <w:rFonts w:ascii="仿宋" w:eastAsia="仿宋" w:hAnsi="仿宋" w:cs="Times New Roman"/>
                <w:spacing w:val="-5"/>
              </w:rPr>
              <w:t>SSCI</w:t>
            </w:r>
            <w:r w:rsidRPr="004C11CC">
              <w:rPr>
                <w:rFonts w:ascii="仿宋" w:eastAsia="仿宋" w:hAnsi="仿宋" w:cs="Times New Roman"/>
                <w:spacing w:val="34"/>
              </w:rPr>
              <w:t xml:space="preserve"> </w:t>
            </w:r>
            <w:r w:rsidRPr="004C11CC">
              <w:rPr>
                <w:rFonts w:ascii="仿宋" w:eastAsia="仿宋" w:hAnsi="仿宋"/>
                <w:spacing w:val="-5"/>
              </w:rPr>
              <w:t>收录的期刊</w:t>
            </w:r>
            <w:r w:rsidRPr="004C11CC">
              <w:rPr>
                <w:rFonts w:ascii="仿宋" w:eastAsia="仿宋" w:hAnsi="仿宋"/>
                <w:spacing w:val="-65"/>
              </w:rPr>
              <w:t xml:space="preserve"> </w:t>
            </w:r>
            <w:r w:rsidRPr="004C11CC">
              <w:rPr>
                <w:rFonts w:ascii="仿宋" w:eastAsia="仿宋" w:hAnsi="仿宋" w:cs="Times New Roman"/>
                <w:spacing w:val="-5"/>
              </w:rPr>
              <w:t>2</w:t>
            </w:r>
            <w:r w:rsidRPr="004C11CC">
              <w:rPr>
                <w:rFonts w:ascii="仿宋" w:eastAsia="仿宋" w:hAnsi="仿宋"/>
              </w:rPr>
              <w:t>分</w:t>
            </w:r>
          </w:p>
        </w:tc>
      </w:tr>
      <w:tr w:rsidR="004C11CC" w:rsidRPr="004C11CC" w14:paraId="406B2EAB" w14:textId="77777777" w:rsidTr="00E03D90">
        <w:trPr>
          <w:trHeight w:val="1195"/>
        </w:trPr>
        <w:tc>
          <w:tcPr>
            <w:tcW w:w="1135" w:type="dxa"/>
            <w:vAlign w:val="center"/>
          </w:tcPr>
          <w:p w14:paraId="648A9EDD" w14:textId="77777777" w:rsidR="004C11CC" w:rsidRPr="00E03D90" w:rsidRDefault="004C11CC" w:rsidP="00E03D90">
            <w:pPr>
              <w:pStyle w:val="TableText"/>
              <w:spacing w:before="177" w:line="237" w:lineRule="auto"/>
              <w:ind w:left="485"/>
              <w:rPr>
                <w:rFonts w:ascii="仿宋" w:eastAsia="仿宋" w:hAnsi="仿宋"/>
              </w:rPr>
            </w:pPr>
            <w:r w:rsidRPr="00E03D90">
              <w:rPr>
                <w:rFonts w:ascii="仿宋" w:eastAsia="仿宋" w:hAnsi="仿宋"/>
              </w:rPr>
              <w:t>2</w:t>
            </w:r>
          </w:p>
        </w:tc>
        <w:tc>
          <w:tcPr>
            <w:tcW w:w="5103" w:type="dxa"/>
            <w:vAlign w:val="center"/>
          </w:tcPr>
          <w:p w14:paraId="7B4C728A" w14:textId="77777777" w:rsidR="004C11CC" w:rsidRPr="004C11CC" w:rsidRDefault="004C11CC" w:rsidP="00E03D90">
            <w:pPr>
              <w:pStyle w:val="TableText"/>
              <w:spacing w:before="91" w:line="219" w:lineRule="auto"/>
              <w:ind w:left="151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4"/>
                <w:lang w:eastAsia="zh-CN"/>
              </w:rPr>
              <w:t>以第一发明人获得授权发明专利</w:t>
            </w:r>
          </w:p>
        </w:tc>
        <w:tc>
          <w:tcPr>
            <w:tcW w:w="2828" w:type="dxa"/>
            <w:vAlign w:val="center"/>
          </w:tcPr>
          <w:p w14:paraId="56BC345F" w14:textId="22ED726F" w:rsidR="00E03D90" w:rsidRDefault="00E03D90" w:rsidP="00E03D90">
            <w:pPr>
              <w:pStyle w:val="TableText"/>
              <w:spacing w:before="174" w:line="352" w:lineRule="auto"/>
              <w:ind w:left="1009" w:right="914" w:hanging="66"/>
              <w:jc w:val="both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</w:rPr>
              <w:t>限</w:t>
            </w:r>
            <w:r>
              <w:rPr>
                <w:rFonts w:ascii="仿宋" w:eastAsia="仿宋" w:hAnsi="仿宋" w:hint="eastAsia"/>
                <w:lang w:eastAsia="zh-CN"/>
              </w:rPr>
              <w:t>1项</w:t>
            </w:r>
          </w:p>
          <w:p w14:paraId="3ED304C7" w14:textId="0D31FF39" w:rsidR="004C11CC" w:rsidRPr="004C11CC" w:rsidRDefault="004C11CC" w:rsidP="00E03D90">
            <w:pPr>
              <w:pStyle w:val="TableText"/>
              <w:spacing w:before="174" w:line="352" w:lineRule="auto"/>
              <w:ind w:left="1009" w:right="914" w:hanging="66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 w:cs="Times New Roman"/>
                <w:spacing w:val="-8"/>
              </w:rPr>
              <w:t>1.5</w:t>
            </w:r>
            <w:r w:rsidRPr="004C11CC">
              <w:rPr>
                <w:rFonts w:ascii="仿宋" w:eastAsia="仿宋" w:hAnsi="仿宋"/>
                <w:spacing w:val="-8"/>
              </w:rPr>
              <w:t>分</w:t>
            </w:r>
          </w:p>
        </w:tc>
      </w:tr>
      <w:tr w:rsidR="004C11CC" w:rsidRPr="004C11CC" w14:paraId="7102CA38" w14:textId="77777777" w:rsidTr="00E03D90">
        <w:trPr>
          <w:trHeight w:val="1257"/>
        </w:trPr>
        <w:tc>
          <w:tcPr>
            <w:tcW w:w="1135" w:type="dxa"/>
            <w:vAlign w:val="center"/>
          </w:tcPr>
          <w:p w14:paraId="3564205C" w14:textId="77777777" w:rsidR="004C11CC" w:rsidRPr="00E03D90" w:rsidRDefault="004C11CC" w:rsidP="00E03D90">
            <w:pPr>
              <w:pStyle w:val="TableText"/>
              <w:spacing w:before="177" w:line="237" w:lineRule="auto"/>
              <w:ind w:left="485"/>
              <w:rPr>
                <w:rFonts w:ascii="仿宋" w:eastAsia="仿宋" w:hAnsi="仿宋"/>
              </w:rPr>
            </w:pPr>
            <w:r w:rsidRPr="00E03D90">
              <w:rPr>
                <w:rFonts w:ascii="仿宋" w:eastAsia="仿宋" w:hAnsi="仿宋"/>
              </w:rPr>
              <w:t>3</w:t>
            </w:r>
          </w:p>
        </w:tc>
        <w:tc>
          <w:tcPr>
            <w:tcW w:w="5103" w:type="dxa"/>
            <w:vAlign w:val="center"/>
          </w:tcPr>
          <w:p w14:paraId="5D3A33AD" w14:textId="77777777" w:rsidR="004C11CC" w:rsidRPr="004C11CC" w:rsidRDefault="004C11CC" w:rsidP="00E03D90">
            <w:pPr>
              <w:pStyle w:val="TableText"/>
              <w:spacing w:before="176" w:line="353" w:lineRule="auto"/>
              <w:ind w:left="124" w:right="105" w:firstLine="26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6"/>
                <w:lang w:eastAsia="zh-CN"/>
              </w:rPr>
              <w:t>以第一负责人主持国家级大学生创新</w:t>
            </w:r>
            <w:r w:rsidRPr="004C11CC">
              <w:rPr>
                <w:rFonts w:ascii="仿宋" w:eastAsia="仿宋" w:hAnsi="仿宋"/>
                <w:spacing w:val="7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2"/>
                <w:lang w:eastAsia="zh-CN"/>
              </w:rPr>
              <w:t>创业训练计划项目并结题</w:t>
            </w:r>
          </w:p>
        </w:tc>
        <w:tc>
          <w:tcPr>
            <w:tcW w:w="2828" w:type="dxa"/>
            <w:vAlign w:val="center"/>
          </w:tcPr>
          <w:p w14:paraId="18F29729" w14:textId="014664CB" w:rsidR="00E03D90" w:rsidRDefault="00E03D90" w:rsidP="00E03D90">
            <w:pPr>
              <w:pStyle w:val="TableText"/>
              <w:spacing w:before="174" w:line="352" w:lineRule="auto"/>
              <w:ind w:left="1009" w:right="914" w:hanging="66"/>
              <w:jc w:val="both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</w:rPr>
              <w:t>限</w:t>
            </w:r>
            <w:r>
              <w:rPr>
                <w:rFonts w:ascii="仿宋" w:eastAsia="仿宋" w:hAnsi="仿宋" w:hint="eastAsia"/>
                <w:lang w:eastAsia="zh-CN"/>
              </w:rPr>
              <w:t>1项</w:t>
            </w:r>
          </w:p>
          <w:p w14:paraId="1CDD4DEA" w14:textId="2D9DCF3F" w:rsidR="004C11CC" w:rsidRPr="004C11CC" w:rsidRDefault="004C11CC" w:rsidP="00E03D90">
            <w:pPr>
              <w:pStyle w:val="TableText"/>
              <w:spacing w:before="174" w:line="352" w:lineRule="auto"/>
              <w:ind w:left="1009" w:right="914" w:hanging="66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 w:cs="Times New Roman"/>
                <w:spacing w:val="-8"/>
              </w:rPr>
              <w:t>1.5</w:t>
            </w:r>
            <w:r w:rsidRPr="004C11CC">
              <w:rPr>
                <w:rFonts w:ascii="仿宋" w:eastAsia="仿宋" w:hAnsi="仿宋"/>
                <w:spacing w:val="-8"/>
              </w:rPr>
              <w:t>分</w:t>
            </w:r>
          </w:p>
        </w:tc>
      </w:tr>
    </w:tbl>
    <w:p w14:paraId="1D2630A6" w14:textId="04957FE3" w:rsidR="004C11CC" w:rsidRPr="004C11CC" w:rsidRDefault="004C11CC" w:rsidP="00E03D90">
      <w:pPr>
        <w:pStyle w:val="ab"/>
        <w:spacing w:before="152" w:line="238" w:lineRule="auto"/>
        <w:ind w:left="355" w:firstLine="420"/>
        <w:rPr>
          <w:rFonts w:ascii="仿宋" w:eastAsia="仿宋" w:hAnsi="仿宋"/>
          <w:sz w:val="28"/>
          <w:szCs w:val="28"/>
          <w:lang w:eastAsia="zh-CN"/>
        </w:rPr>
      </w:pPr>
      <w:r w:rsidRPr="004C11CC">
        <w:rPr>
          <w:rFonts w:ascii="仿宋" w:eastAsia="仿宋" w:hAnsi="仿宋"/>
          <w:spacing w:val="-3"/>
          <w:sz w:val="28"/>
          <w:szCs w:val="28"/>
          <w:lang w:eastAsia="zh-CN"/>
        </w:rPr>
        <w:t>注：可叠加计分，</w:t>
      </w:r>
      <w:r w:rsidRPr="004C11CC">
        <w:rPr>
          <w:rFonts w:ascii="仿宋" w:eastAsia="仿宋" w:hAnsi="仿宋"/>
          <w:spacing w:val="-63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/>
          <w:spacing w:val="-3"/>
          <w:sz w:val="28"/>
          <w:szCs w:val="28"/>
          <w:lang w:eastAsia="zh-CN"/>
        </w:rPr>
        <w:t>上限为</w:t>
      </w:r>
      <w:r w:rsidRPr="004C11CC">
        <w:rPr>
          <w:rFonts w:ascii="仿宋" w:eastAsia="仿宋" w:hAnsi="仿宋"/>
          <w:spacing w:val="-66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 w:cs="Times New Roman"/>
          <w:spacing w:val="-3"/>
          <w:sz w:val="28"/>
          <w:szCs w:val="28"/>
          <w:lang w:eastAsia="zh-CN"/>
        </w:rPr>
        <w:t>2</w:t>
      </w:r>
      <w:r w:rsidRPr="004C11CC">
        <w:rPr>
          <w:rFonts w:ascii="仿宋" w:eastAsia="仿宋" w:hAnsi="仿宋"/>
          <w:spacing w:val="-3"/>
          <w:sz w:val="28"/>
          <w:szCs w:val="28"/>
          <w:lang w:eastAsia="zh-CN"/>
        </w:rPr>
        <w:t>分。</w:t>
      </w:r>
      <w:r w:rsidRPr="004C11CC">
        <w:rPr>
          <w:rFonts w:ascii="仿宋" w:eastAsia="仿宋" w:hAnsi="仿宋"/>
          <w:spacing w:val="17"/>
          <w:sz w:val="28"/>
          <w:szCs w:val="28"/>
          <w:lang w:eastAsia="zh-CN"/>
        </w:rPr>
        <w:t>科研论文一般应为学生本科阶段在高水平期刊上以独立作</w:t>
      </w:r>
      <w:r w:rsidRPr="004C11CC">
        <w:rPr>
          <w:rFonts w:ascii="仿宋" w:eastAsia="仿宋" w:hAnsi="仿宋"/>
          <w:spacing w:val="5"/>
          <w:sz w:val="28"/>
          <w:szCs w:val="28"/>
          <w:lang w:eastAsia="zh-CN"/>
        </w:rPr>
        <w:t>者或第一作者发表的，或与指导教师联合发表的</w:t>
      </w:r>
      <w:r w:rsidRPr="004C11CC">
        <w:rPr>
          <w:rFonts w:ascii="仿宋" w:eastAsia="仿宋" w:hAnsi="仿宋"/>
          <w:spacing w:val="4"/>
          <w:sz w:val="28"/>
          <w:szCs w:val="28"/>
          <w:lang w:eastAsia="zh-CN"/>
        </w:rPr>
        <w:t>以中国石油大学</w:t>
      </w:r>
      <w:r w:rsidRPr="004C11CC">
        <w:rPr>
          <w:rFonts w:ascii="仿宋" w:eastAsia="仿宋" w:hAnsi="仿宋"/>
          <w:spacing w:val="5"/>
          <w:sz w:val="28"/>
          <w:szCs w:val="28"/>
          <w:lang w:eastAsia="zh-CN"/>
        </w:rPr>
        <w:t>（北京）为第一单位发表的与学业紧密相关的科研论文（与指导</w:t>
      </w:r>
      <w:r w:rsidRPr="004C11CC">
        <w:rPr>
          <w:rFonts w:ascii="仿宋" w:eastAsia="仿宋" w:hAnsi="仿宋"/>
          <w:spacing w:val="-2"/>
          <w:sz w:val="28"/>
          <w:szCs w:val="28"/>
          <w:lang w:eastAsia="zh-CN"/>
        </w:rPr>
        <w:t>教师联合发表论文仅限指导教师为第一作者、学生为第二作者）。</w:t>
      </w:r>
      <w:r w:rsidRPr="004C11CC">
        <w:rPr>
          <w:rFonts w:ascii="仿宋" w:eastAsia="仿宋" w:hAnsi="仿宋"/>
          <w:spacing w:val="5"/>
          <w:sz w:val="28"/>
          <w:szCs w:val="28"/>
          <w:lang w:eastAsia="zh-CN"/>
        </w:rPr>
        <w:t>学生与其亲属或其他利益相关者合作的科研成果，不纳入加分指</w:t>
      </w:r>
      <w:r w:rsidRPr="004C11CC">
        <w:rPr>
          <w:rFonts w:ascii="仿宋" w:eastAsia="仿宋" w:hAnsi="仿宋"/>
          <w:sz w:val="28"/>
          <w:szCs w:val="28"/>
          <w:lang w:eastAsia="zh-CN"/>
        </w:rPr>
        <w:t xml:space="preserve"> 标认定范围。</w:t>
      </w:r>
    </w:p>
    <w:p w14:paraId="5D25117E" w14:textId="77777777" w:rsidR="004C11CC" w:rsidRPr="004C11CC" w:rsidRDefault="004C11CC" w:rsidP="004C11CC">
      <w:pPr>
        <w:pStyle w:val="ab"/>
        <w:spacing w:before="1" w:line="237" w:lineRule="auto"/>
        <w:ind w:left="766"/>
        <w:outlineLvl w:val="2"/>
        <w:rPr>
          <w:rFonts w:ascii="仿宋" w:eastAsia="仿宋" w:hAnsi="仿宋"/>
          <w:sz w:val="28"/>
          <w:szCs w:val="28"/>
        </w:rPr>
      </w:pPr>
      <w:r w:rsidRPr="004C11CC">
        <w:rPr>
          <w:rFonts w:ascii="仿宋" w:eastAsia="仿宋" w:hAnsi="仿宋" w:cs="Times New Roman"/>
          <w:b/>
          <w:bCs/>
          <w:spacing w:val="4"/>
          <w:sz w:val="28"/>
          <w:szCs w:val="28"/>
        </w:rPr>
        <w:t>7.</w:t>
      </w:r>
      <w:r w:rsidRPr="004C11CC">
        <w:rPr>
          <w:rFonts w:ascii="仿宋" w:eastAsia="仿宋" w:hAnsi="仿宋"/>
          <w:b/>
          <w:bCs/>
          <w:spacing w:val="4"/>
          <w:sz w:val="28"/>
          <w:szCs w:val="28"/>
        </w:rPr>
        <w:t>竞赛获奖</w:t>
      </w:r>
    </w:p>
    <w:p w14:paraId="721CE9A9" w14:textId="77777777" w:rsidR="004C11CC" w:rsidRPr="004C11CC" w:rsidRDefault="004C11CC" w:rsidP="004C11CC">
      <w:pPr>
        <w:spacing w:line="71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8923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2409"/>
        <w:gridCol w:w="2550"/>
        <w:gridCol w:w="2577"/>
      </w:tblGrid>
      <w:tr w:rsidR="004C11CC" w:rsidRPr="004C11CC" w14:paraId="2A40430B" w14:textId="77777777" w:rsidTr="00202905">
        <w:trPr>
          <w:trHeight w:val="669"/>
        </w:trPr>
        <w:tc>
          <w:tcPr>
            <w:tcW w:w="1387" w:type="dxa"/>
          </w:tcPr>
          <w:p w14:paraId="5A3CDEE5" w14:textId="77777777" w:rsidR="004C11CC" w:rsidRPr="004C11CC" w:rsidRDefault="004C11CC" w:rsidP="00202905">
            <w:pPr>
              <w:pStyle w:val="TableText"/>
              <w:spacing w:before="47" w:line="219" w:lineRule="auto"/>
              <w:ind w:left="134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9"/>
              </w:rPr>
              <w:lastRenderedPageBreak/>
              <w:t>竞赛级别</w:t>
            </w:r>
          </w:p>
        </w:tc>
        <w:tc>
          <w:tcPr>
            <w:tcW w:w="2409" w:type="dxa"/>
          </w:tcPr>
          <w:p w14:paraId="6C3FE39C" w14:textId="77777777" w:rsidR="004C11CC" w:rsidRPr="004C11CC" w:rsidRDefault="004C11CC" w:rsidP="00202905">
            <w:pPr>
              <w:pStyle w:val="TableText"/>
              <w:spacing w:before="46" w:line="220" w:lineRule="auto"/>
              <w:ind w:left="953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2"/>
              </w:rPr>
              <w:t>A</w:t>
            </w:r>
            <w:r w:rsidRPr="004C11CC">
              <w:rPr>
                <w:rFonts w:ascii="仿宋" w:eastAsia="仿宋" w:hAnsi="仿宋"/>
                <w:spacing w:val="-48"/>
              </w:rPr>
              <w:t xml:space="preserve"> </w:t>
            </w:r>
            <w:r w:rsidRPr="004C11CC">
              <w:rPr>
                <w:rFonts w:ascii="仿宋" w:eastAsia="仿宋" w:hAnsi="仿宋"/>
                <w:spacing w:val="-2"/>
              </w:rPr>
              <w:t>级</w:t>
            </w:r>
          </w:p>
        </w:tc>
        <w:tc>
          <w:tcPr>
            <w:tcW w:w="2550" w:type="dxa"/>
          </w:tcPr>
          <w:p w14:paraId="6A0BD181" w14:textId="77777777" w:rsidR="004C11CC" w:rsidRPr="004C11CC" w:rsidRDefault="004C11CC" w:rsidP="00202905">
            <w:pPr>
              <w:pStyle w:val="TableText"/>
              <w:spacing w:before="46" w:line="220" w:lineRule="auto"/>
              <w:ind w:left="1030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3"/>
              </w:rPr>
              <w:t>B</w:t>
            </w:r>
            <w:r w:rsidRPr="004C11CC">
              <w:rPr>
                <w:rFonts w:ascii="仿宋" w:eastAsia="仿宋" w:hAnsi="仿宋"/>
                <w:spacing w:val="-48"/>
              </w:rPr>
              <w:t xml:space="preserve"> </w:t>
            </w:r>
            <w:r w:rsidRPr="004C11CC">
              <w:rPr>
                <w:rFonts w:ascii="仿宋" w:eastAsia="仿宋" w:hAnsi="仿宋"/>
                <w:spacing w:val="-3"/>
              </w:rPr>
              <w:t>级</w:t>
            </w:r>
          </w:p>
        </w:tc>
        <w:tc>
          <w:tcPr>
            <w:tcW w:w="2577" w:type="dxa"/>
          </w:tcPr>
          <w:p w14:paraId="6271290A" w14:textId="77777777" w:rsidR="004C11CC" w:rsidRPr="004C11CC" w:rsidRDefault="004C11CC" w:rsidP="00202905">
            <w:pPr>
              <w:pStyle w:val="TableText"/>
              <w:spacing w:before="46" w:line="220" w:lineRule="auto"/>
              <w:ind w:left="626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b/>
                <w:bCs/>
                <w:spacing w:val="-9"/>
              </w:rPr>
              <w:t>C</w:t>
            </w:r>
            <w:r w:rsidRPr="004C11CC">
              <w:rPr>
                <w:rFonts w:ascii="仿宋" w:eastAsia="仿宋" w:hAnsi="仿宋"/>
                <w:spacing w:val="-44"/>
              </w:rPr>
              <w:t xml:space="preserve"> </w:t>
            </w:r>
            <w:r w:rsidRPr="004C11CC">
              <w:rPr>
                <w:rFonts w:ascii="仿宋" w:eastAsia="仿宋" w:hAnsi="仿宋"/>
                <w:spacing w:val="-9"/>
              </w:rPr>
              <w:t>级</w:t>
            </w:r>
            <w:r w:rsidRPr="004C11CC">
              <w:rPr>
                <w:rFonts w:ascii="仿宋" w:eastAsia="仿宋" w:hAnsi="仿宋"/>
                <w:b/>
                <w:bCs/>
                <w:spacing w:val="-9"/>
              </w:rPr>
              <w:t>及</w:t>
            </w:r>
            <w:r w:rsidRPr="004C11CC">
              <w:rPr>
                <w:rFonts w:ascii="仿宋" w:eastAsia="仿宋" w:hAnsi="仿宋"/>
                <w:spacing w:val="-64"/>
              </w:rPr>
              <w:t xml:space="preserve"> </w:t>
            </w:r>
            <w:r w:rsidRPr="004C11CC">
              <w:rPr>
                <w:rFonts w:ascii="仿宋" w:eastAsia="仿宋" w:hAnsi="仿宋"/>
                <w:b/>
                <w:bCs/>
                <w:spacing w:val="-9"/>
              </w:rPr>
              <w:t>D</w:t>
            </w:r>
            <w:r w:rsidRPr="004C11CC">
              <w:rPr>
                <w:rFonts w:ascii="仿宋" w:eastAsia="仿宋" w:hAnsi="仿宋"/>
                <w:spacing w:val="-47"/>
              </w:rPr>
              <w:t xml:space="preserve"> </w:t>
            </w:r>
            <w:r w:rsidRPr="004C11CC">
              <w:rPr>
                <w:rFonts w:ascii="仿宋" w:eastAsia="仿宋" w:hAnsi="仿宋"/>
                <w:spacing w:val="-9"/>
              </w:rPr>
              <w:t>级</w:t>
            </w:r>
          </w:p>
        </w:tc>
      </w:tr>
      <w:tr w:rsidR="004C11CC" w:rsidRPr="004C11CC" w14:paraId="32C1AF6B" w14:textId="77777777" w:rsidTr="00202905">
        <w:trPr>
          <w:trHeight w:val="1638"/>
        </w:trPr>
        <w:tc>
          <w:tcPr>
            <w:tcW w:w="1387" w:type="dxa"/>
            <w:vMerge w:val="restart"/>
            <w:tcBorders>
              <w:bottom w:val="nil"/>
            </w:tcBorders>
          </w:tcPr>
          <w:p w14:paraId="7E58D1BD" w14:textId="77777777" w:rsidR="004C11CC" w:rsidRPr="004C11CC" w:rsidRDefault="004C11CC" w:rsidP="00202905">
            <w:pPr>
              <w:spacing w:line="245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0732A36" w14:textId="77777777" w:rsidR="004C11CC" w:rsidRPr="004C11CC" w:rsidRDefault="004C11CC" w:rsidP="00202905">
            <w:pPr>
              <w:spacing w:line="245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D271855" w14:textId="77777777" w:rsidR="004C11CC" w:rsidRPr="004C11CC" w:rsidRDefault="004C11CC" w:rsidP="00202905">
            <w:pPr>
              <w:spacing w:line="245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FDD4FFD" w14:textId="77777777" w:rsidR="004C11CC" w:rsidRPr="004C11CC" w:rsidRDefault="004C11CC" w:rsidP="00202905">
            <w:pPr>
              <w:spacing w:line="246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8529852" w14:textId="77777777" w:rsidR="004C11CC" w:rsidRPr="004C11CC" w:rsidRDefault="004C11CC" w:rsidP="00202905">
            <w:pPr>
              <w:spacing w:line="246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3AA3B8F" w14:textId="77777777" w:rsidR="004C11CC" w:rsidRPr="004C11CC" w:rsidRDefault="004C11CC" w:rsidP="00202905">
            <w:pPr>
              <w:spacing w:line="246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24BBB883" w14:textId="77777777" w:rsidR="004C11CC" w:rsidRPr="004C11CC" w:rsidRDefault="004C11CC" w:rsidP="00202905">
            <w:pPr>
              <w:spacing w:line="246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50A25214" w14:textId="77777777" w:rsidR="004C11CC" w:rsidRPr="004C11CC" w:rsidRDefault="004C11CC" w:rsidP="00202905">
            <w:pPr>
              <w:spacing w:line="246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E33B6F5" w14:textId="77777777" w:rsidR="004C11CC" w:rsidRPr="004C11CC" w:rsidRDefault="004C11CC" w:rsidP="00202905">
            <w:pPr>
              <w:pStyle w:val="TableText"/>
              <w:spacing w:before="91" w:line="219" w:lineRule="auto"/>
              <w:ind w:left="393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11"/>
              </w:rPr>
              <w:t>国家级</w:t>
            </w:r>
          </w:p>
        </w:tc>
        <w:tc>
          <w:tcPr>
            <w:tcW w:w="2409" w:type="dxa"/>
          </w:tcPr>
          <w:p w14:paraId="20FED236" w14:textId="77777777" w:rsidR="004C11CC" w:rsidRPr="004C11CC" w:rsidRDefault="004C11CC" w:rsidP="00202905">
            <w:pPr>
              <w:pStyle w:val="TableText"/>
              <w:spacing w:before="40" w:line="349" w:lineRule="auto"/>
              <w:ind w:left="120" w:right="105" w:firstLine="4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9"/>
                <w:lang w:eastAsia="zh-CN"/>
              </w:rPr>
              <w:t>一等奖（金奖）</w:t>
            </w:r>
            <w:r w:rsidRPr="004C11CC">
              <w:rPr>
                <w:rFonts w:ascii="仿宋" w:eastAsia="仿宋" w:hAnsi="仿宋" w:hint="eastAsia"/>
                <w:spacing w:val="-9"/>
                <w:lang w:eastAsia="zh-CN"/>
              </w:rPr>
              <w:t>共6分，每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6AD3292C" w14:textId="77777777" w:rsidR="004C11CC" w:rsidRPr="004C11CC" w:rsidRDefault="004C11CC" w:rsidP="00202905">
            <w:pPr>
              <w:pStyle w:val="TableText"/>
              <w:spacing w:before="40" w:line="349" w:lineRule="auto"/>
              <w:ind w:left="123" w:right="101" w:firstLine="4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1"/>
                <w:lang w:eastAsia="zh-CN"/>
              </w:rPr>
              <w:t>一等奖（金奖）</w:t>
            </w:r>
            <w:r w:rsidRPr="004C11CC">
              <w:rPr>
                <w:rFonts w:ascii="仿宋" w:eastAsia="仿宋" w:hAnsi="仿宋" w:hint="eastAsia"/>
                <w:spacing w:val="1"/>
                <w:lang w:eastAsia="zh-CN"/>
              </w:rPr>
              <w:t>共4</w:t>
            </w:r>
            <w:r w:rsidRPr="004C11CC">
              <w:rPr>
                <w:rFonts w:ascii="仿宋" w:eastAsia="仿宋" w:hAnsi="仿宋"/>
                <w:spacing w:val="-7"/>
                <w:lang w:eastAsia="zh-CN"/>
              </w:rPr>
              <w:t>分，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每</w:t>
            </w:r>
            <w:bookmarkStart w:id="2" w:name="OLE_LINK1"/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</w:t>
            </w:r>
            <w:bookmarkEnd w:id="2"/>
            <w:r w:rsidRPr="004C11CC">
              <w:rPr>
                <w:rFonts w:ascii="仿宋" w:eastAsia="仿宋" w:hAnsi="仿宋"/>
                <w:spacing w:val="-13"/>
                <w:lang w:eastAsia="zh-CN"/>
              </w:rPr>
              <w:t>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77" w:type="dxa"/>
          </w:tcPr>
          <w:p w14:paraId="41DF68BB" w14:textId="77777777" w:rsidR="004C11CC" w:rsidRPr="004C11CC" w:rsidRDefault="004C11CC" w:rsidP="00202905">
            <w:pPr>
              <w:pStyle w:val="TableText"/>
              <w:spacing w:before="40" w:line="349" w:lineRule="auto"/>
              <w:ind w:left="125" w:right="105" w:firstLine="4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3"/>
                <w:lang w:eastAsia="zh-CN"/>
              </w:rPr>
              <w:t>一等奖（金奖）</w:t>
            </w:r>
            <w:r w:rsidRPr="004C11CC">
              <w:rPr>
                <w:rFonts w:ascii="仿宋" w:eastAsia="仿宋" w:hAnsi="仿宋"/>
                <w:spacing w:val="-71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3"/>
                <w:lang w:eastAsia="zh-CN"/>
              </w:rPr>
              <w:t>队</w:t>
            </w:r>
            <w:r w:rsidRPr="004C11CC">
              <w:rPr>
                <w:rFonts w:ascii="仿宋" w:eastAsia="仿宋" w:hAnsi="仿宋"/>
                <w:lang w:eastAsia="zh-CN"/>
              </w:rPr>
              <w:t xml:space="preserve"> </w:t>
            </w:r>
            <w:r w:rsidRPr="004C11CC">
              <w:rPr>
                <w:rFonts w:ascii="仿宋" w:eastAsia="仿宋" w:hAnsi="仿宋" w:hint="eastAsia"/>
                <w:spacing w:val="-7"/>
                <w:lang w:eastAsia="zh-CN"/>
              </w:rPr>
              <w:t>共2</w:t>
            </w:r>
            <w:r w:rsidRPr="004C11CC">
              <w:rPr>
                <w:rFonts w:ascii="仿宋" w:eastAsia="仿宋" w:hAnsi="仿宋"/>
                <w:spacing w:val="-7"/>
                <w:lang w:eastAsia="zh-CN"/>
              </w:rPr>
              <w:t>分，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每位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</w:tr>
      <w:tr w:rsidR="004C11CC" w:rsidRPr="004C11CC" w14:paraId="392C57D8" w14:textId="77777777" w:rsidTr="00202905">
        <w:trPr>
          <w:trHeight w:val="1638"/>
        </w:trPr>
        <w:tc>
          <w:tcPr>
            <w:tcW w:w="1387" w:type="dxa"/>
            <w:vMerge/>
            <w:tcBorders>
              <w:top w:val="nil"/>
              <w:bottom w:val="nil"/>
            </w:tcBorders>
          </w:tcPr>
          <w:p w14:paraId="4B735B69" w14:textId="77777777" w:rsidR="004C11CC" w:rsidRPr="004C11CC" w:rsidRDefault="004C11CC" w:rsidP="00202905">
            <w:pPr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14:paraId="2386A62F" w14:textId="77777777" w:rsidR="004C11CC" w:rsidRPr="004C11CC" w:rsidRDefault="004C11CC" w:rsidP="00202905">
            <w:pPr>
              <w:pStyle w:val="TableText"/>
              <w:spacing w:before="44" w:line="348" w:lineRule="auto"/>
              <w:ind w:left="120" w:right="105" w:firstLine="8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9"/>
                <w:lang w:eastAsia="zh-CN"/>
              </w:rPr>
              <w:t>二等奖（银奖）</w:t>
            </w:r>
            <w:r w:rsidRPr="004C11CC">
              <w:rPr>
                <w:rFonts w:ascii="仿宋" w:eastAsia="仿宋" w:hAnsi="仿宋" w:hint="eastAsia"/>
                <w:spacing w:val="-11"/>
                <w:lang w:eastAsia="zh-CN"/>
              </w:rPr>
              <w:t>共4</w:t>
            </w:r>
            <w:r w:rsidRPr="004C11CC">
              <w:rPr>
                <w:rFonts w:ascii="仿宋" w:eastAsia="仿宋" w:hAnsi="仿宋"/>
                <w:spacing w:val="-11"/>
                <w:lang w:eastAsia="zh-CN"/>
              </w:rPr>
              <w:t>.8分，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每位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7FA22725" w14:textId="77777777" w:rsidR="004C11CC" w:rsidRPr="004C11CC" w:rsidRDefault="004C11CC" w:rsidP="00202905">
            <w:pPr>
              <w:pStyle w:val="TableText"/>
              <w:spacing w:before="44" w:line="348" w:lineRule="auto"/>
              <w:ind w:left="123" w:right="101" w:firstLine="8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lang w:eastAsia="zh-CN"/>
              </w:rPr>
              <w:t>二等奖（银奖）</w:t>
            </w:r>
            <w:r w:rsidRPr="004C11CC">
              <w:rPr>
                <w:rFonts w:ascii="仿宋" w:eastAsia="仿宋" w:hAnsi="仿宋" w:hint="eastAsia"/>
                <w:lang w:eastAsia="zh-CN"/>
              </w:rPr>
              <w:t>共3</w:t>
            </w:r>
            <w:r w:rsidRPr="004C11CC">
              <w:rPr>
                <w:rFonts w:ascii="仿宋" w:eastAsia="仿宋" w:hAnsi="仿宋"/>
                <w:lang w:eastAsia="zh-CN"/>
              </w:rPr>
              <w:t>.2</w:t>
            </w:r>
            <w:r w:rsidRPr="004C11CC">
              <w:rPr>
                <w:rFonts w:ascii="仿宋" w:eastAsia="仿宋" w:hAnsi="仿宋"/>
                <w:spacing w:val="-6"/>
                <w:lang w:eastAsia="zh-CN"/>
              </w:rPr>
              <w:t>分，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每位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77" w:type="dxa"/>
          </w:tcPr>
          <w:p w14:paraId="0AC4C0FD" w14:textId="77777777" w:rsidR="004C11CC" w:rsidRPr="004C11CC" w:rsidRDefault="004C11CC" w:rsidP="00202905">
            <w:pPr>
              <w:pStyle w:val="TableText"/>
              <w:spacing w:before="44" w:line="348" w:lineRule="auto"/>
              <w:ind w:left="125" w:right="105" w:firstLine="8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2"/>
                <w:lang w:eastAsia="zh-CN"/>
              </w:rPr>
              <w:t>二等奖（银奖）</w:t>
            </w:r>
            <w:r w:rsidRPr="004C11CC">
              <w:rPr>
                <w:rFonts w:ascii="仿宋" w:eastAsia="仿宋" w:hAnsi="仿宋" w:hint="eastAsia"/>
                <w:spacing w:val="2"/>
                <w:lang w:eastAsia="zh-CN"/>
              </w:rPr>
              <w:t>共1</w:t>
            </w:r>
            <w:r w:rsidRPr="004C11CC">
              <w:rPr>
                <w:rFonts w:ascii="仿宋" w:eastAsia="仿宋" w:hAnsi="仿宋"/>
                <w:spacing w:val="2"/>
                <w:lang w:eastAsia="zh-CN"/>
              </w:rPr>
              <w:t>.6</w:t>
            </w:r>
            <w:r w:rsidRPr="004C11CC">
              <w:rPr>
                <w:rFonts w:ascii="仿宋" w:eastAsia="仿宋" w:hAnsi="仿宋"/>
                <w:spacing w:val="-4"/>
                <w:lang w:eastAsia="zh-CN"/>
              </w:rPr>
              <w:t>分，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每位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</w:tr>
      <w:tr w:rsidR="004C11CC" w:rsidRPr="004C11CC" w14:paraId="7D043078" w14:textId="77777777" w:rsidTr="00202905">
        <w:trPr>
          <w:trHeight w:val="1638"/>
        </w:trPr>
        <w:tc>
          <w:tcPr>
            <w:tcW w:w="1387" w:type="dxa"/>
            <w:vMerge/>
            <w:tcBorders>
              <w:top w:val="nil"/>
              <w:bottom w:val="nil"/>
            </w:tcBorders>
          </w:tcPr>
          <w:p w14:paraId="7532BA34" w14:textId="77777777" w:rsidR="004C11CC" w:rsidRPr="004C11CC" w:rsidRDefault="004C11CC" w:rsidP="00202905">
            <w:pPr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14:paraId="361E5AB2" w14:textId="77777777" w:rsidR="004C11CC" w:rsidRPr="004C11CC" w:rsidRDefault="004C11CC" w:rsidP="00202905">
            <w:pPr>
              <w:pStyle w:val="TableText"/>
              <w:spacing w:before="44" w:line="348" w:lineRule="auto"/>
              <w:ind w:left="120" w:right="105" w:firstLine="7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9"/>
                <w:lang w:eastAsia="zh-CN"/>
              </w:rPr>
              <w:t>三等奖（铜奖）</w:t>
            </w:r>
            <w:r w:rsidRPr="004C11CC">
              <w:rPr>
                <w:rFonts w:ascii="仿宋" w:eastAsia="仿宋" w:hAnsi="仿宋" w:hint="eastAsia"/>
                <w:spacing w:val="-9"/>
                <w:lang w:eastAsia="zh-CN"/>
              </w:rPr>
              <w:t>共3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分，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每位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458A379B" w14:textId="77777777" w:rsidR="004C11CC" w:rsidRPr="004C11CC" w:rsidRDefault="004C11CC" w:rsidP="00202905">
            <w:pPr>
              <w:pStyle w:val="TableText"/>
              <w:spacing w:before="44" w:line="348" w:lineRule="auto"/>
              <w:ind w:left="123" w:right="101" w:firstLine="7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lang w:eastAsia="zh-CN"/>
              </w:rPr>
              <w:t>三等奖（铜奖）</w:t>
            </w:r>
            <w:r w:rsidRPr="004C11CC">
              <w:rPr>
                <w:rFonts w:ascii="仿宋" w:eastAsia="仿宋" w:hAnsi="仿宋"/>
                <w:spacing w:val="-72"/>
                <w:lang w:eastAsia="zh-CN"/>
              </w:rPr>
              <w:t xml:space="preserve"> </w:t>
            </w:r>
            <w:r w:rsidRPr="004C11CC">
              <w:rPr>
                <w:rFonts w:ascii="仿宋" w:eastAsia="仿宋" w:hAnsi="仿宋" w:hint="eastAsia"/>
                <w:lang w:eastAsia="zh-CN"/>
              </w:rPr>
              <w:t>共</w:t>
            </w:r>
            <w:r w:rsidRPr="004C11CC">
              <w:rPr>
                <w:rFonts w:ascii="仿宋" w:eastAsia="仿宋" w:hAnsi="仿宋"/>
                <w:spacing w:val="-7"/>
                <w:lang w:eastAsia="zh-CN"/>
              </w:rPr>
              <w:t>2分，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每位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77" w:type="dxa"/>
          </w:tcPr>
          <w:p w14:paraId="62840016" w14:textId="77777777" w:rsidR="004C11CC" w:rsidRPr="004C11CC" w:rsidRDefault="004C11CC" w:rsidP="00202905">
            <w:pPr>
              <w:pStyle w:val="TableText"/>
              <w:spacing w:before="44" w:line="348" w:lineRule="auto"/>
              <w:ind w:left="125" w:right="105" w:firstLine="7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2"/>
                <w:lang w:eastAsia="zh-CN"/>
              </w:rPr>
              <w:t>三等奖（铜奖）</w:t>
            </w:r>
            <w:r w:rsidRPr="004C11CC">
              <w:rPr>
                <w:rFonts w:ascii="仿宋" w:eastAsia="仿宋" w:hAnsi="仿宋"/>
                <w:spacing w:val="-67"/>
                <w:lang w:eastAsia="zh-CN"/>
              </w:rPr>
              <w:t xml:space="preserve"> </w:t>
            </w:r>
            <w:r w:rsidRPr="004C11CC">
              <w:rPr>
                <w:rFonts w:ascii="仿宋" w:eastAsia="仿宋" w:hAnsi="仿宋" w:hint="eastAsia"/>
                <w:spacing w:val="2"/>
                <w:lang w:eastAsia="zh-CN"/>
              </w:rPr>
              <w:t>共1</w:t>
            </w:r>
            <w:r w:rsidRPr="004C11CC">
              <w:rPr>
                <w:rFonts w:ascii="仿宋" w:eastAsia="仿宋" w:hAnsi="仿宋"/>
                <w:spacing w:val="-4"/>
                <w:lang w:eastAsia="zh-CN"/>
              </w:rPr>
              <w:t>分，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每位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</w:tr>
      <w:tr w:rsidR="004C11CC" w:rsidRPr="004C11CC" w14:paraId="1A7A83EA" w14:textId="77777777" w:rsidTr="00202905">
        <w:trPr>
          <w:trHeight w:val="1639"/>
        </w:trPr>
        <w:tc>
          <w:tcPr>
            <w:tcW w:w="1387" w:type="dxa"/>
            <w:vMerge/>
            <w:tcBorders>
              <w:top w:val="nil"/>
            </w:tcBorders>
          </w:tcPr>
          <w:p w14:paraId="24C45BB0" w14:textId="77777777" w:rsidR="004C11CC" w:rsidRPr="004C11CC" w:rsidRDefault="004C11CC" w:rsidP="00202905">
            <w:pPr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14:paraId="1BFE3E97" w14:textId="77777777" w:rsidR="004C11CC" w:rsidRPr="004C11CC" w:rsidRDefault="004C11CC" w:rsidP="00202905">
            <w:pPr>
              <w:pStyle w:val="TableText"/>
              <w:spacing w:before="45" w:line="348" w:lineRule="auto"/>
              <w:ind w:left="113" w:right="106" w:firstLine="9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17"/>
                <w:lang w:eastAsia="zh-CN"/>
              </w:rPr>
              <w:t>鼓</w:t>
            </w:r>
            <w:r w:rsidRPr="004C11CC">
              <w:rPr>
                <w:rFonts w:ascii="仿宋" w:eastAsia="仿宋" w:hAnsi="仿宋"/>
                <w:spacing w:val="-71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17"/>
                <w:lang w:eastAsia="zh-CN"/>
              </w:rPr>
              <w:t>励</w:t>
            </w:r>
            <w:r w:rsidRPr="004C11CC">
              <w:rPr>
                <w:rFonts w:ascii="仿宋" w:eastAsia="仿宋" w:hAnsi="仿宋"/>
                <w:spacing w:val="-69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17"/>
                <w:lang w:eastAsia="zh-CN"/>
              </w:rPr>
              <w:t>奖</w:t>
            </w:r>
            <w:r w:rsidRPr="004C11CC">
              <w:rPr>
                <w:rFonts w:ascii="仿宋" w:eastAsia="仿宋" w:hAnsi="仿宋"/>
                <w:spacing w:val="-57"/>
                <w:lang w:eastAsia="zh-CN"/>
              </w:rPr>
              <w:t xml:space="preserve"> </w:t>
            </w:r>
            <w:r w:rsidRPr="004C11CC">
              <w:rPr>
                <w:rFonts w:ascii="仿宋" w:eastAsia="仿宋" w:hAnsi="仿宋" w:hint="eastAsia"/>
                <w:spacing w:val="-17"/>
                <w:lang w:eastAsia="zh-CN"/>
              </w:rPr>
              <w:t>共1</w:t>
            </w:r>
            <w:r w:rsidRPr="004C11CC">
              <w:rPr>
                <w:rFonts w:ascii="仿宋" w:eastAsia="仿宋" w:hAnsi="仿宋"/>
                <w:spacing w:val="-17"/>
                <w:lang w:eastAsia="zh-CN"/>
              </w:rPr>
              <w:t>.8</w:t>
            </w:r>
            <w:r w:rsidRPr="004C11CC">
              <w:rPr>
                <w:rFonts w:ascii="仿宋" w:eastAsia="仿宋" w:hAnsi="仿宋"/>
                <w:spacing w:val="-8"/>
                <w:lang w:eastAsia="zh-CN"/>
              </w:rPr>
              <w:t>分，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每位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03B3DD8F" w14:textId="77777777" w:rsidR="004C11CC" w:rsidRPr="004C11CC" w:rsidRDefault="004C11CC" w:rsidP="00202905">
            <w:pPr>
              <w:pStyle w:val="TableText"/>
              <w:spacing w:before="45" w:line="348" w:lineRule="auto"/>
              <w:ind w:left="126" w:right="21" w:firstLine="1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12"/>
                <w:lang w:eastAsia="zh-CN"/>
              </w:rPr>
              <w:t>鼓励奖</w:t>
            </w:r>
            <w:r w:rsidRPr="004C11CC">
              <w:rPr>
                <w:rFonts w:ascii="仿宋" w:eastAsia="仿宋" w:hAnsi="仿宋" w:hint="eastAsia"/>
                <w:spacing w:val="-12"/>
                <w:lang w:eastAsia="zh-CN"/>
              </w:rPr>
              <w:t>共1</w:t>
            </w:r>
            <w:r w:rsidRPr="004C11CC">
              <w:rPr>
                <w:rFonts w:ascii="仿宋" w:eastAsia="仿宋" w:hAnsi="仿宋"/>
                <w:spacing w:val="-12"/>
                <w:lang w:eastAsia="zh-CN"/>
              </w:rPr>
              <w:t>.2</w:t>
            </w:r>
            <w:r w:rsidRPr="004C11CC">
              <w:rPr>
                <w:rFonts w:ascii="仿宋" w:eastAsia="仿宋" w:hAnsi="仿宋"/>
                <w:spacing w:val="-72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12"/>
                <w:lang w:eastAsia="zh-CN"/>
              </w:rPr>
              <w:t>分，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每位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77" w:type="dxa"/>
          </w:tcPr>
          <w:p w14:paraId="26475AFE" w14:textId="77777777" w:rsidR="004C11CC" w:rsidRPr="004C11CC" w:rsidRDefault="004C11CC" w:rsidP="00202905">
            <w:pPr>
              <w:pStyle w:val="TableText"/>
              <w:spacing w:before="45" w:line="348" w:lineRule="auto"/>
              <w:ind w:left="127" w:right="24" w:firstLine="1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12"/>
                <w:lang w:eastAsia="zh-CN"/>
              </w:rPr>
              <w:t>鼓励奖</w:t>
            </w:r>
            <w:r w:rsidRPr="004C11CC">
              <w:rPr>
                <w:rFonts w:ascii="仿宋" w:eastAsia="仿宋" w:hAnsi="仿宋" w:hint="eastAsia"/>
                <w:spacing w:val="-12"/>
                <w:lang w:eastAsia="zh-CN"/>
              </w:rPr>
              <w:t>共</w:t>
            </w:r>
            <w:r w:rsidRPr="004C11CC">
              <w:rPr>
                <w:rFonts w:ascii="仿宋" w:eastAsia="仿宋" w:hAnsi="仿宋"/>
                <w:spacing w:val="-12"/>
                <w:lang w:eastAsia="zh-CN"/>
              </w:rPr>
              <w:t>0</w:t>
            </w:r>
            <w:r w:rsidRPr="004C11CC">
              <w:rPr>
                <w:rFonts w:ascii="仿宋" w:eastAsia="仿宋" w:hAnsi="仿宋" w:hint="eastAsia"/>
                <w:spacing w:val="-12"/>
                <w:lang w:eastAsia="zh-CN"/>
              </w:rPr>
              <w:t>.</w:t>
            </w:r>
            <w:r w:rsidRPr="004C11CC">
              <w:rPr>
                <w:rFonts w:ascii="仿宋" w:eastAsia="仿宋" w:hAnsi="仿宋"/>
                <w:spacing w:val="-12"/>
                <w:lang w:eastAsia="zh-CN"/>
              </w:rPr>
              <w:t>6</w:t>
            </w:r>
            <w:r w:rsidRPr="004C11CC">
              <w:rPr>
                <w:rFonts w:ascii="仿宋" w:eastAsia="仿宋" w:hAnsi="仿宋"/>
                <w:spacing w:val="-62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12"/>
                <w:lang w:eastAsia="zh-CN"/>
              </w:rPr>
              <w:t>分，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每位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</w:tr>
      <w:tr w:rsidR="004C11CC" w:rsidRPr="004C11CC" w14:paraId="6A0B71B2" w14:textId="77777777" w:rsidTr="00202905">
        <w:trPr>
          <w:trHeight w:val="1645"/>
        </w:trPr>
        <w:tc>
          <w:tcPr>
            <w:tcW w:w="1387" w:type="dxa"/>
            <w:vMerge w:val="restart"/>
          </w:tcPr>
          <w:p w14:paraId="69235FFA" w14:textId="77777777" w:rsidR="004C11CC" w:rsidRPr="004C11CC" w:rsidRDefault="004C11CC" w:rsidP="00202905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0D25EDF6" w14:textId="77777777" w:rsidR="004C11CC" w:rsidRPr="004C11CC" w:rsidRDefault="004C11CC" w:rsidP="00202905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0326BEAD" w14:textId="77777777" w:rsidR="004C11CC" w:rsidRPr="004C11CC" w:rsidRDefault="004C11CC" w:rsidP="00202905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006DB131" w14:textId="77777777" w:rsidR="004C11CC" w:rsidRPr="004C11CC" w:rsidRDefault="004C11CC" w:rsidP="00202905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0B335D14" w14:textId="77777777" w:rsidR="004C11CC" w:rsidRPr="004C11CC" w:rsidRDefault="004C11CC" w:rsidP="00202905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4C867C2F" w14:textId="77777777" w:rsidR="004C11CC" w:rsidRPr="004C11CC" w:rsidRDefault="004C11CC" w:rsidP="00202905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5E56FF6E" w14:textId="77777777" w:rsidR="004C11CC" w:rsidRPr="004C11CC" w:rsidRDefault="004C11CC" w:rsidP="00202905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4A9201A4" w14:textId="77777777" w:rsidR="004C11CC" w:rsidRPr="004C11CC" w:rsidRDefault="004C11CC" w:rsidP="00202905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5E55D2E2" w14:textId="77777777" w:rsidR="004C11CC" w:rsidRPr="004C11CC" w:rsidRDefault="004C11CC" w:rsidP="00202905">
            <w:pPr>
              <w:pStyle w:val="TableText"/>
              <w:spacing w:before="91" w:line="219" w:lineRule="auto"/>
              <w:ind w:left="363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  <w:spacing w:val="-5"/>
              </w:rPr>
              <w:t>省部级</w:t>
            </w:r>
          </w:p>
          <w:p w14:paraId="1D880DEE" w14:textId="77777777" w:rsidR="004C11CC" w:rsidRPr="004C11CC" w:rsidRDefault="004C11CC" w:rsidP="00202905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078B3789" w14:textId="77777777" w:rsidR="004C11CC" w:rsidRPr="004C11CC" w:rsidRDefault="004C11CC" w:rsidP="00202905">
            <w:pPr>
              <w:spacing w:line="248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2DE2E9B" w14:textId="77777777" w:rsidR="004C11CC" w:rsidRPr="004C11CC" w:rsidRDefault="004C11CC" w:rsidP="00202905">
            <w:pPr>
              <w:pStyle w:val="TableText"/>
              <w:spacing w:before="47" w:line="349" w:lineRule="auto"/>
              <w:ind w:left="120" w:right="105" w:firstLine="4"/>
              <w:jc w:val="both"/>
              <w:rPr>
                <w:rFonts w:ascii="仿宋" w:eastAsia="仿宋" w:hAnsi="仿宋"/>
                <w:lang w:eastAsia="zh-CN"/>
              </w:rPr>
            </w:pPr>
            <w:r w:rsidRPr="004C11CC">
              <w:rPr>
                <w:rFonts w:ascii="仿宋" w:eastAsia="仿宋" w:hAnsi="仿宋"/>
                <w:spacing w:val="-9"/>
                <w:lang w:eastAsia="zh-CN"/>
              </w:rPr>
              <w:t>一等奖（金奖）</w:t>
            </w:r>
            <w:r w:rsidRPr="004C11CC">
              <w:rPr>
                <w:rFonts w:ascii="仿宋" w:eastAsia="仿宋" w:hAnsi="仿宋" w:hint="eastAsia"/>
                <w:spacing w:val="-9"/>
                <w:lang w:eastAsia="zh-CN"/>
              </w:rPr>
              <w:t>共3</w:t>
            </w:r>
            <w:r w:rsidRPr="004C11CC">
              <w:rPr>
                <w:rFonts w:ascii="仿宋" w:eastAsia="仿宋" w:hAnsi="仿宋"/>
                <w:spacing w:val="-48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分，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每位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20AEADC1" w14:textId="77777777" w:rsidR="004C11CC" w:rsidRPr="004C11CC" w:rsidRDefault="004C11CC" w:rsidP="00202905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684C767E" w14:textId="77777777" w:rsidR="004C11CC" w:rsidRPr="004C11CC" w:rsidRDefault="004C11CC" w:rsidP="00202905">
            <w:pPr>
              <w:spacing w:line="249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586AA526" w14:textId="77777777" w:rsidR="004C11CC" w:rsidRPr="004C11CC" w:rsidRDefault="004C11CC" w:rsidP="00202905">
            <w:pPr>
              <w:pStyle w:val="TableText"/>
              <w:spacing w:before="91" w:line="222" w:lineRule="auto"/>
              <w:ind w:left="1211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/</w:t>
            </w:r>
          </w:p>
        </w:tc>
        <w:tc>
          <w:tcPr>
            <w:tcW w:w="2577" w:type="dxa"/>
          </w:tcPr>
          <w:p w14:paraId="0E4E99CB" w14:textId="77777777" w:rsidR="004C11CC" w:rsidRPr="004C11CC" w:rsidRDefault="004C11CC" w:rsidP="00202905">
            <w:pPr>
              <w:spacing w:line="248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86EC54D" w14:textId="77777777" w:rsidR="004C11CC" w:rsidRPr="004C11CC" w:rsidRDefault="004C11CC" w:rsidP="00202905">
            <w:pPr>
              <w:spacing w:line="249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C9422E4" w14:textId="77777777" w:rsidR="004C11CC" w:rsidRPr="004C11CC" w:rsidRDefault="004C11CC" w:rsidP="00202905">
            <w:pPr>
              <w:pStyle w:val="TableText"/>
              <w:spacing w:before="91" w:line="222" w:lineRule="auto"/>
              <w:ind w:left="1225"/>
              <w:rPr>
                <w:rFonts w:ascii="仿宋" w:eastAsia="仿宋" w:hAnsi="仿宋"/>
              </w:rPr>
            </w:pPr>
            <w:r w:rsidRPr="004C11CC">
              <w:rPr>
                <w:rFonts w:ascii="仿宋" w:eastAsia="仿宋" w:hAnsi="仿宋"/>
              </w:rPr>
              <w:t>/</w:t>
            </w:r>
          </w:p>
        </w:tc>
      </w:tr>
      <w:tr w:rsidR="004C11CC" w:rsidRPr="004C11CC" w14:paraId="5CD560D1" w14:textId="77777777" w:rsidTr="00202905">
        <w:trPr>
          <w:trHeight w:val="1645"/>
        </w:trPr>
        <w:tc>
          <w:tcPr>
            <w:tcW w:w="1387" w:type="dxa"/>
            <w:vMerge/>
          </w:tcPr>
          <w:p w14:paraId="5415B6F1" w14:textId="77777777" w:rsidR="004C11CC" w:rsidRPr="004C11CC" w:rsidRDefault="004C11CC" w:rsidP="00202905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14:paraId="6018305D" w14:textId="77777777" w:rsidR="004C11CC" w:rsidRPr="004C11CC" w:rsidRDefault="004C11CC" w:rsidP="00202905">
            <w:pPr>
              <w:pStyle w:val="TableText"/>
              <w:spacing w:before="47" w:line="349" w:lineRule="auto"/>
              <w:ind w:left="120" w:right="105" w:firstLine="4"/>
              <w:jc w:val="both"/>
              <w:rPr>
                <w:rFonts w:ascii="仿宋" w:eastAsia="仿宋" w:hAnsi="仿宋"/>
                <w:spacing w:val="-9"/>
                <w:lang w:eastAsia="zh-CN"/>
              </w:rPr>
            </w:pPr>
            <w:r w:rsidRPr="004C11CC">
              <w:rPr>
                <w:rFonts w:ascii="仿宋" w:eastAsia="仿宋" w:hAnsi="仿宋"/>
                <w:spacing w:val="-9"/>
                <w:lang w:eastAsia="zh-CN"/>
              </w:rPr>
              <w:t>二等奖（银奖）</w:t>
            </w:r>
            <w:r w:rsidRPr="004C11CC">
              <w:rPr>
                <w:rFonts w:ascii="仿宋" w:eastAsia="仿宋" w:hAnsi="仿宋" w:hint="eastAsia"/>
                <w:spacing w:val="-9"/>
                <w:lang w:eastAsia="zh-CN"/>
              </w:rPr>
              <w:t>共2</w:t>
            </w:r>
            <w:r w:rsidRPr="004C11CC">
              <w:rPr>
                <w:rFonts w:ascii="仿宋" w:eastAsia="仿宋" w:hAnsi="仿宋"/>
                <w:spacing w:val="-9"/>
                <w:lang w:eastAsia="zh-CN"/>
              </w:rPr>
              <w:t>.4</w:t>
            </w:r>
            <w:r w:rsidRPr="004C11CC">
              <w:rPr>
                <w:rFonts w:ascii="仿宋" w:eastAsia="仿宋" w:hAnsi="仿宋"/>
                <w:spacing w:val="-49"/>
                <w:lang w:eastAsia="zh-CN"/>
              </w:rPr>
              <w:t xml:space="preserve"> 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分，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每位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1B044072" w14:textId="77777777" w:rsidR="004C11CC" w:rsidRPr="004C11CC" w:rsidRDefault="004C11CC" w:rsidP="00202905">
            <w:pPr>
              <w:spacing w:line="247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0D291508" w14:textId="77777777" w:rsidR="004C11CC" w:rsidRPr="004C11CC" w:rsidRDefault="004C11CC" w:rsidP="00202905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7C188F8C" w14:textId="77777777" w:rsidR="004C11CC" w:rsidRPr="004C11CC" w:rsidRDefault="004C11CC" w:rsidP="00202905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4C11CC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  <w:tc>
          <w:tcPr>
            <w:tcW w:w="2577" w:type="dxa"/>
          </w:tcPr>
          <w:p w14:paraId="5547DE2D" w14:textId="77777777" w:rsidR="004C11CC" w:rsidRPr="004C11CC" w:rsidRDefault="004C11CC" w:rsidP="00202905">
            <w:pPr>
              <w:spacing w:line="247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12348FA" w14:textId="77777777" w:rsidR="004C11CC" w:rsidRPr="004C11CC" w:rsidRDefault="004C11CC" w:rsidP="00202905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1B3767E" w14:textId="77777777" w:rsidR="004C11CC" w:rsidRPr="004C11CC" w:rsidRDefault="004C11CC" w:rsidP="00202905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4C11CC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</w:tr>
      <w:tr w:rsidR="004C11CC" w:rsidRPr="004C11CC" w14:paraId="5DBD0730" w14:textId="77777777" w:rsidTr="00202905">
        <w:trPr>
          <w:trHeight w:val="1645"/>
        </w:trPr>
        <w:tc>
          <w:tcPr>
            <w:tcW w:w="1387" w:type="dxa"/>
            <w:vMerge/>
          </w:tcPr>
          <w:p w14:paraId="00F00FBE" w14:textId="77777777" w:rsidR="004C11CC" w:rsidRPr="004C11CC" w:rsidRDefault="004C11CC" w:rsidP="00202905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14:paraId="1498A007" w14:textId="77777777" w:rsidR="004C11CC" w:rsidRPr="004C11CC" w:rsidRDefault="004C11CC" w:rsidP="00202905">
            <w:pPr>
              <w:pStyle w:val="TableText"/>
              <w:spacing w:before="47" w:line="349" w:lineRule="auto"/>
              <w:ind w:left="120" w:right="105" w:firstLine="4"/>
              <w:jc w:val="both"/>
              <w:rPr>
                <w:rFonts w:ascii="仿宋" w:eastAsia="仿宋" w:hAnsi="仿宋"/>
                <w:spacing w:val="-9"/>
                <w:lang w:eastAsia="zh-CN"/>
              </w:rPr>
            </w:pPr>
            <w:r w:rsidRPr="004C11CC">
              <w:rPr>
                <w:rFonts w:ascii="仿宋" w:eastAsia="仿宋" w:hAnsi="仿宋"/>
                <w:spacing w:val="-9"/>
                <w:lang w:eastAsia="zh-CN"/>
              </w:rPr>
              <w:t>三等奖（铜奖）</w:t>
            </w:r>
            <w:r w:rsidRPr="004C11CC">
              <w:rPr>
                <w:rFonts w:ascii="仿宋" w:eastAsia="仿宋" w:hAnsi="仿宋" w:hint="eastAsia"/>
                <w:spacing w:val="-9"/>
                <w:lang w:eastAsia="zh-CN"/>
              </w:rPr>
              <w:t>共1</w:t>
            </w:r>
            <w:r w:rsidRPr="004C11CC">
              <w:rPr>
                <w:rFonts w:ascii="仿宋" w:eastAsia="仿宋" w:hAnsi="仿宋"/>
                <w:spacing w:val="-9"/>
                <w:lang w:eastAsia="zh-CN"/>
              </w:rPr>
              <w:t>.5</w:t>
            </w:r>
            <w:r w:rsidRPr="004C11CC">
              <w:rPr>
                <w:rFonts w:ascii="仿宋" w:eastAsia="仿宋" w:hAnsi="仿宋"/>
                <w:spacing w:val="-6"/>
                <w:lang w:eastAsia="zh-CN"/>
              </w:rPr>
              <w:t>分，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每位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3E3FE245" w14:textId="77777777" w:rsidR="004C11CC" w:rsidRPr="004C11CC" w:rsidRDefault="004C11CC" w:rsidP="00202905">
            <w:pPr>
              <w:spacing w:line="247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33D8391C" w14:textId="77777777" w:rsidR="004C11CC" w:rsidRPr="004C11CC" w:rsidRDefault="004C11CC" w:rsidP="00202905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0913C6B6" w14:textId="77777777" w:rsidR="004C11CC" w:rsidRPr="004C11CC" w:rsidRDefault="004C11CC" w:rsidP="00202905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4C11CC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  <w:tc>
          <w:tcPr>
            <w:tcW w:w="2577" w:type="dxa"/>
          </w:tcPr>
          <w:p w14:paraId="56BAD7EF" w14:textId="77777777" w:rsidR="004C11CC" w:rsidRPr="004C11CC" w:rsidRDefault="004C11CC" w:rsidP="00202905">
            <w:pPr>
              <w:spacing w:line="247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8FABEEB" w14:textId="77777777" w:rsidR="004C11CC" w:rsidRPr="004C11CC" w:rsidRDefault="004C11CC" w:rsidP="00202905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67B2812" w14:textId="77777777" w:rsidR="004C11CC" w:rsidRPr="004C11CC" w:rsidRDefault="004C11CC" w:rsidP="00202905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4C11CC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</w:tr>
      <w:tr w:rsidR="004C11CC" w:rsidRPr="004C11CC" w14:paraId="783411E3" w14:textId="77777777" w:rsidTr="00202905">
        <w:trPr>
          <w:trHeight w:val="1645"/>
        </w:trPr>
        <w:tc>
          <w:tcPr>
            <w:tcW w:w="1387" w:type="dxa"/>
            <w:vMerge/>
          </w:tcPr>
          <w:p w14:paraId="37C9B5AC" w14:textId="77777777" w:rsidR="004C11CC" w:rsidRPr="004C11CC" w:rsidRDefault="004C11CC" w:rsidP="00202905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14:paraId="504B5D47" w14:textId="77777777" w:rsidR="004C11CC" w:rsidRPr="004C11CC" w:rsidRDefault="004C11CC" w:rsidP="00202905">
            <w:pPr>
              <w:pStyle w:val="TableText"/>
              <w:spacing w:before="47" w:line="349" w:lineRule="auto"/>
              <w:ind w:left="120" w:right="105" w:firstLine="4"/>
              <w:jc w:val="both"/>
              <w:rPr>
                <w:rFonts w:ascii="仿宋" w:eastAsia="仿宋" w:hAnsi="仿宋"/>
                <w:spacing w:val="-9"/>
                <w:lang w:eastAsia="zh-CN"/>
              </w:rPr>
            </w:pPr>
            <w:r w:rsidRPr="004C11CC">
              <w:rPr>
                <w:rFonts w:ascii="仿宋" w:eastAsia="仿宋" w:hAnsi="仿宋"/>
                <w:spacing w:val="4"/>
                <w:lang w:eastAsia="zh-CN"/>
              </w:rPr>
              <w:t>鼓励奖</w:t>
            </w:r>
            <w:r w:rsidRPr="004C11CC">
              <w:rPr>
                <w:rFonts w:ascii="仿宋" w:eastAsia="仿宋" w:hAnsi="仿宋" w:hint="eastAsia"/>
                <w:spacing w:val="4"/>
                <w:lang w:eastAsia="zh-CN"/>
              </w:rPr>
              <w:t>共</w:t>
            </w:r>
            <w:r w:rsidRPr="004C11CC">
              <w:rPr>
                <w:rFonts w:ascii="仿宋" w:eastAsia="仿宋" w:hAnsi="仿宋"/>
                <w:spacing w:val="4"/>
                <w:lang w:eastAsia="zh-CN"/>
              </w:rPr>
              <w:t>0.9</w:t>
            </w:r>
            <w:r w:rsidRPr="004C11CC">
              <w:rPr>
                <w:rFonts w:ascii="仿宋" w:eastAsia="仿宋" w:hAnsi="仿宋"/>
                <w:spacing w:val="-8"/>
                <w:lang w:eastAsia="zh-CN"/>
              </w:rPr>
              <w:t>分，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每位</w:t>
            </w:r>
            <w:r w:rsidRPr="004C11CC">
              <w:rPr>
                <w:rFonts w:ascii="仿宋" w:eastAsia="仿宋" w:hAnsi="仿宋"/>
                <w:spacing w:val="-13"/>
                <w:lang w:eastAsia="zh-CN"/>
              </w:rPr>
              <w:t>队员按照备注3</w:t>
            </w:r>
            <w:r w:rsidRPr="004C11CC">
              <w:rPr>
                <w:rFonts w:ascii="仿宋" w:eastAsia="仿宋" w:hAnsi="仿宋"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764645CE" w14:textId="77777777" w:rsidR="004C11CC" w:rsidRPr="004C11CC" w:rsidRDefault="004C11CC" w:rsidP="00202905">
            <w:pPr>
              <w:spacing w:line="247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00F0E7F3" w14:textId="77777777" w:rsidR="004C11CC" w:rsidRPr="004C11CC" w:rsidRDefault="004C11CC" w:rsidP="00202905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34FF0F59" w14:textId="77777777" w:rsidR="004C11CC" w:rsidRPr="004C11CC" w:rsidRDefault="004C11CC" w:rsidP="00202905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4C11CC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  <w:tc>
          <w:tcPr>
            <w:tcW w:w="2577" w:type="dxa"/>
          </w:tcPr>
          <w:p w14:paraId="37FC9A68" w14:textId="77777777" w:rsidR="004C11CC" w:rsidRPr="004C11CC" w:rsidRDefault="004C11CC" w:rsidP="00202905">
            <w:pPr>
              <w:spacing w:line="247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0BC5B49" w14:textId="77777777" w:rsidR="004C11CC" w:rsidRPr="004C11CC" w:rsidRDefault="004C11CC" w:rsidP="00202905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506FD67" w14:textId="77777777" w:rsidR="004C11CC" w:rsidRPr="004C11CC" w:rsidRDefault="004C11CC" w:rsidP="00202905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4C11CC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</w:tr>
    </w:tbl>
    <w:p w14:paraId="009F1785" w14:textId="77777777" w:rsidR="004C11CC" w:rsidRPr="004C11CC" w:rsidRDefault="004C11CC" w:rsidP="004C11CC">
      <w:pPr>
        <w:rPr>
          <w:rFonts w:ascii="仿宋" w:eastAsia="仿宋" w:hAnsi="仿宋"/>
          <w:sz w:val="28"/>
          <w:szCs w:val="28"/>
        </w:rPr>
        <w:sectPr w:rsidR="004C11CC" w:rsidRPr="004C11CC">
          <w:footerReference w:type="default" r:id="rId11"/>
          <w:pgSz w:w="11907" w:h="16839"/>
          <w:pgMar w:top="1431" w:right="1358" w:bottom="1463" w:left="1476" w:header="0" w:footer="1261" w:gutter="0"/>
          <w:cols w:space="720"/>
        </w:sectPr>
      </w:pPr>
    </w:p>
    <w:p w14:paraId="72560BED" w14:textId="77777777" w:rsidR="004C11CC" w:rsidRPr="004C11CC" w:rsidRDefault="004C11CC" w:rsidP="004C11CC">
      <w:pPr>
        <w:pStyle w:val="ab"/>
        <w:spacing w:before="151" w:line="372" w:lineRule="auto"/>
        <w:ind w:left="138" w:right="142" w:firstLine="644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4C11CC">
        <w:rPr>
          <w:rFonts w:ascii="仿宋" w:eastAsia="仿宋" w:hAnsi="仿宋"/>
          <w:spacing w:val="3"/>
          <w:sz w:val="28"/>
          <w:szCs w:val="28"/>
          <w:lang w:eastAsia="zh-CN"/>
        </w:rPr>
        <w:lastRenderedPageBreak/>
        <w:t>注：</w:t>
      </w:r>
      <w:r w:rsidRPr="004C11CC">
        <w:rPr>
          <w:rFonts w:ascii="仿宋" w:eastAsia="仿宋" w:hAnsi="仿宋" w:hint="eastAsia"/>
          <w:spacing w:val="3"/>
          <w:sz w:val="28"/>
          <w:szCs w:val="28"/>
          <w:lang w:eastAsia="zh-CN"/>
        </w:rPr>
        <w:t>1、</w:t>
      </w:r>
      <w:r w:rsidRPr="004C11CC">
        <w:rPr>
          <w:rFonts w:ascii="仿宋" w:eastAsia="仿宋" w:hAnsi="仿宋"/>
          <w:spacing w:val="3"/>
          <w:sz w:val="28"/>
          <w:szCs w:val="28"/>
          <w:lang w:eastAsia="zh-CN"/>
        </w:rPr>
        <w:t>竞赛获奖指学生参加列入《中国石油大学（北京）大学</w:t>
      </w:r>
      <w:r w:rsidRPr="004C11CC">
        <w:rPr>
          <w:rFonts w:ascii="仿宋" w:eastAsia="仿宋" w:hAnsi="仿宋"/>
          <w:spacing w:val="4"/>
          <w:sz w:val="28"/>
          <w:szCs w:val="28"/>
          <w:lang w:eastAsia="zh-CN"/>
        </w:rPr>
        <w:t>生竞赛清单》</w:t>
      </w:r>
      <w:r w:rsidRPr="004C11CC">
        <w:rPr>
          <w:rFonts w:ascii="仿宋" w:eastAsia="仿宋" w:hAnsi="仿宋"/>
          <w:spacing w:val="-71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/>
          <w:spacing w:val="4"/>
          <w:sz w:val="28"/>
          <w:szCs w:val="28"/>
          <w:lang w:eastAsia="zh-CN"/>
        </w:rPr>
        <w:t>中的国家级和</w:t>
      </w:r>
      <w:r w:rsidRPr="004C11CC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A</w:t>
      </w:r>
      <w:r w:rsidRPr="004C11CC">
        <w:rPr>
          <w:rFonts w:ascii="仿宋" w:eastAsia="仿宋" w:hAnsi="仿宋"/>
          <w:spacing w:val="4"/>
          <w:sz w:val="28"/>
          <w:szCs w:val="28"/>
          <w:lang w:eastAsia="zh-CN"/>
        </w:rPr>
        <w:t>级省部级</w:t>
      </w:r>
      <w:r w:rsidRPr="004C11CC">
        <w:rPr>
          <w:rFonts w:ascii="仿宋" w:eastAsia="仿宋" w:hAnsi="仿宋"/>
          <w:spacing w:val="3"/>
          <w:sz w:val="28"/>
          <w:szCs w:val="28"/>
          <w:lang w:eastAsia="zh-CN"/>
        </w:rPr>
        <w:t>赛事并获得相应奖励，</w:t>
      </w:r>
      <w:r w:rsidRPr="004C11CC">
        <w:rPr>
          <w:rFonts w:ascii="仿宋" w:eastAsia="仿宋" w:hAnsi="仿宋"/>
          <w:spacing w:val="2"/>
          <w:sz w:val="28"/>
          <w:szCs w:val="28"/>
          <w:lang w:eastAsia="zh-CN"/>
        </w:rPr>
        <w:t>可叠加积分，上限为</w:t>
      </w:r>
      <w:r w:rsidRPr="004C11CC">
        <w:rPr>
          <w:rFonts w:ascii="仿宋" w:eastAsia="仿宋" w:hAnsi="仿宋"/>
          <w:spacing w:val="-56"/>
          <w:sz w:val="28"/>
          <w:szCs w:val="28"/>
          <w:lang w:eastAsia="zh-CN"/>
        </w:rPr>
        <w:t xml:space="preserve"> </w:t>
      </w:r>
      <w:r w:rsidRPr="004C11CC">
        <w:rPr>
          <w:rFonts w:ascii="仿宋" w:eastAsia="仿宋" w:hAnsi="仿宋" w:cs="Times New Roman"/>
          <w:spacing w:val="2"/>
          <w:sz w:val="28"/>
          <w:szCs w:val="28"/>
          <w:lang w:eastAsia="zh-CN"/>
        </w:rPr>
        <w:t>3</w:t>
      </w:r>
      <w:r w:rsidRPr="004C11CC">
        <w:rPr>
          <w:rFonts w:ascii="仿宋" w:eastAsia="仿宋" w:hAnsi="仿宋"/>
          <w:spacing w:val="2"/>
          <w:sz w:val="28"/>
          <w:szCs w:val="28"/>
          <w:lang w:eastAsia="zh-CN"/>
        </w:rPr>
        <w:t>分。</w:t>
      </w:r>
    </w:p>
    <w:p w14:paraId="6A146F4B" w14:textId="77777777" w:rsidR="004C11CC" w:rsidRPr="004C11CC" w:rsidRDefault="004C11CC" w:rsidP="004C11CC">
      <w:pPr>
        <w:pStyle w:val="ab"/>
        <w:spacing w:before="2" w:line="371" w:lineRule="auto"/>
        <w:ind w:left="132" w:right="112" w:firstLine="644"/>
        <w:jc w:val="both"/>
        <w:rPr>
          <w:rFonts w:ascii="仿宋" w:eastAsia="仿宋" w:hAnsi="仿宋"/>
          <w:spacing w:val="3"/>
          <w:sz w:val="28"/>
          <w:szCs w:val="28"/>
          <w:lang w:eastAsia="zh-CN"/>
        </w:rPr>
      </w:pPr>
      <w:r w:rsidRPr="004C11CC">
        <w:rPr>
          <w:rFonts w:ascii="仿宋" w:eastAsia="仿宋" w:hAnsi="仿宋" w:hint="eastAsia"/>
          <w:spacing w:val="4"/>
          <w:sz w:val="28"/>
          <w:szCs w:val="28"/>
          <w:lang w:eastAsia="zh-CN"/>
        </w:rPr>
        <w:t>2、</w:t>
      </w:r>
      <w:r w:rsidRPr="004C11CC">
        <w:rPr>
          <w:rFonts w:ascii="仿宋" w:eastAsia="仿宋" w:hAnsi="仿宋"/>
          <w:spacing w:val="4"/>
          <w:sz w:val="28"/>
          <w:szCs w:val="28"/>
          <w:lang w:eastAsia="zh-CN"/>
        </w:rPr>
        <w:t>如赛事设有特等奖且仅有唯一项目获得特等奖，则该特等奖</w:t>
      </w:r>
      <w:r w:rsidRPr="004C11CC">
        <w:rPr>
          <w:rFonts w:ascii="仿宋" w:eastAsia="仿宋" w:hAnsi="仿宋"/>
          <w:spacing w:val="5"/>
          <w:sz w:val="28"/>
          <w:szCs w:val="28"/>
          <w:lang w:eastAsia="zh-CN"/>
        </w:rPr>
        <w:t>按照一等奖的</w:t>
      </w:r>
      <w:r w:rsidRPr="004C11CC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1.2</w:t>
      </w:r>
      <w:r w:rsidRPr="004C11CC">
        <w:rPr>
          <w:rFonts w:ascii="仿宋" w:eastAsia="仿宋" w:hAnsi="仿宋"/>
          <w:spacing w:val="5"/>
          <w:sz w:val="28"/>
          <w:szCs w:val="28"/>
          <w:lang w:eastAsia="zh-CN"/>
        </w:rPr>
        <w:t>倍积分，同一赛事其他级别奖项不降分；否则特等奖等同一等奖，一等奖等同二等奖，以此类推。同一赛事仅</w:t>
      </w:r>
      <w:r w:rsidRPr="004C11CC">
        <w:rPr>
          <w:rFonts w:ascii="仿宋" w:eastAsia="仿宋" w:hAnsi="仿宋"/>
          <w:spacing w:val="4"/>
          <w:sz w:val="28"/>
          <w:szCs w:val="28"/>
          <w:lang w:eastAsia="zh-CN"/>
        </w:rPr>
        <w:t>取最高获奖级别进行积分。</w:t>
      </w:r>
      <w:r w:rsidRPr="004C11CC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C</w:t>
      </w:r>
      <w:r w:rsidRPr="004C11CC">
        <w:rPr>
          <w:rFonts w:ascii="仿宋" w:eastAsia="仿宋" w:hAnsi="仿宋"/>
          <w:spacing w:val="4"/>
          <w:sz w:val="28"/>
          <w:szCs w:val="28"/>
          <w:lang w:eastAsia="zh-CN"/>
        </w:rPr>
        <w:t>级、</w:t>
      </w:r>
      <w:r w:rsidRPr="004C11CC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D</w:t>
      </w:r>
      <w:r w:rsidRPr="004C11CC">
        <w:rPr>
          <w:rFonts w:ascii="仿宋" w:eastAsia="仿宋" w:hAnsi="仿宋"/>
          <w:spacing w:val="4"/>
          <w:sz w:val="28"/>
          <w:szCs w:val="28"/>
          <w:lang w:eastAsia="zh-CN"/>
        </w:rPr>
        <w:t>级赛事各学院可依据专业特</w:t>
      </w:r>
      <w:r w:rsidRPr="004C11CC">
        <w:rPr>
          <w:rFonts w:ascii="仿宋" w:eastAsia="仿宋" w:hAnsi="仿宋"/>
          <w:spacing w:val="5"/>
          <w:sz w:val="28"/>
          <w:szCs w:val="28"/>
          <w:lang w:eastAsia="zh-CN"/>
        </w:rPr>
        <w:t>色对积分进行定义，原则上积分不能高于上表中所列对应奖项设</w:t>
      </w:r>
      <w:r w:rsidRPr="004C11CC">
        <w:rPr>
          <w:rFonts w:ascii="仿宋" w:eastAsia="仿宋" w:hAnsi="仿宋"/>
          <w:spacing w:val="3"/>
          <w:sz w:val="28"/>
          <w:szCs w:val="28"/>
          <w:lang w:eastAsia="zh-CN"/>
        </w:rPr>
        <w:t>定的分数。</w:t>
      </w:r>
    </w:p>
    <w:p w14:paraId="2CFE80B7" w14:textId="77777777" w:rsidR="004C11CC" w:rsidRPr="004C11CC" w:rsidRDefault="004C11CC" w:rsidP="004C11CC">
      <w:pPr>
        <w:pStyle w:val="ab"/>
        <w:spacing w:before="2" w:line="371" w:lineRule="auto"/>
        <w:ind w:left="132" w:right="112" w:firstLine="644"/>
        <w:rPr>
          <w:rFonts w:ascii="仿宋" w:eastAsia="仿宋" w:hAnsi="仿宋"/>
          <w:spacing w:val="3"/>
          <w:sz w:val="28"/>
          <w:szCs w:val="28"/>
          <w:lang w:eastAsia="zh-CN"/>
        </w:rPr>
      </w:pPr>
      <w:r w:rsidRPr="004C11CC">
        <w:rPr>
          <w:rFonts w:ascii="仿宋" w:eastAsia="仿宋" w:hAnsi="仿宋" w:hint="eastAsia"/>
          <w:spacing w:val="3"/>
          <w:sz w:val="28"/>
          <w:szCs w:val="28"/>
          <w:lang w:eastAsia="zh-CN"/>
        </w:rPr>
        <w:t>3、对于竞赛类团体参加的，每位队员分数按照以下标准计算：排名第一的加总分的1/2；排名第二的加总分的1/4；排名第三的加总分的1/8；排名第四的加总分的1/12；排名第五的加总分的1/16；其余排名的同学加0.02分。</w:t>
      </w:r>
    </w:p>
    <w:p w14:paraId="3A9CB89C" w14:textId="77777777" w:rsidR="004C11CC" w:rsidRPr="004C11CC" w:rsidRDefault="004C11CC" w:rsidP="004C11CC">
      <w:pPr>
        <w:pStyle w:val="ab"/>
        <w:spacing w:before="2" w:line="371" w:lineRule="auto"/>
        <w:ind w:left="132" w:right="112" w:firstLine="644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4C11CC">
        <w:rPr>
          <w:rFonts w:ascii="仿宋" w:eastAsia="仿宋" w:hAnsi="仿宋" w:hint="eastAsia"/>
          <w:sz w:val="28"/>
          <w:szCs w:val="28"/>
          <w:lang w:eastAsia="zh-CN"/>
        </w:rPr>
        <w:t>4、与专业相关的国际赛事需“</w:t>
      </w:r>
      <w:r w:rsidRPr="004C11CC">
        <w:rPr>
          <w:rFonts w:ascii="仿宋" w:eastAsia="仿宋" w:hAnsi="仿宋"/>
          <w:spacing w:val="3"/>
          <w:sz w:val="28"/>
          <w:szCs w:val="28"/>
          <w:lang w:eastAsia="zh-CN"/>
        </w:rPr>
        <w:t>综合评价和学术专长审核评议组</w:t>
      </w:r>
      <w:r w:rsidRPr="004C11CC">
        <w:rPr>
          <w:rFonts w:ascii="仿宋" w:eastAsia="仿宋" w:hAnsi="仿宋" w:hint="eastAsia"/>
          <w:spacing w:val="3"/>
          <w:sz w:val="28"/>
          <w:szCs w:val="28"/>
          <w:lang w:eastAsia="zh-CN"/>
        </w:rPr>
        <w:t>”讨论同意后，</w:t>
      </w:r>
      <w:r w:rsidRPr="004C11CC">
        <w:rPr>
          <w:rFonts w:ascii="仿宋" w:eastAsia="仿宋" w:hAnsi="仿宋" w:hint="eastAsia"/>
          <w:sz w:val="28"/>
          <w:szCs w:val="28"/>
          <w:lang w:eastAsia="zh-CN"/>
        </w:rPr>
        <w:t>按照国家级标准计算。</w:t>
      </w:r>
    </w:p>
    <w:p w14:paraId="29630121" w14:textId="77777777" w:rsidR="004C11CC" w:rsidRDefault="004C11CC" w:rsidP="004C11C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 w:rsidRPr="00673612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以上各</w:t>
      </w:r>
      <w:r w:rsidRPr="00673612">
        <w:rPr>
          <w:rFonts w:ascii="仿宋" w:eastAsia="仿宋" w:hAnsi="仿宋" w:hint="eastAsia"/>
          <w:color w:val="2A2F35"/>
          <w:sz w:val="28"/>
          <w:szCs w:val="28"/>
        </w:rPr>
        <w:t>单项指标</w:t>
      </w:r>
      <w:r w:rsidRPr="00673612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具体赋分值由评议组认。</w:t>
      </w:r>
    </w:p>
    <w:p w14:paraId="553B10A6" w14:textId="77777777" w:rsidR="004C11CC" w:rsidRPr="004C11CC" w:rsidRDefault="004C11CC" w:rsidP="00E1349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</w:p>
    <w:sectPr w:rsidR="004C11CC" w:rsidRPr="004C11CC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40B78" w14:textId="77777777" w:rsidR="00EC27EB" w:rsidRDefault="00EC27EB" w:rsidP="00B3619D">
      <w:r>
        <w:separator/>
      </w:r>
    </w:p>
  </w:endnote>
  <w:endnote w:type="continuationSeparator" w:id="0">
    <w:p w14:paraId="5D844207" w14:textId="77777777" w:rsidR="00EC27EB" w:rsidRDefault="00EC27EB" w:rsidP="00B3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F1B44" w14:textId="77777777" w:rsidR="004C11CC" w:rsidRDefault="004C11CC">
    <w:pPr>
      <w:spacing w:line="220" w:lineRule="auto"/>
      <w:ind w:left="467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3411D" w14:textId="77777777" w:rsidR="004C11CC" w:rsidRDefault="004C11CC">
    <w:pPr>
      <w:spacing w:line="220" w:lineRule="auto"/>
      <w:ind w:left="464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5"/>
        <w:sz w:val="18"/>
        <w:szCs w:val="18"/>
      </w:rPr>
      <w:t>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9AA10" w14:textId="77777777" w:rsidR="004C11CC" w:rsidRDefault="004C11CC">
    <w:pPr>
      <w:spacing w:line="223" w:lineRule="auto"/>
      <w:ind w:left="464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5"/>
        <w:sz w:val="18"/>
        <w:szCs w:val="18"/>
      </w:rPr>
      <w:t>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532A9" w14:textId="77777777" w:rsidR="00096536" w:rsidRDefault="00096536">
    <w:pPr>
      <w:spacing w:line="223" w:lineRule="auto"/>
      <w:ind w:left="464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5"/>
        <w:sz w:val="18"/>
        <w:szCs w:val="18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58E82" w14:textId="77777777" w:rsidR="00EC27EB" w:rsidRDefault="00EC27EB" w:rsidP="00B3619D">
      <w:r>
        <w:separator/>
      </w:r>
    </w:p>
  </w:footnote>
  <w:footnote w:type="continuationSeparator" w:id="0">
    <w:p w14:paraId="5B6B0553" w14:textId="77777777" w:rsidR="00EC27EB" w:rsidRDefault="00EC27EB" w:rsidP="00B3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76AF0"/>
    <w:multiLevelType w:val="multilevel"/>
    <w:tmpl w:val="7EC76AF0"/>
    <w:lvl w:ilvl="0">
      <w:start w:val="1"/>
      <w:numFmt w:val="decimal"/>
      <w:lvlText w:val="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mQ4ZjVhN2U4YTE5NjhiY2RlYmNlNDM3MjQ1ZTYifQ=="/>
  </w:docVars>
  <w:rsids>
    <w:rsidRoot w:val="004D3847"/>
    <w:rsid w:val="00011C88"/>
    <w:rsid w:val="00013903"/>
    <w:rsid w:val="00022F53"/>
    <w:rsid w:val="00023288"/>
    <w:rsid w:val="000706B2"/>
    <w:rsid w:val="00074F20"/>
    <w:rsid w:val="00096536"/>
    <w:rsid w:val="000A0CDE"/>
    <w:rsid w:val="000A12A0"/>
    <w:rsid w:val="000B288A"/>
    <w:rsid w:val="000D7F8D"/>
    <w:rsid w:val="000E153B"/>
    <w:rsid w:val="000E40F6"/>
    <w:rsid w:val="000E4CA9"/>
    <w:rsid w:val="000F615A"/>
    <w:rsid w:val="00134944"/>
    <w:rsid w:val="001609EA"/>
    <w:rsid w:val="00172203"/>
    <w:rsid w:val="00181B39"/>
    <w:rsid w:val="00195C16"/>
    <w:rsid w:val="001E2353"/>
    <w:rsid w:val="001E34E1"/>
    <w:rsid w:val="001E3D12"/>
    <w:rsid w:val="001E4BF7"/>
    <w:rsid w:val="001F0F4A"/>
    <w:rsid w:val="002049C4"/>
    <w:rsid w:val="00214DD7"/>
    <w:rsid w:val="002318A7"/>
    <w:rsid w:val="00231CEF"/>
    <w:rsid w:val="00232705"/>
    <w:rsid w:val="0026207A"/>
    <w:rsid w:val="002861D6"/>
    <w:rsid w:val="00292D0A"/>
    <w:rsid w:val="00292EF3"/>
    <w:rsid w:val="002968C2"/>
    <w:rsid w:val="002B2106"/>
    <w:rsid w:val="002C007B"/>
    <w:rsid w:val="002E034C"/>
    <w:rsid w:val="002E76F2"/>
    <w:rsid w:val="002F5572"/>
    <w:rsid w:val="002F6E69"/>
    <w:rsid w:val="00302DF3"/>
    <w:rsid w:val="0031716B"/>
    <w:rsid w:val="00322BE2"/>
    <w:rsid w:val="00375C90"/>
    <w:rsid w:val="0039017D"/>
    <w:rsid w:val="0039538C"/>
    <w:rsid w:val="003A06CE"/>
    <w:rsid w:val="003C7ACD"/>
    <w:rsid w:val="003E1110"/>
    <w:rsid w:val="003E6065"/>
    <w:rsid w:val="003E644F"/>
    <w:rsid w:val="00401792"/>
    <w:rsid w:val="004107F6"/>
    <w:rsid w:val="004215AF"/>
    <w:rsid w:val="004577EA"/>
    <w:rsid w:val="00464512"/>
    <w:rsid w:val="00467EB8"/>
    <w:rsid w:val="004A73EB"/>
    <w:rsid w:val="004C11CC"/>
    <w:rsid w:val="004D2331"/>
    <w:rsid w:val="004D2BD1"/>
    <w:rsid w:val="004D3847"/>
    <w:rsid w:val="004F1C90"/>
    <w:rsid w:val="00524953"/>
    <w:rsid w:val="0052725F"/>
    <w:rsid w:val="005323E1"/>
    <w:rsid w:val="005749ED"/>
    <w:rsid w:val="00576E1F"/>
    <w:rsid w:val="005C3A1F"/>
    <w:rsid w:val="005F51FD"/>
    <w:rsid w:val="00635444"/>
    <w:rsid w:val="00643D63"/>
    <w:rsid w:val="0065663D"/>
    <w:rsid w:val="006864B3"/>
    <w:rsid w:val="00696F70"/>
    <w:rsid w:val="006A131F"/>
    <w:rsid w:val="006D2105"/>
    <w:rsid w:val="006D7A71"/>
    <w:rsid w:val="006F262A"/>
    <w:rsid w:val="0072661C"/>
    <w:rsid w:val="00736750"/>
    <w:rsid w:val="00741B5F"/>
    <w:rsid w:val="00752527"/>
    <w:rsid w:val="00762DB3"/>
    <w:rsid w:val="00771C48"/>
    <w:rsid w:val="007847D6"/>
    <w:rsid w:val="0078655C"/>
    <w:rsid w:val="00787A77"/>
    <w:rsid w:val="007965BC"/>
    <w:rsid w:val="007C4495"/>
    <w:rsid w:val="007D1046"/>
    <w:rsid w:val="007E4948"/>
    <w:rsid w:val="007F4EC2"/>
    <w:rsid w:val="007F7BD3"/>
    <w:rsid w:val="00815935"/>
    <w:rsid w:val="00820A6F"/>
    <w:rsid w:val="008314B2"/>
    <w:rsid w:val="008331EE"/>
    <w:rsid w:val="008420AD"/>
    <w:rsid w:val="00881262"/>
    <w:rsid w:val="008A1DCB"/>
    <w:rsid w:val="008B6683"/>
    <w:rsid w:val="008C1C78"/>
    <w:rsid w:val="008D4B95"/>
    <w:rsid w:val="008F62A6"/>
    <w:rsid w:val="00945808"/>
    <w:rsid w:val="00962A4E"/>
    <w:rsid w:val="00971CB7"/>
    <w:rsid w:val="009C4F3F"/>
    <w:rsid w:val="009C6DD8"/>
    <w:rsid w:val="009C7535"/>
    <w:rsid w:val="00A12C5A"/>
    <w:rsid w:val="00A300A2"/>
    <w:rsid w:val="00A40C8B"/>
    <w:rsid w:val="00A412BF"/>
    <w:rsid w:val="00A5796C"/>
    <w:rsid w:val="00A702A0"/>
    <w:rsid w:val="00A71B83"/>
    <w:rsid w:val="00A9401A"/>
    <w:rsid w:val="00AB0430"/>
    <w:rsid w:val="00AC6735"/>
    <w:rsid w:val="00AC682C"/>
    <w:rsid w:val="00AE0778"/>
    <w:rsid w:val="00B3619D"/>
    <w:rsid w:val="00B40F0D"/>
    <w:rsid w:val="00B6451E"/>
    <w:rsid w:val="00B67F5E"/>
    <w:rsid w:val="00B77821"/>
    <w:rsid w:val="00B87DEE"/>
    <w:rsid w:val="00B939D8"/>
    <w:rsid w:val="00BA7F4B"/>
    <w:rsid w:val="00BC5139"/>
    <w:rsid w:val="00C03BCC"/>
    <w:rsid w:val="00C03C74"/>
    <w:rsid w:val="00C1719D"/>
    <w:rsid w:val="00C34705"/>
    <w:rsid w:val="00C36FF7"/>
    <w:rsid w:val="00C84DB9"/>
    <w:rsid w:val="00CB20ED"/>
    <w:rsid w:val="00CD6865"/>
    <w:rsid w:val="00CE2C07"/>
    <w:rsid w:val="00D167BA"/>
    <w:rsid w:val="00D200BE"/>
    <w:rsid w:val="00D40AFA"/>
    <w:rsid w:val="00D46E4F"/>
    <w:rsid w:val="00D56A71"/>
    <w:rsid w:val="00D7430D"/>
    <w:rsid w:val="00D75E2F"/>
    <w:rsid w:val="00D82E0F"/>
    <w:rsid w:val="00DB4A5C"/>
    <w:rsid w:val="00DC2724"/>
    <w:rsid w:val="00DF3CB4"/>
    <w:rsid w:val="00E03D90"/>
    <w:rsid w:val="00E13493"/>
    <w:rsid w:val="00E176D2"/>
    <w:rsid w:val="00E31879"/>
    <w:rsid w:val="00E702FD"/>
    <w:rsid w:val="00E8044C"/>
    <w:rsid w:val="00E91AD9"/>
    <w:rsid w:val="00EA6BC6"/>
    <w:rsid w:val="00EB371F"/>
    <w:rsid w:val="00EC27EB"/>
    <w:rsid w:val="00EC3F0C"/>
    <w:rsid w:val="00ED5300"/>
    <w:rsid w:val="00EE3F47"/>
    <w:rsid w:val="00EE4983"/>
    <w:rsid w:val="00EF19A8"/>
    <w:rsid w:val="00F03B41"/>
    <w:rsid w:val="00F50610"/>
    <w:rsid w:val="00F65900"/>
    <w:rsid w:val="00F72FA8"/>
    <w:rsid w:val="00F91037"/>
    <w:rsid w:val="00FD023C"/>
    <w:rsid w:val="00FE4F9C"/>
    <w:rsid w:val="00FE7525"/>
    <w:rsid w:val="01510DA4"/>
    <w:rsid w:val="02100A89"/>
    <w:rsid w:val="0A5349F1"/>
    <w:rsid w:val="10EB62D4"/>
    <w:rsid w:val="14172FEE"/>
    <w:rsid w:val="176851B1"/>
    <w:rsid w:val="1AB84DFF"/>
    <w:rsid w:val="1AFB3588"/>
    <w:rsid w:val="24E8512B"/>
    <w:rsid w:val="25BC48BD"/>
    <w:rsid w:val="27822A1D"/>
    <w:rsid w:val="2DD00A37"/>
    <w:rsid w:val="34C53F49"/>
    <w:rsid w:val="36212AE0"/>
    <w:rsid w:val="3643781B"/>
    <w:rsid w:val="365612FD"/>
    <w:rsid w:val="37743B54"/>
    <w:rsid w:val="37BC4EF8"/>
    <w:rsid w:val="3BBC1BB7"/>
    <w:rsid w:val="3BD17677"/>
    <w:rsid w:val="42C57F36"/>
    <w:rsid w:val="43EE7391"/>
    <w:rsid w:val="4DA1334D"/>
    <w:rsid w:val="4E6D3230"/>
    <w:rsid w:val="50465C9D"/>
    <w:rsid w:val="543E56DC"/>
    <w:rsid w:val="58626543"/>
    <w:rsid w:val="599025D7"/>
    <w:rsid w:val="5DAD53F7"/>
    <w:rsid w:val="5F5A2395"/>
    <w:rsid w:val="61884B1F"/>
    <w:rsid w:val="63473BF7"/>
    <w:rsid w:val="64762A8A"/>
    <w:rsid w:val="65D55250"/>
    <w:rsid w:val="69456E2B"/>
    <w:rsid w:val="6B8A6B6D"/>
    <w:rsid w:val="6E00591D"/>
    <w:rsid w:val="6EDF14CD"/>
    <w:rsid w:val="6EE33DDE"/>
    <w:rsid w:val="7053599A"/>
    <w:rsid w:val="75045DEC"/>
    <w:rsid w:val="7AFC4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BB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bCs/>
      <w:sz w:val="28"/>
      <w:szCs w:val="28"/>
    </w:rPr>
  </w:style>
  <w:style w:type="table" w:customStyle="1" w:styleId="TableNormal">
    <w:name w:val="Table Normal"/>
    <w:semiHidden/>
    <w:unhideWhenUsed/>
    <w:qFormat/>
    <w:rsid w:val="00096536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Char2"/>
    <w:semiHidden/>
    <w:qFormat/>
    <w:rsid w:val="0009653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FangSong" w:eastAsia="FangSong" w:hAnsi="FangSong" w:cs="FangSong"/>
      <w:noProof/>
      <w:snapToGrid w:val="0"/>
      <w:color w:val="000000"/>
      <w:kern w:val="0"/>
      <w:sz w:val="31"/>
      <w:szCs w:val="31"/>
      <w:lang w:eastAsia="en-US"/>
    </w:rPr>
  </w:style>
  <w:style w:type="character" w:customStyle="1" w:styleId="Char2">
    <w:name w:val="正文文本 Char"/>
    <w:basedOn w:val="a0"/>
    <w:link w:val="ab"/>
    <w:semiHidden/>
    <w:rsid w:val="00096536"/>
    <w:rPr>
      <w:rFonts w:ascii="FangSong" w:eastAsia="FangSong" w:hAnsi="FangSong" w:cs="FangSong"/>
      <w:noProof/>
      <w:snapToGrid w:val="0"/>
      <w:color w:val="000000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09653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FangSong" w:eastAsia="FangSong" w:hAnsi="FangSong" w:cs="FangSong"/>
      <w:noProof/>
      <w:snapToGrid w:val="0"/>
      <w:color w:val="000000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bCs/>
      <w:sz w:val="28"/>
      <w:szCs w:val="28"/>
    </w:rPr>
  </w:style>
  <w:style w:type="table" w:customStyle="1" w:styleId="TableNormal">
    <w:name w:val="Table Normal"/>
    <w:semiHidden/>
    <w:unhideWhenUsed/>
    <w:qFormat/>
    <w:rsid w:val="00096536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Char2"/>
    <w:semiHidden/>
    <w:qFormat/>
    <w:rsid w:val="0009653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FangSong" w:eastAsia="FangSong" w:hAnsi="FangSong" w:cs="FangSong"/>
      <w:noProof/>
      <w:snapToGrid w:val="0"/>
      <w:color w:val="000000"/>
      <w:kern w:val="0"/>
      <w:sz w:val="31"/>
      <w:szCs w:val="31"/>
      <w:lang w:eastAsia="en-US"/>
    </w:rPr>
  </w:style>
  <w:style w:type="character" w:customStyle="1" w:styleId="Char2">
    <w:name w:val="正文文本 Char"/>
    <w:basedOn w:val="a0"/>
    <w:link w:val="ab"/>
    <w:semiHidden/>
    <w:rsid w:val="00096536"/>
    <w:rPr>
      <w:rFonts w:ascii="FangSong" w:eastAsia="FangSong" w:hAnsi="FangSong" w:cs="FangSong"/>
      <w:noProof/>
      <w:snapToGrid w:val="0"/>
      <w:color w:val="000000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09653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FangSong" w:eastAsia="FangSong" w:hAnsi="FangSong" w:cs="FangSong"/>
      <w:noProof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620D-44A9-4D42-A1DE-4CF2B37B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9</Pages>
  <Words>614</Words>
  <Characters>3505</Characters>
  <Application>Microsoft Office Word</Application>
  <DocSecurity>0</DocSecurity>
  <Lines>29</Lines>
  <Paragraphs>8</Paragraphs>
  <ScaleCrop>false</ScaleCrop>
  <Company>微软中国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陈光霞</cp:lastModifiedBy>
  <cp:revision>34</cp:revision>
  <dcterms:created xsi:type="dcterms:W3CDTF">2024-09-04T10:41:00Z</dcterms:created>
  <dcterms:modified xsi:type="dcterms:W3CDTF">2025-08-25T07:34:00Z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014697CD00694A2BBABE755F558C8690</vt:lpwstr>
  </property>
</Properties>
</file>