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"/>
        <w:gridCol w:w="2125"/>
        <w:gridCol w:w="1420"/>
        <w:gridCol w:w="2264"/>
        <w:gridCol w:w="144"/>
        <w:gridCol w:w="709"/>
        <w:gridCol w:w="993"/>
      </w:tblGrid>
      <w:tr w:rsidR="005248D8" w14:paraId="5855E379" w14:textId="77777777">
        <w:trPr>
          <w:trHeight w:val="51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0B8" w14:textId="77777777" w:rsidR="005248D8" w:rsidRDefault="00E167B7">
            <w:pPr>
              <w:jc w:val="center"/>
              <w:rPr>
                <w:rFonts w:eastAsia="方正大标宋_GBK"/>
                <w:sz w:val="36"/>
                <w:szCs w:val="36"/>
              </w:rPr>
            </w:pP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第十九届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“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 xml:space="preserve">CAN 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油”中国石油大学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(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北京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)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课外学术科技作品竞赛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暨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第十九届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“挑战杯”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全国大学生课外学术科技作品竞赛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校内选拔赛</w:t>
            </w:r>
            <w:r>
              <w:rPr>
                <w:rFonts w:ascii="方正大标宋_GBK" w:eastAsia="方正大标宋_GBK" w:hAnsi="方正大标宋_GBK" w:cs="方正大标宋_GBK" w:hint="eastAsia"/>
                <w:sz w:val="36"/>
                <w:szCs w:val="36"/>
                <w:lang w:bidi="ar"/>
              </w:rPr>
              <w:t>组织评分表</w:t>
            </w:r>
          </w:p>
        </w:tc>
      </w:tr>
      <w:tr w:rsidR="005248D8" w14:paraId="2F0B356A" w14:textId="77777777">
        <w:trPr>
          <w:trHeight w:val="51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E5F" w14:textId="77777777" w:rsidR="005248D8" w:rsidRDefault="00E167B7">
            <w:pPr>
              <w:tabs>
                <w:tab w:val="left" w:pos="692"/>
              </w:tabs>
              <w:jc w:val="left"/>
              <w:rPr>
                <w:rFonts w:ascii="方正大标宋_GBK" w:eastAsia="方正大标宋_GBK" w:hAnsi="方正大标宋_GBK" w:cs="方正大标宋_GBK"/>
                <w:sz w:val="36"/>
                <w:szCs w:val="36"/>
                <w:lang w:bidi="ar"/>
              </w:rPr>
            </w:pPr>
            <w:r>
              <w:rPr>
                <w:rFonts w:ascii="方正大标宋_GBK" w:eastAsia="方正大标宋_GBK" w:hAnsi="方正大标宋_GBK" w:cs="方正大标宋_GBK" w:hint="eastAsia"/>
                <w:b/>
                <w:bCs/>
                <w:sz w:val="28"/>
                <w:szCs w:val="28"/>
                <w:lang w:bidi="ar"/>
              </w:rPr>
              <w:t>学院名称</w:t>
            </w:r>
            <w:r>
              <w:rPr>
                <w:rFonts w:ascii="方正大标宋_GBK" w:eastAsia="方正大标宋_GBK" w:hAnsi="方正大标宋_GBK" w:cs="方正大标宋_GBK" w:hint="eastAsia"/>
                <w:b/>
                <w:bCs/>
                <w:lang w:bidi="ar"/>
              </w:rPr>
              <w:t>：</w:t>
            </w:r>
          </w:p>
        </w:tc>
      </w:tr>
      <w:tr w:rsidR="005248D8" w14:paraId="485F6C4B" w14:textId="77777777">
        <w:trPr>
          <w:trHeight w:val="50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392" w14:textId="77777777" w:rsidR="005248D8" w:rsidRDefault="00E167B7">
            <w:pPr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学院学生</w:t>
            </w:r>
            <w:r>
              <w:rPr>
                <w:sz w:val="24"/>
                <w:szCs w:val="30"/>
                <w:lang w:bidi="ar"/>
              </w:rPr>
              <w:t>总数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D7D" w14:textId="77777777" w:rsidR="005248D8" w:rsidRDefault="005248D8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25D" w14:textId="77777777" w:rsidR="005248D8" w:rsidRDefault="00E167B7">
            <w:pPr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在职专任教师总数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0A9" w14:textId="77777777" w:rsidR="005248D8" w:rsidRDefault="005248D8">
            <w:pPr>
              <w:jc w:val="center"/>
              <w:rPr>
                <w:sz w:val="24"/>
                <w:szCs w:val="30"/>
              </w:rPr>
            </w:pPr>
          </w:p>
        </w:tc>
      </w:tr>
      <w:tr w:rsidR="005248D8" w14:paraId="592FDDBF" w14:textId="77777777">
        <w:trPr>
          <w:trHeight w:val="50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E7A" w14:textId="77777777" w:rsidR="005248D8" w:rsidRDefault="00E167B7">
            <w:pPr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参赛学生人数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101" w14:textId="77777777" w:rsidR="005248D8" w:rsidRDefault="005248D8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688" w14:textId="77777777" w:rsidR="005248D8" w:rsidRDefault="00E167B7">
            <w:pPr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参赛学生人数占</w:t>
            </w:r>
            <w:r>
              <w:rPr>
                <w:rFonts w:hint="eastAsia"/>
                <w:sz w:val="24"/>
                <w:szCs w:val="30"/>
                <w:lang w:bidi="ar"/>
              </w:rPr>
              <w:t>学院学生</w:t>
            </w:r>
            <w:r>
              <w:rPr>
                <w:sz w:val="24"/>
                <w:szCs w:val="30"/>
                <w:lang w:bidi="ar"/>
              </w:rPr>
              <w:t>总数</w:t>
            </w:r>
            <w:r>
              <w:rPr>
                <w:rFonts w:hint="eastAsia"/>
                <w:sz w:val="24"/>
                <w:szCs w:val="30"/>
                <w:lang w:bidi="ar"/>
              </w:rPr>
              <w:t>比例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9DA" w14:textId="77777777" w:rsidR="005248D8" w:rsidRDefault="005248D8">
            <w:pPr>
              <w:jc w:val="center"/>
              <w:rPr>
                <w:sz w:val="24"/>
                <w:szCs w:val="30"/>
              </w:rPr>
            </w:pPr>
          </w:p>
        </w:tc>
      </w:tr>
      <w:tr w:rsidR="005248D8" w14:paraId="10D2E59B" w14:textId="77777777">
        <w:trPr>
          <w:trHeight w:val="50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08A" w14:textId="77777777" w:rsidR="005248D8" w:rsidRDefault="00E167B7">
            <w:pPr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指导教师人数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040A" w14:textId="77777777" w:rsidR="005248D8" w:rsidRDefault="005248D8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F87" w14:textId="77777777" w:rsidR="005248D8" w:rsidRDefault="00E167B7">
            <w:pPr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指导教师人数占在职专任教师总数比例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D77" w14:textId="77777777" w:rsidR="005248D8" w:rsidRDefault="005248D8">
            <w:pPr>
              <w:jc w:val="center"/>
              <w:rPr>
                <w:sz w:val="24"/>
                <w:szCs w:val="30"/>
              </w:rPr>
            </w:pPr>
          </w:p>
        </w:tc>
      </w:tr>
      <w:tr w:rsidR="005248D8" w14:paraId="61236CB4" w14:textId="77777777">
        <w:trPr>
          <w:trHeight w:val="50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7B4" w14:textId="77777777" w:rsidR="005248D8" w:rsidRDefault="00E167B7">
            <w:pPr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参赛项目总数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E74E" w14:textId="77777777" w:rsidR="005248D8" w:rsidRDefault="005248D8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6AF" w14:textId="77777777" w:rsidR="005248D8" w:rsidRDefault="00E167B7">
            <w:pPr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参赛项目总数与</w:t>
            </w:r>
            <w:r>
              <w:rPr>
                <w:rFonts w:hint="eastAsia"/>
                <w:sz w:val="24"/>
                <w:szCs w:val="30"/>
                <w:lang w:bidi="ar"/>
              </w:rPr>
              <w:t>学院学生</w:t>
            </w:r>
            <w:r>
              <w:rPr>
                <w:sz w:val="24"/>
                <w:szCs w:val="30"/>
                <w:lang w:bidi="ar"/>
              </w:rPr>
              <w:t>总数比例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25A8" w14:textId="77777777" w:rsidR="005248D8" w:rsidRDefault="005248D8">
            <w:pPr>
              <w:jc w:val="center"/>
              <w:rPr>
                <w:sz w:val="24"/>
                <w:szCs w:val="30"/>
              </w:rPr>
            </w:pPr>
          </w:p>
        </w:tc>
      </w:tr>
      <w:tr w:rsidR="005248D8" w14:paraId="51761602" w14:textId="77777777">
        <w:trPr>
          <w:trHeight w:val="50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AF4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一级指标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C41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二级指标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CBE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评分标准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AC7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165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自评分</w:t>
            </w:r>
          </w:p>
        </w:tc>
      </w:tr>
      <w:tr w:rsidR="005248D8" w14:paraId="018341BB" w14:textId="77777777">
        <w:trPr>
          <w:trHeight w:val="607"/>
        </w:trPr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2E28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总分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FCB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08175BCF" w14:textId="77777777">
        <w:trPr>
          <w:trHeight w:val="57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D5477" w14:textId="77777777" w:rsidR="005248D8" w:rsidRDefault="00E167B7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政策支持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F2F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制定政策</w:t>
            </w:r>
            <w:r>
              <w:rPr>
                <w:rFonts w:ascii="方正仿宋_GBK" w:hAnsi="方正仿宋_GBK" w:cs="方正仿宋_GBK" w:hint="eastAsia"/>
                <w:sz w:val="24"/>
                <w:szCs w:val="30"/>
                <w:lang w:bidi="ar"/>
              </w:rPr>
              <w:t>激励</w:t>
            </w:r>
            <w:r>
              <w:rPr>
                <w:sz w:val="24"/>
                <w:szCs w:val="30"/>
                <w:lang w:bidi="ar"/>
              </w:rPr>
              <w:t>师生参与课外学术科技作品竞赛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4AA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A87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80B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098BC077" w14:textId="77777777">
        <w:trPr>
          <w:trHeight w:val="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D790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6E19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BD87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（如果是，此处需填写具体政策名称及主要内容</w:t>
            </w:r>
            <w:r>
              <w:rPr>
                <w:rFonts w:hint="eastAsia"/>
                <w:sz w:val="24"/>
                <w:szCs w:val="30"/>
                <w:lang w:bidi="ar"/>
              </w:rPr>
              <w:t>，并提供相应文件</w:t>
            </w:r>
            <w:r>
              <w:rPr>
                <w:sz w:val="24"/>
                <w:szCs w:val="30"/>
                <w:lang w:bidi="ar"/>
              </w:rPr>
              <w:t>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CBF7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1626024E" w14:textId="77777777">
        <w:trPr>
          <w:trHeight w:val="1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0EA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26E0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F5D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7A0D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F18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5E856B83" w14:textId="77777777">
        <w:trPr>
          <w:trHeight w:val="4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21DC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F41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对学生项目培育设置专项经费支持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B49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3B9D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C370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2894398C" w14:textId="77777777">
        <w:trPr>
          <w:trHeight w:val="4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79E6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951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D53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4E9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B7B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2B379881" w14:textId="77777777">
        <w:trPr>
          <w:trHeight w:val="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7DDC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3E22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rFonts w:ascii="方正仿宋_GBK" w:hAnsi="方正仿宋_GBK" w:cs="方正仿宋_GBK" w:hint="eastAsia"/>
                <w:sz w:val="24"/>
                <w:szCs w:val="30"/>
                <w:lang w:bidi="ar"/>
              </w:rPr>
              <w:t>对“挑战杯”的政</w:t>
            </w:r>
            <w:r>
              <w:rPr>
                <w:sz w:val="24"/>
                <w:szCs w:val="30"/>
                <w:lang w:bidi="ar"/>
              </w:rPr>
              <w:t>策支持力度不低于其他类似竞赛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6B1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40F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6D289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7E122317" w14:textId="77777777">
        <w:trPr>
          <w:trHeight w:val="4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253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C3E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91F2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A5F7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F48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49C9184F" w14:textId="77777777">
        <w:trPr>
          <w:trHeight w:val="3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25D0" w14:textId="77777777" w:rsidR="005248D8" w:rsidRDefault="00E167B7">
            <w:pPr>
              <w:spacing w:line="40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组织实施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C6B29" w14:textId="77777777" w:rsidR="005248D8" w:rsidRDefault="00E167B7">
            <w:pPr>
              <w:rPr>
                <w:sz w:val="24"/>
                <w:szCs w:val="30"/>
              </w:rPr>
            </w:pPr>
            <w:r>
              <w:rPr>
                <w:rFonts w:ascii="方正仿宋_GBK" w:hAnsi="方正仿宋_GBK" w:cs="方正仿宋_GBK" w:hint="eastAsia"/>
                <w:sz w:val="24"/>
                <w:szCs w:val="30"/>
                <w:lang w:bidi="ar"/>
              </w:rPr>
              <w:t>对“挑战杯”赛事</w:t>
            </w:r>
            <w:r>
              <w:rPr>
                <w:rFonts w:ascii="方正仿宋_GBK" w:hAnsi="方正仿宋_GBK" w:cs="方正仿宋_GBK" w:hint="eastAsia"/>
                <w:sz w:val="24"/>
                <w:szCs w:val="30"/>
                <w:lang w:bidi="ar"/>
              </w:rPr>
              <w:t>给予专项经费支持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27C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8325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545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3F0B9020" w14:textId="77777777">
        <w:trPr>
          <w:trHeight w:val="40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6C49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0156" w14:textId="77777777" w:rsidR="005248D8" w:rsidRDefault="005248D8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1C3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C082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1DB0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24D25545" w14:textId="77777777">
        <w:trPr>
          <w:trHeight w:val="40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F564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6C809" w14:textId="77777777" w:rsidR="005248D8" w:rsidRDefault="00E167B7">
            <w:pPr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学院内部组织培训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B86A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AEB9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E7C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599FF503" w14:textId="77777777">
        <w:trPr>
          <w:trHeight w:val="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0B7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85C3E" w14:textId="77777777" w:rsidR="005248D8" w:rsidRDefault="005248D8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678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B75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461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42A875EE" w14:textId="77777777">
        <w:trPr>
          <w:trHeight w:val="5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3E1" w14:textId="77777777" w:rsidR="005248D8" w:rsidRDefault="00E167B7">
            <w:pPr>
              <w:spacing w:line="40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赛事参与程度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FAF3E" w14:textId="77777777" w:rsidR="005248D8" w:rsidRDefault="00E167B7">
            <w:pPr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参赛项目总数与</w:t>
            </w:r>
            <w:r>
              <w:rPr>
                <w:rFonts w:hint="eastAsia"/>
                <w:sz w:val="24"/>
                <w:szCs w:val="30"/>
                <w:lang w:bidi="ar"/>
              </w:rPr>
              <w:t>学院学生</w:t>
            </w:r>
            <w:r>
              <w:rPr>
                <w:sz w:val="24"/>
                <w:szCs w:val="30"/>
                <w:lang w:bidi="ar"/>
              </w:rPr>
              <w:t>总数比例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4B4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10%</w:t>
            </w:r>
            <w:r>
              <w:rPr>
                <w:sz w:val="24"/>
                <w:szCs w:val="30"/>
                <w:lang w:bidi="ar"/>
              </w:rPr>
              <w:t>（含）以上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CA9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F1F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70E878FD" w14:textId="77777777">
        <w:trPr>
          <w:trHeight w:val="5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1BF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0567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22B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6%</w:t>
            </w:r>
            <w:r>
              <w:rPr>
                <w:sz w:val="24"/>
                <w:szCs w:val="30"/>
                <w:lang w:bidi="ar"/>
              </w:rPr>
              <w:t>（含）以上</w:t>
            </w:r>
            <w:r>
              <w:rPr>
                <w:rFonts w:hint="eastAsia"/>
                <w:sz w:val="24"/>
                <w:szCs w:val="30"/>
                <w:lang w:bidi="ar"/>
              </w:rPr>
              <w:t>，</w:t>
            </w:r>
            <w:r>
              <w:rPr>
                <w:sz w:val="24"/>
                <w:szCs w:val="30"/>
                <w:lang w:bidi="ar"/>
              </w:rPr>
              <w:t>10%</w:t>
            </w:r>
            <w:r>
              <w:rPr>
                <w:sz w:val="24"/>
                <w:szCs w:val="30"/>
                <w:lang w:bidi="ar"/>
              </w:rPr>
              <w:lastRenderedPageBreak/>
              <w:t>（不含）以下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B59E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lastRenderedPageBreak/>
              <w:t>10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880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1649EAEE" w14:textId="77777777">
        <w:trPr>
          <w:trHeight w:val="5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0BB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F8249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07E1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3%</w:t>
            </w:r>
            <w:r>
              <w:rPr>
                <w:sz w:val="24"/>
                <w:szCs w:val="30"/>
                <w:lang w:bidi="ar"/>
              </w:rPr>
              <w:t>（含）以上</w:t>
            </w:r>
            <w:r>
              <w:rPr>
                <w:rFonts w:hint="eastAsia"/>
                <w:sz w:val="24"/>
                <w:szCs w:val="30"/>
                <w:lang w:bidi="ar"/>
              </w:rPr>
              <w:t>，</w:t>
            </w:r>
            <w:r>
              <w:rPr>
                <w:sz w:val="24"/>
                <w:szCs w:val="30"/>
                <w:lang w:bidi="ar"/>
              </w:rPr>
              <w:t>6%</w:t>
            </w:r>
            <w:r>
              <w:rPr>
                <w:sz w:val="24"/>
                <w:szCs w:val="30"/>
                <w:lang w:bidi="ar"/>
              </w:rPr>
              <w:t>（不含）以下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2905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5F9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3DB67FD0" w14:textId="77777777">
        <w:trPr>
          <w:trHeight w:val="40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C27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D6C7" w14:textId="77777777" w:rsidR="005248D8" w:rsidRDefault="005248D8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C7D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3%</w:t>
            </w:r>
            <w:r>
              <w:rPr>
                <w:sz w:val="24"/>
                <w:szCs w:val="30"/>
                <w:lang w:bidi="ar"/>
              </w:rPr>
              <w:t>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AC57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2DC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7A92FE82" w14:textId="77777777">
        <w:trPr>
          <w:trHeight w:val="55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9C1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886C2" w14:textId="77777777" w:rsidR="005248D8" w:rsidRDefault="00E167B7">
            <w:pPr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指导教师人数占在职专任教师总数比例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C2C6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6%</w:t>
            </w:r>
            <w:r>
              <w:rPr>
                <w:sz w:val="24"/>
                <w:szCs w:val="30"/>
                <w:lang w:bidi="ar"/>
              </w:rPr>
              <w:t>（含）以上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2155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1</w:t>
            </w:r>
            <w:r>
              <w:rPr>
                <w:rFonts w:hint="eastAsia"/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05F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0CDAD44E" w14:textId="77777777">
        <w:trPr>
          <w:trHeight w:val="44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71F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E0E2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1E1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3%</w:t>
            </w:r>
            <w:r>
              <w:rPr>
                <w:sz w:val="24"/>
                <w:szCs w:val="30"/>
                <w:lang w:bidi="ar"/>
              </w:rPr>
              <w:t>（含）以上</w:t>
            </w:r>
            <w:r>
              <w:rPr>
                <w:rFonts w:hint="eastAsia"/>
                <w:sz w:val="24"/>
                <w:szCs w:val="30"/>
                <w:lang w:bidi="ar"/>
              </w:rPr>
              <w:t>，</w:t>
            </w:r>
            <w:r>
              <w:rPr>
                <w:sz w:val="24"/>
                <w:szCs w:val="30"/>
                <w:lang w:bidi="ar"/>
              </w:rPr>
              <w:t>6%</w:t>
            </w:r>
            <w:r>
              <w:rPr>
                <w:sz w:val="24"/>
                <w:szCs w:val="30"/>
                <w:lang w:bidi="ar"/>
              </w:rPr>
              <w:t>（不含）以下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0BED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5A4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70AD5887" w14:textId="77777777" w:rsidTr="005E270C">
        <w:trPr>
          <w:trHeight w:val="40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7D77" w14:textId="77777777" w:rsidR="005248D8" w:rsidRDefault="005248D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22DB" w14:textId="77777777" w:rsidR="005248D8" w:rsidRDefault="005248D8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997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3%</w:t>
            </w:r>
            <w:r>
              <w:rPr>
                <w:sz w:val="24"/>
                <w:szCs w:val="30"/>
                <w:lang w:bidi="ar"/>
              </w:rPr>
              <w:t>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4D43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E127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087BD3A0" w14:textId="77777777" w:rsidTr="005E270C">
        <w:trPr>
          <w:trHeight w:val="6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E8989" w14:textId="77777777" w:rsidR="005E270C" w:rsidRDefault="00E167B7">
            <w:pPr>
              <w:spacing w:line="400" w:lineRule="exact"/>
              <w:jc w:val="center"/>
              <w:rPr>
                <w:sz w:val="24"/>
                <w:szCs w:val="30"/>
                <w:lang w:bidi="ar"/>
              </w:rPr>
            </w:pPr>
            <w:r>
              <w:rPr>
                <w:sz w:val="24"/>
                <w:szCs w:val="30"/>
                <w:lang w:bidi="ar"/>
              </w:rPr>
              <w:t>氛围及宣传</w:t>
            </w:r>
          </w:p>
          <w:p w14:paraId="452A1832" w14:textId="7B10A032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展示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F1864" w14:textId="77777777" w:rsidR="005248D8" w:rsidRDefault="00E167B7">
            <w:pPr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开展赛前宣讲、交流分享或培训活动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98D" w14:textId="03B0D84E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2E91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A12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20375E50" w14:textId="77777777" w:rsidTr="005E270C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67DC" w14:textId="77777777" w:rsidR="005248D8" w:rsidRDefault="0052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2861" w14:textId="77777777" w:rsidR="005248D8" w:rsidRDefault="005248D8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9B0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B6DE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BFF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52CB3D78" w14:textId="77777777" w:rsidTr="005E270C">
        <w:trPr>
          <w:trHeight w:val="7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F364" w14:textId="77777777" w:rsidR="005248D8" w:rsidRDefault="0052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AEC03" w14:textId="77777777" w:rsidR="005248D8" w:rsidRDefault="00E167B7">
            <w:pPr>
              <w:rPr>
                <w:sz w:val="24"/>
                <w:szCs w:val="30"/>
                <w:lang w:bidi="ar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采用短视频、微记录、云分享等学生喜闻乐见的方式开展日常宣传教育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121" w14:textId="77777777" w:rsidR="005248D8" w:rsidRDefault="00E167B7">
            <w:pPr>
              <w:spacing w:line="400" w:lineRule="exact"/>
              <w:rPr>
                <w:sz w:val="24"/>
                <w:szCs w:val="30"/>
                <w:lang w:bidi="ar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A82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  <w:lang w:bidi="ar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7A03E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4E14371E" w14:textId="77777777" w:rsidTr="005E270C">
        <w:trPr>
          <w:trHeight w:val="7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015B" w14:textId="77777777" w:rsidR="005248D8" w:rsidRDefault="0052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AD4F4" w14:textId="77777777" w:rsidR="005248D8" w:rsidRDefault="005248D8">
            <w:pPr>
              <w:rPr>
                <w:sz w:val="24"/>
                <w:szCs w:val="30"/>
                <w:lang w:bidi="ar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66C3" w14:textId="77777777" w:rsidR="005248D8" w:rsidRDefault="00E167B7">
            <w:pPr>
              <w:spacing w:line="400" w:lineRule="exact"/>
              <w:rPr>
                <w:sz w:val="24"/>
                <w:szCs w:val="30"/>
                <w:lang w:bidi="ar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23AE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  <w:lang w:bidi="ar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47FB5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6CB76405" w14:textId="77777777" w:rsidTr="005E270C">
        <w:trPr>
          <w:trHeight w:val="7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3571B" w14:textId="77777777" w:rsidR="005248D8" w:rsidRDefault="0052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1A583" w14:textId="77777777" w:rsidR="005248D8" w:rsidRDefault="00E167B7">
            <w:pPr>
              <w:rPr>
                <w:sz w:val="24"/>
                <w:szCs w:val="30"/>
                <w:lang w:bidi="ar"/>
              </w:rPr>
            </w:pPr>
            <w:r>
              <w:rPr>
                <w:sz w:val="24"/>
                <w:szCs w:val="30"/>
                <w:lang w:bidi="ar"/>
              </w:rPr>
              <w:t>典型参赛学生或作品、指导教师得到</w:t>
            </w:r>
            <w:r>
              <w:rPr>
                <w:rFonts w:hint="eastAsia"/>
                <w:sz w:val="24"/>
                <w:szCs w:val="30"/>
                <w:lang w:bidi="ar"/>
              </w:rPr>
              <w:t>院</w:t>
            </w:r>
            <w:r>
              <w:rPr>
                <w:sz w:val="24"/>
                <w:szCs w:val="30"/>
                <w:lang w:bidi="ar"/>
              </w:rPr>
              <w:t>级</w:t>
            </w:r>
            <w:proofErr w:type="gramStart"/>
            <w:r>
              <w:rPr>
                <w:sz w:val="24"/>
                <w:szCs w:val="30"/>
                <w:lang w:bidi="ar"/>
              </w:rPr>
              <w:t>媒体专项</w:t>
            </w:r>
            <w:proofErr w:type="gramEnd"/>
            <w:r>
              <w:rPr>
                <w:sz w:val="24"/>
                <w:szCs w:val="30"/>
                <w:lang w:bidi="ar"/>
              </w:rPr>
              <w:t>报道</w:t>
            </w:r>
            <w:r>
              <w:rPr>
                <w:rFonts w:hint="eastAsia"/>
                <w:sz w:val="24"/>
                <w:szCs w:val="30"/>
                <w:lang w:bidi="ar"/>
              </w:rPr>
              <w:t>，</w:t>
            </w:r>
            <w:r>
              <w:rPr>
                <w:rFonts w:hint="eastAsia"/>
                <w:sz w:val="24"/>
                <w:szCs w:val="30"/>
                <w:lang w:bidi="ar"/>
              </w:rPr>
              <w:t>形成相应案例报道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26C" w14:textId="3266D8F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7F49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bidi="ar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C7E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  <w:p w14:paraId="53FB59F8" w14:textId="77777777" w:rsidR="005248D8" w:rsidRDefault="005248D8">
            <w:pPr>
              <w:spacing w:line="400" w:lineRule="exact"/>
              <w:jc w:val="center"/>
              <w:rPr>
                <w:sz w:val="24"/>
                <w:szCs w:val="30"/>
              </w:rPr>
            </w:pPr>
          </w:p>
        </w:tc>
      </w:tr>
      <w:tr w:rsidR="005248D8" w14:paraId="1F68AD2F" w14:textId="77777777" w:rsidTr="005E270C">
        <w:trPr>
          <w:trHeight w:val="5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075B" w14:textId="77777777" w:rsidR="005248D8" w:rsidRDefault="0052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80B7E" w14:textId="77777777" w:rsidR="005248D8" w:rsidRDefault="005248D8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E05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936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CD4" w14:textId="77777777" w:rsidR="005248D8" w:rsidRDefault="005248D8">
            <w:pPr>
              <w:rPr>
                <w:sz w:val="20"/>
                <w:szCs w:val="20"/>
              </w:rPr>
            </w:pPr>
          </w:p>
        </w:tc>
      </w:tr>
      <w:tr w:rsidR="005248D8" w14:paraId="2868A891" w14:textId="77777777" w:rsidTr="005E270C">
        <w:trPr>
          <w:trHeight w:val="2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B872" w14:textId="77777777" w:rsidR="005248D8" w:rsidRDefault="00E167B7">
            <w:pPr>
              <w:spacing w:line="40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>学</w:t>
            </w:r>
            <w:r>
              <w:rPr>
                <w:rFonts w:hint="eastAsia"/>
                <w:sz w:val="24"/>
                <w:szCs w:val="30"/>
                <w:lang w:bidi="ar"/>
              </w:rPr>
              <w:t>院</w:t>
            </w:r>
            <w:r>
              <w:rPr>
                <w:sz w:val="24"/>
                <w:szCs w:val="30"/>
                <w:lang w:bidi="ar"/>
              </w:rPr>
              <w:t>意见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51E" w14:textId="77777777" w:rsidR="005248D8" w:rsidRPr="005E270C" w:rsidRDefault="00E167B7" w:rsidP="005E270C">
            <w:pPr>
              <w:jc w:val="left"/>
              <w:rPr>
                <w:sz w:val="24"/>
                <w:szCs w:val="30"/>
                <w:lang w:bidi="ar"/>
              </w:rPr>
            </w:pPr>
            <w:r w:rsidRPr="005E270C">
              <w:rPr>
                <w:rFonts w:hint="eastAsia"/>
                <w:sz w:val="24"/>
                <w:szCs w:val="30"/>
                <w:lang w:bidi="ar"/>
              </w:rPr>
              <w:t>我院</w:t>
            </w:r>
            <w:r w:rsidRPr="005E270C">
              <w:rPr>
                <w:sz w:val="24"/>
                <w:szCs w:val="30"/>
                <w:lang w:bidi="ar"/>
              </w:rPr>
              <w:t>承诺以上自评分情况属实。</w:t>
            </w:r>
          </w:p>
          <w:p w14:paraId="2E293995" w14:textId="77777777" w:rsidR="005248D8" w:rsidRDefault="005248D8">
            <w:pPr>
              <w:spacing w:line="400" w:lineRule="exact"/>
              <w:rPr>
                <w:sz w:val="28"/>
                <w:szCs w:val="30"/>
              </w:rPr>
            </w:pPr>
          </w:p>
          <w:p w14:paraId="7E92E25D" w14:textId="77777777" w:rsidR="005248D8" w:rsidRDefault="005248D8">
            <w:pPr>
              <w:spacing w:line="400" w:lineRule="exact"/>
              <w:rPr>
                <w:sz w:val="28"/>
                <w:szCs w:val="30"/>
              </w:rPr>
            </w:pPr>
          </w:p>
          <w:p w14:paraId="640316CC" w14:textId="77777777" w:rsidR="005248D8" w:rsidRDefault="00E167B7">
            <w:pPr>
              <w:tabs>
                <w:tab w:val="left" w:pos="6225"/>
              </w:tabs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 xml:space="preserve">                                  </w:t>
            </w:r>
            <w:r>
              <w:rPr>
                <w:sz w:val="24"/>
                <w:szCs w:val="30"/>
                <w:lang w:bidi="ar"/>
              </w:rPr>
              <w:t>（学</w:t>
            </w:r>
            <w:r>
              <w:rPr>
                <w:rFonts w:hint="eastAsia"/>
                <w:sz w:val="24"/>
                <w:szCs w:val="30"/>
                <w:lang w:bidi="ar"/>
              </w:rPr>
              <w:t>院</w:t>
            </w:r>
            <w:r>
              <w:rPr>
                <w:sz w:val="24"/>
                <w:szCs w:val="30"/>
                <w:lang w:bidi="ar"/>
              </w:rPr>
              <w:t>公章）</w:t>
            </w:r>
            <w:r>
              <w:rPr>
                <w:sz w:val="24"/>
                <w:szCs w:val="30"/>
                <w:lang w:bidi="ar"/>
              </w:rPr>
              <w:tab/>
            </w:r>
          </w:p>
          <w:p w14:paraId="658E8A9D" w14:textId="77777777" w:rsidR="005248D8" w:rsidRDefault="00E167B7">
            <w:pPr>
              <w:spacing w:line="40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lang w:bidi="ar"/>
              </w:rPr>
              <w:t xml:space="preserve">                                 </w:t>
            </w:r>
            <w:r>
              <w:rPr>
                <w:sz w:val="24"/>
                <w:szCs w:val="30"/>
                <w:lang w:bidi="ar"/>
              </w:rPr>
              <w:t>年</w:t>
            </w:r>
            <w:r>
              <w:rPr>
                <w:sz w:val="24"/>
                <w:szCs w:val="30"/>
                <w:lang w:bidi="ar"/>
              </w:rPr>
              <w:t xml:space="preserve">    </w:t>
            </w:r>
            <w:r>
              <w:rPr>
                <w:sz w:val="24"/>
                <w:szCs w:val="30"/>
                <w:lang w:bidi="ar"/>
              </w:rPr>
              <w:t>月</w:t>
            </w:r>
            <w:r>
              <w:rPr>
                <w:sz w:val="24"/>
                <w:szCs w:val="30"/>
                <w:lang w:bidi="ar"/>
              </w:rPr>
              <w:t xml:space="preserve">    </w:t>
            </w:r>
            <w:r>
              <w:rPr>
                <w:sz w:val="24"/>
                <w:szCs w:val="30"/>
                <w:lang w:bidi="ar"/>
              </w:rPr>
              <w:t>日</w:t>
            </w:r>
          </w:p>
        </w:tc>
      </w:tr>
    </w:tbl>
    <w:p w14:paraId="52177BFF" w14:textId="77777777" w:rsidR="005248D8" w:rsidRDefault="005248D8">
      <w:pPr>
        <w:spacing w:line="400" w:lineRule="exact"/>
      </w:pPr>
    </w:p>
    <w:sectPr w:rsidR="005248D8">
      <w:footerReference w:type="default" r:id="rId7"/>
      <w:pgSz w:w="11906" w:h="16838"/>
      <w:pgMar w:top="1984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21A0" w14:textId="77777777" w:rsidR="00E167B7" w:rsidRDefault="00E167B7">
      <w:pPr>
        <w:spacing w:line="240" w:lineRule="auto"/>
      </w:pPr>
      <w:r>
        <w:separator/>
      </w:r>
    </w:p>
  </w:endnote>
  <w:endnote w:type="continuationSeparator" w:id="0">
    <w:p w14:paraId="70DFBA3D" w14:textId="77777777" w:rsidR="00E167B7" w:rsidRDefault="00E16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大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5253" w14:textId="77777777" w:rsidR="005248D8" w:rsidRDefault="00E167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52D03" wp14:editId="302CC5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93660" w14:textId="77777777" w:rsidR="005248D8" w:rsidRDefault="00E167B7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52D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40A93660" w14:textId="77777777" w:rsidR="005248D8" w:rsidRDefault="00E167B7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CF2D" w14:textId="77777777" w:rsidR="00E167B7" w:rsidRDefault="00E167B7">
      <w:pPr>
        <w:spacing w:line="240" w:lineRule="auto"/>
      </w:pPr>
      <w:r>
        <w:separator/>
      </w:r>
    </w:p>
  </w:footnote>
  <w:footnote w:type="continuationSeparator" w:id="0">
    <w:p w14:paraId="6AA8765B" w14:textId="77777777" w:rsidR="00E167B7" w:rsidRDefault="00E167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551c8245-f6d5-40dd-897d-6496a3366e35"/>
  </w:docVars>
  <w:rsids>
    <w:rsidRoot w:val="00AD5081"/>
    <w:rsid w:val="005248D8"/>
    <w:rsid w:val="00557D2C"/>
    <w:rsid w:val="005E270C"/>
    <w:rsid w:val="00AD5081"/>
    <w:rsid w:val="00E167B7"/>
    <w:rsid w:val="0B3B57C7"/>
    <w:rsid w:val="0FB172F1"/>
    <w:rsid w:val="156D6A36"/>
    <w:rsid w:val="171672DF"/>
    <w:rsid w:val="2F134A36"/>
    <w:rsid w:val="35646427"/>
    <w:rsid w:val="39692DBF"/>
    <w:rsid w:val="44727C49"/>
    <w:rsid w:val="483C3999"/>
    <w:rsid w:val="499E689A"/>
    <w:rsid w:val="4DAF332A"/>
    <w:rsid w:val="4E1A4EAE"/>
    <w:rsid w:val="545026B6"/>
    <w:rsid w:val="55420B5C"/>
    <w:rsid w:val="5EA206DA"/>
    <w:rsid w:val="60E30616"/>
    <w:rsid w:val="66B146C9"/>
    <w:rsid w:val="6BDD2081"/>
    <w:rsid w:val="6F333731"/>
    <w:rsid w:val="71572C80"/>
    <w:rsid w:val="72C700D3"/>
    <w:rsid w:val="7E421ADA"/>
    <w:rsid w:val="7F3B5BCF"/>
    <w:rsid w:val="7FD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50020A"/>
  <w15:docId w15:val="{B6BE683B-E562-4992-88FC-6EFFC030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">
    <w:name w:val="页脚 字符1"/>
    <w:link w:val="a3"/>
    <w:qFormat/>
    <w:rPr>
      <w:kern w:val="2"/>
      <w:sz w:val="18"/>
      <w:szCs w:val="18"/>
    </w:rPr>
  </w:style>
  <w:style w:type="character" w:customStyle="1" w:styleId="a5">
    <w:name w:val="页脚 字符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86155</dc:creator>
  <cp:lastModifiedBy>lenovo</cp:lastModifiedBy>
  <cp:revision>4</cp:revision>
  <dcterms:created xsi:type="dcterms:W3CDTF">2022-11-08T07:15:00Z</dcterms:created>
  <dcterms:modified xsi:type="dcterms:W3CDTF">2024-10-22T01:53:00Z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6B1B97943F984A6FACB3A0ABBA3CDAA0</vt:lpwstr>
  </property>
</Properties>
</file>