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附件1</w:t>
      </w:r>
    </w:p>
    <w:p>
      <w:pPr>
        <w:adjustRightInd w:val="0"/>
        <w:snapToGrid w:val="0"/>
        <w:spacing w:line="56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第二届中华经典诵写讲大赛</w:t>
      </w:r>
      <w:r>
        <w:rPr>
          <w:rFonts w:eastAsia="方正小标宋简体"/>
          <w:sz w:val="36"/>
          <w:szCs w:val="36"/>
        </w:rPr>
        <w:br w:type="textWrapping"/>
      </w:r>
      <w:r>
        <w:rPr>
          <w:rFonts w:eastAsia="方正小标宋简体"/>
          <w:sz w:val="36"/>
          <w:szCs w:val="36"/>
        </w:rPr>
        <w:t>“诵读中国”经典诵读大赛北京市初赛方案</w:t>
      </w:r>
    </w:p>
    <w:p>
      <w:pPr>
        <w:spacing w:line="560" w:lineRule="exact"/>
        <w:ind w:firstLine="640" w:firstLineChars="200"/>
        <w:rPr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诵读古今经典，弘扬中国精神。聚焦2020年决胜全面建成小康社会，为彰显中华语言文化魅力，抒发爱国情怀，展现全国人民众志成城、抗击疫情的精神，歌颂社会主义现代化建设取得的辉煌成就，</w:t>
      </w:r>
      <w:r>
        <w:rPr>
          <w:rFonts w:eastAsia="仿宋_GB2312"/>
          <w:kern w:val="0"/>
          <w:sz w:val="32"/>
          <w:szCs w:val="32"/>
        </w:rPr>
        <w:t>根据《教育部办公厅关于举办第二届中华经典诵写讲大赛的通知》（教语用厅函〔2020〕1号），北京市教委、语委将组织</w:t>
      </w:r>
      <w:r>
        <w:rPr>
          <w:rFonts w:eastAsia="仿宋_GB2312"/>
          <w:sz w:val="32"/>
          <w:szCs w:val="32"/>
        </w:rPr>
        <w:t>“诵读中国”经典诵读</w:t>
      </w:r>
      <w:r>
        <w:rPr>
          <w:rFonts w:eastAsia="仿宋_GB2312"/>
          <w:kern w:val="0"/>
          <w:sz w:val="32"/>
          <w:szCs w:val="32"/>
        </w:rPr>
        <w:t>大赛北京市初赛，并报送作品参加全国复赛、决赛。初赛</w:t>
      </w:r>
      <w:r>
        <w:rPr>
          <w:rFonts w:eastAsia="仿宋_GB2312"/>
          <w:color w:val="000000"/>
          <w:sz w:val="32"/>
          <w:szCs w:val="32"/>
        </w:rPr>
        <w:t>实施方案如下：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一、组织机构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主办单位：北京市教育委员会、北京市语言文字工作委员会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承办单位：中国传媒大学国家语言文字推广基地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二、参赛对象与组别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参赛对象为全市大中小学校在校师生及社会人员。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分为小学生组、中学生组（含初中、高中、中职学生）、</w:t>
      </w:r>
      <w:r>
        <w:rPr>
          <w:rFonts w:eastAsia="仿宋_GB2312"/>
          <w:spacing w:val="-4"/>
          <w:sz w:val="32"/>
          <w:szCs w:val="32"/>
        </w:rPr>
        <w:t>大学生组（含研究生）、留学生组、教师组和社会人员组6个组别。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三、参赛要求</w:t>
      </w:r>
    </w:p>
    <w:p>
      <w:pPr>
        <w:adjustRightInd w:val="0"/>
        <w:snapToGrid w:val="0"/>
        <w:spacing w:line="560" w:lineRule="exact"/>
        <w:ind w:firstLine="643" w:firstLineChars="200"/>
        <w:rPr>
          <w:rFonts w:eastAsia="仿宋"/>
          <w:b/>
          <w:sz w:val="32"/>
          <w:szCs w:val="32"/>
        </w:rPr>
      </w:pPr>
      <w:r>
        <w:rPr>
          <w:rFonts w:eastAsia="楷体"/>
          <w:b/>
          <w:sz w:val="32"/>
          <w:szCs w:val="32"/>
        </w:rPr>
        <w:t>（一）篇目要求</w:t>
      </w:r>
    </w:p>
    <w:p>
      <w:pPr>
        <w:adjustRightInd w:val="0"/>
        <w:snapToGrid w:val="0"/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1.体现中华优秀传统文化、革命文化和社会主义先进文化，或彰显中华语言文化魅力，展现我市深厚历史文化特点的中华经典诗文。</w:t>
      </w:r>
    </w:p>
    <w:p>
      <w:pPr>
        <w:adjustRightInd w:val="0"/>
        <w:snapToGrid w:val="0"/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2.反映人民群众对美好生活的向往，抒发家国情怀，弘扬正能量，以及歌颂为全面建成小康社会而奋斗的英雄楷模等优秀作品。</w:t>
      </w:r>
    </w:p>
    <w:p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3.古代、近现代和当代有社会影响力的优秀文学作品以及</w:t>
      </w:r>
      <w:r>
        <w:rPr>
          <w:rFonts w:eastAsia="仿宋_GB2312"/>
          <w:bCs/>
          <w:sz w:val="32"/>
          <w:szCs w:val="32"/>
        </w:rPr>
        <w:t>教育部统编版中小学语文教材课文</w:t>
      </w:r>
      <w:r>
        <w:rPr>
          <w:rFonts w:eastAsia="仿宋_GB2312"/>
          <w:sz w:val="32"/>
          <w:szCs w:val="32"/>
        </w:rPr>
        <w:t>等，体裁不限。</w:t>
      </w:r>
    </w:p>
    <w:p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4.歌颂为打赢疫情防控阻击战做出贡献的一线医护人员、各行业英雄，体现全国人民众志成城、共同战“疫”的优秀作品。</w:t>
      </w:r>
    </w:p>
    <w:p>
      <w:pPr>
        <w:adjustRightInd w:val="0"/>
        <w:snapToGrid w:val="0"/>
        <w:spacing w:line="560" w:lineRule="exact"/>
        <w:ind w:firstLine="643" w:firstLineChars="200"/>
        <w:rPr>
          <w:rFonts w:eastAsia="楷体"/>
          <w:b/>
          <w:sz w:val="32"/>
          <w:szCs w:val="32"/>
        </w:rPr>
      </w:pPr>
      <w:r>
        <w:rPr>
          <w:rFonts w:eastAsia="楷体"/>
          <w:b/>
          <w:sz w:val="32"/>
          <w:szCs w:val="32"/>
        </w:rPr>
        <w:t>（二）形式要求</w:t>
      </w:r>
    </w:p>
    <w:p>
      <w:pPr>
        <w:adjustRightInd w:val="0"/>
        <w:snapToGrid w:val="0"/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小学生组、中学生组要求团队诵读，大学生组、留学生组、教师组和社会人员组可团队或个人诵读。</w:t>
      </w:r>
    </w:p>
    <w:p>
      <w:pPr>
        <w:adjustRightInd w:val="0"/>
        <w:snapToGrid w:val="0"/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团队赛要求5人及以上组队创作集体诵读作品，鼓励以班级、社团为单位集体诵读（具体形式根据疫情防控工作要求适时予以调整）。作品可通过音乐、服装、吟诵等辅助手段融合展现诵读内容。视频作品必须同期录音，不得后期配音。</w:t>
      </w:r>
    </w:p>
    <w:p>
      <w:pPr>
        <w:adjustRightInd w:val="0"/>
        <w:snapToGrid w:val="0"/>
        <w:spacing w:line="560" w:lineRule="exact"/>
        <w:ind w:firstLine="643" w:firstLineChars="200"/>
        <w:rPr>
          <w:rFonts w:eastAsia="楷体"/>
          <w:b/>
          <w:sz w:val="32"/>
          <w:szCs w:val="32"/>
        </w:rPr>
      </w:pPr>
      <w:r>
        <w:rPr>
          <w:rFonts w:eastAsia="楷体"/>
          <w:b/>
          <w:sz w:val="32"/>
          <w:szCs w:val="32"/>
        </w:rPr>
        <w:t>（三）提交要求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诵读作品要求最低高清1920×1080拍摄，MP4视频格式。要求图像、声音清晰，不抖动、无噪音，长度3～6分钟，大小不超过500MB（可上传非高清文件，高清无压缩版自行保留，用于获奖后展示播出）。视频开头要求展示作品名称、参赛者姓名、组别和单位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各区、各高校可组织区内、校内比赛后择优推荐参赛作品，推荐作品直接进入市赛决赛。各区每组别推荐作品不得超过15个；各高校每组别推荐作品不得超过5个。各区、各高校于7月20日前向承办单位报送本区、高校推荐作品汇总表，邮件标题为“区（高校）+经典诵读大赛作品汇总表”。同时通知参赛者于7月21日～7月31日上传参赛作品和《“诵读中国”经典诵读大赛北京市初赛作品登记表》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3.未参加各区、各高校组织的区内、校内比赛的参赛者可在6月15日～7月15日间自行上传参赛作品和《“诵读中国”经典诵读大赛北京市初赛作品登记表》（未上传登记表的作品不予评审），</w:t>
      </w:r>
      <w:r>
        <w:rPr>
          <w:rFonts w:hint="eastAsia" w:eastAsia="仿宋_GB2312"/>
          <w:sz w:val="32"/>
          <w:szCs w:val="32"/>
        </w:rPr>
        <w:t>北京市</w:t>
      </w:r>
      <w:r>
        <w:rPr>
          <w:rFonts w:eastAsia="仿宋_GB2312"/>
          <w:sz w:val="32"/>
          <w:szCs w:val="32"/>
        </w:rPr>
        <w:t>初赛组委会将组织</w:t>
      </w:r>
      <w:r>
        <w:rPr>
          <w:rFonts w:hint="eastAsia" w:eastAsia="仿宋_GB2312"/>
          <w:sz w:val="32"/>
          <w:szCs w:val="32"/>
        </w:rPr>
        <w:t>有</w:t>
      </w:r>
      <w:r>
        <w:rPr>
          <w:rFonts w:eastAsia="仿宋_GB2312"/>
          <w:sz w:val="32"/>
          <w:szCs w:val="32"/>
        </w:rPr>
        <w:t>关专家进行初评，优秀作品进入市赛决赛。</w:t>
      </w:r>
    </w:p>
    <w:p>
      <w:pPr>
        <w:adjustRightInd w:val="0"/>
        <w:snapToGrid w:val="0"/>
        <w:spacing w:line="560" w:lineRule="exact"/>
        <w:jc w:val="center"/>
        <w:rPr>
          <w:rFonts w:eastAsia="方正小标宋简体"/>
          <w:sz w:val="30"/>
          <w:szCs w:val="30"/>
        </w:rPr>
      </w:pPr>
      <w:r>
        <w:rPr>
          <w:rFonts w:eastAsia="方正小标宋简体"/>
          <w:sz w:val="30"/>
          <w:szCs w:val="30"/>
        </w:rPr>
        <w:t>“诵读中国”经典诵读大赛北京市初赛作品登记表</w:t>
      </w:r>
    </w:p>
    <w:tbl>
      <w:tblPr>
        <w:tblStyle w:val="3"/>
        <w:tblW w:w="87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340"/>
        <w:gridCol w:w="1073"/>
        <w:gridCol w:w="1703"/>
        <w:gridCol w:w="1240"/>
        <w:gridCol w:w="915"/>
        <w:gridCol w:w="766"/>
        <w:gridCol w:w="872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92" w:hRule="atLeast"/>
          <w:jc w:val="center"/>
        </w:trPr>
        <w:tc>
          <w:tcPr>
            <w:tcW w:w="795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联系人</w:t>
            </w:r>
          </w:p>
        </w:tc>
        <w:tc>
          <w:tcPr>
            <w:tcW w:w="134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107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联系</w:t>
            </w:r>
            <w:r>
              <w:rPr>
                <w:rFonts w:eastAsia="仿宋_GB2312"/>
                <w:b/>
                <w:kern w:val="0"/>
                <w:sz w:val="24"/>
              </w:rPr>
              <w:br w:type="textWrapping"/>
            </w:r>
            <w:r>
              <w:rPr>
                <w:rFonts w:eastAsia="仿宋_GB2312"/>
                <w:b/>
                <w:kern w:val="0"/>
                <w:sz w:val="24"/>
              </w:rPr>
              <w:t>电话</w:t>
            </w:r>
          </w:p>
        </w:tc>
        <w:tc>
          <w:tcPr>
            <w:tcW w:w="170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电子邮箱</w:t>
            </w:r>
          </w:p>
        </w:tc>
        <w:tc>
          <w:tcPr>
            <w:tcW w:w="2553" w:type="dxa"/>
            <w:gridSpan w:val="3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795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组别</w:t>
            </w:r>
          </w:p>
        </w:tc>
        <w:tc>
          <w:tcPr>
            <w:tcW w:w="134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作品名称</w:t>
            </w:r>
          </w:p>
        </w:tc>
        <w:tc>
          <w:tcPr>
            <w:tcW w:w="107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参赛者</w:t>
            </w:r>
            <w:r>
              <w:rPr>
                <w:rFonts w:eastAsia="仿宋_GB2312"/>
                <w:b/>
                <w:kern w:val="0"/>
                <w:sz w:val="24"/>
              </w:rPr>
              <w:br w:type="textWrapping"/>
            </w:r>
            <w:r>
              <w:rPr>
                <w:rFonts w:eastAsia="仿宋_GB2312"/>
                <w:b/>
                <w:kern w:val="0"/>
                <w:sz w:val="24"/>
              </w:rPr>
              <w:t>姓名</w:t>
            </w:r>
          </w:p>
        </w:tc>
        <w:tc>
          <w:tcPr>
            <w:tcW w:w="170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参赛者单位</w:t>
            </w:r>
            <w:r>
              <w:rPr>
                <w:rFonts w:eastAsia="仿宋_GB2312"/>
                <w:b/>
                <w:kern w:val="0"/>
                <w:sz w:val="24"/>
              </w:rPr>
              <w:br w:type="textWrapping"/>
            </w:r>
            <w:r>
              <w:rPr>
                <w:rFonts w:eastAsia="仿宋_GB2312"/>
                <w:b/>
                <w:kern w:val="0"/>
                <w:sz w:val="24"/>
              </w:rPr>
              <w:t>/学校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联系电话</w:t>
            </w:r>
          </w:p>
        </w:tc>
        <w:tc>
          <w:tcPr>
            <w:tcW w:w="915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指导教师</w:t>
            </w:r>
          </w:p>
        </w:tc>
        <w:tc>
          <w:tcPr>
            <w:tcW w:w="76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教师单位</w:t>
            </w:r>
          </w:p>
        </w:tc>
        <w:tc>
          <w:tcPr>
            <w:tcW w:w="87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795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07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70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915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76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878" w:type="dxa"/>
            <w:gridSpan w:val="2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400" w:lineRule="exact"/>
        <w:ind w:firstLine="482" w:firstLineChars="200"/>
        <w:rPr>
          <w:rFonts w:eastAsia="仿宋_GB2312"/>
          <w:b/>
          <w:sz w:val="24"/>
        </w:rPr>
      </w:pPr>
      <w:r>
        <w:rPr>
          <w:rFonts w:eastAsia="仿宋_GB2312"/>
          <w:b/>
          <w:sz w:val="24"/>
        </w:rPr>
        <w:t>填表说明：</w:t>
      </w:r>
    </w:p>
    <w:p>
      <w:pPr>
        <w:adjustRightInd w:val="0"/>
        <w:snapToGrid w:val="0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1.参赛者姓名：以个人名义参赛的填写个人姓名；以集体名义参赛的，填写单位或学校名称，名称以公章为准。多人参赛但不以集体名义的，最多填写8人姓名，其余用“等*人”表示。例：赵某、钱某、孙某、李某、周某、吴某、郑某、王某等20人。留学生及外籍教师填写姓名时，以“母语名字（中文姓名，国籍）”的形式填写，例：Michel (迈克，美国)。</w:t>
      </w:r>
    </w:p>
    <w:p>
      <w:pPr>
        <w:adjustRightInd w:val="0"/>
        <w:snapToGrid w:val="0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2.单位/学校：以公章为准填写单位/学校名称。以单位或学校名义集体参赛的，与“参赛者姓名”栏保持一致，请勿填写公章以外的团体名称。</w:t>
      </w:r>
    </w:p>
    <w:p>
      <w:pPr>
        <w:adjustRightInd w:val="0"/>
        <w:snapToGrid w:val="0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3.指导教师：限报1人，准确填写指导教师所在单位。</w:t>
      </w:r>
    </w:p>
    <w:p>
      <w:pPr>
        <w:adjustRightInd w:val="0"/>
        <w:snapToGrid w:val="0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4.作品登记表填好后，命名为“某某区/高校+参赛者姓名+诵读</w:t>
      </w:r>
      <w:r>
        <w:rPr>
          <w:rFonts w:eastAsia="仿宋_GB2312"/>
          <w:sz w:val="24"/>
        </w:rPr>
        <w:fldChar w:fldCharType="begin"/>
      </w:r>
      <w:r>
        <w:rPr>
          <w:rFonts w:eastAsia="仿宋_GB2312"/>
          <w:sz w:val="24"/>
        </w:rPr>
        <w:instrText xml:space="preserve"> HYPERLINK "mailto:诵读大赛作品汇总表" </w:instrText>
      </w:r>
      <w:r>
        <w:rPr>
          <w:rFonts w:eastAsia="仿宋_GB2312"/>
          <w:sz w:val="24"/>
        </w:rPr>
        <w:fldChar w:fldCharType="separate"/>
      </w:r>
      <w:r>
        <w:rPr>
          <w:rFonts w:eastAsia="仿宋_GB2312"/>
          <w:sz w:val="24"/>
        </w:rPr>
        <w:t>大赛作品登记表”，将EXCEL版同作品一起上传至指定地址。</w:t>
      </w:r>
      <w:r>
        <w:rPr>
          <w:rFonts w:eastAsia="仿宋_GB2312"/>
          <w:sz w:val="24"/>
        </w:rPr>
        <w:fldChar w:fldCharType="end"/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eastAsia="方正小标宋简体"/>
          <w:sz w:val="30"/>
          <w:szCs w:val="30"/>
        </w:rPr>
      </w:pPr>
      <w:r>
        <w:rPr>
          <w:rFonts w:eastAsia="方正小标宋简体"/>
          <w:sz w:val="30"/>
          <w:szCs w:val="30"/>
        </w:rPr>
        <w:t>“诵读中国”经典诵读大赛北京市初赛作品汇总表</w:t>
      </w:r>
    </w:p>
    <w:p>
      <w:pPr>
        <w:adjustRightInd w:val="0"/>
        <w:snapToGrid w:val="0"/>
        <w:jc w:val="left"/>
        <w:rPr>
          <w:sz w:val="24"/>
          <w:szCs w:val="28"/>
        </w:rPr>
      </w:pPr>
      <w:r>
        <w:rPr>
          <w:rFonts w:eastAsia="仿宋_GB2312"/>
          <w:kern w:val="0"/>
          <w:sz w:val="24"/>
        </w:rPr>
        <w:t>报送区/高校</w:t>
      </w:r>
      <w:r>
        <w:rPr>
          <w:rFonts w:eastAsia="仿宋_GB2312"/>
          <w:kern w:val="0"/>
          <w:sz w:val="22"/>
          <w:szCs w:val="28"/>
        </w:rPr>
        <w:t>（加盖公章）：</w:t>
      </w:r>
      <w:r>
        <w:rPr>
          <w:rFonts w:eastAsia="仿宋_GB2312"/>
          <w:kern w:val="0"/>
          <w:sz w:val="22"/>
          <w:szCs w:val="28"/>
          <w:u w:val="single"/>
        </w:rPr>
        <w:t xml:space="preserve">              </w:t>
      </w:r>
      <w:r>
        <w:rPr>
          <w:rFonts w:eastAsia="仿宋_GB2312"/>
          <w:sz w:val="24"/>
          <w:szCs w:val="28"/>
        </w:rPr>
        <w:t>填表日期：</w:t>
      </w:r>
      <w:r>
        <w:rPr>
          <w:rFonts w:eastAsia="仿宋_GB2312"/>
          <w:sz w:val="24"/>
          <w:szCs w:val="28"/>
          <w:u w:val="single"/>
        </w:rPr>
        <w:t xml:space="preserve">     </w:t>
      </w:r>
      <w:r>
        <w:rPr>
          <w:rFonts w:eastAsia="仿宋_GB2312"/>
          <w:sz w:val="24"/>
          <w:szCs w:val="28"/>
        </w:rPr>
        <w:t>年</w:t>
      </w:r>
      <w:r>
        <w:rPr>
          <w:rFonts w:eastAsia="仿宋_GB2312"/>
          <w:sz w:val="24"/>
          <w:szCs w:val="28"/>
          <w:u w:val="single"/>
        </w:rPr>
        <w:t xml:space="preserve">    </w:t>
      </w:r>
      <w:r>
        <w:rPr>
          <w:rFonts w:eastAsia="仿宋_GB2312"/>
          <w:sz w:val="24"/>
          <w:szCs w:val="28"/>
        </w:rPr>
        <w:t>月</w:t>
      </w:r>
      <w:r>
        <w:rPr>
          <w:rFonts w:eastAsia="仿宋_GB2312"/>
          <w:sz w:val="24"/>
          <w:szCs w:val="28"/>
          <w:u w:val="single"/>
        </w:rPr>
        <w:t xml:space="preserve">    </w:t>
      </w:r>
      <w:r>
        <w:rPr>
          <w:rFonts w:eastAsia="仿宋_GB2312"/>
          <w:sz w:val="24"/>
          <w:szCs w:val="28"/>
        </w:rPr>
        <w:t>日</w:t>
      </w:r>
    </w:p>
    <w:tbl>
      <w:tblPr>
        <w:tblStyle w:val="3"/>
        <w:tblW w:w="9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09"/>
        <w:gridCol w:w="1016"/>
        <w:gridCol w:w="1276"/>
        <w:gridCol w:w="1281"/>
        <w:gridCol w:w="1169"/>
        <w:gridCol w:w="915"/>
        <w:gridCol w:w="76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2" w:hRule="atLeast"/>
          <w:jc w:val="center"/>
        </w:trPr>
        <w:tc>
          <w:tcPr>
            <w:tcW w:w="151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联系人</w:t>
            </w:r>
          </w:p>
        </w:tc>
        <w:tc>
          <w:tcPr>
            <w:tcW w:w="101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联系电话</w:t>
            </w:r>
          </w:p>
        </w:tc>
        <w:tc>
          <w:tcPr>
            <w:tcW w:w="1281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1169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电子邮箱</w:t>
            </w:r>
          </w:p>
        </w:tc>
        <w:tc>
          <w:tcPr>
            <w:tcW w:w="2815" w:type="dxa"/>
            <w:gridSpan w:val="3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序号</w:t>
            </w:r>
          </w:p>
        </w:tc>
        <w:tc>
          <w:tcPr>
            <w:tcW w:w="809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组别</w:t>
            </w:r>
          </w:p>
        </w:tc>
        <w:tc>
          <w:tcPr>
            <w:tcW w:w="101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作品</w:t>
            </w:r>
            <w:r>
              <w:rPr>
                <w:rFonts w:eastAsia="仿宋_GB2312"/>
                <w:b/>
                <w:kern w:val="0"/>
                <w:sz w:val="24"/>
              </w:rPr>
              <w:br w:type="textWrapping"/>
            </w:r>
            <w:r>
              <w:rPr>
                <w:rFonts w:eastAsia="仿宋_GB2312"/>
                <w:b/>
                <w:kern w:val="0"/>
                <w:sz w:val="24"/>
              </w:rPr>
              <w:t>名称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参赛者</w:t>
            </w:r>
            <w:r>
              <w:rPr>
                <w:rFonts w:eastAsia="仿宋_GB2312"/>
                <w:b/>
                <w:kern w:val="0"/>
                <w:sz w:val="24"/>
              </w:rPr>
              <w:br w:type="textWrapping"/>
            </w:r>
            <w:r>
              <w:rPr>
                <w:rFonts w:eastAsia="仿宋_GB2312"/>
                <w:b/>
                <w:kern w:val="0"/>
                <w:sz w:val="24"/>
              </w:rPr>
              <w:t>姓名</w:t>
            </w:r>
          </w:p>
        </w:tc>
        <w:tc>
          <w:tcPr>
            <w:tcW w:w="1281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参赛者</w:t>
            </w:r>
            <w:r>
              <w:rPr>
                <w:rFonts w:eastAsia="仿宋_GB2312"/>
                <w:b/>
                <w:kern w:val="0"/>
                <w:sz w:val="24"/>
              </w:rPr>
              <w:br w:type="textWrapping"/>
            </w:r>
            <w:r>
              <w:rPr>
                <w:rFonts w:eastAsia="仿宋_GB2312"/>
                <w:b/>
                <w:kern w:val="0"/>
                <w:sz w:val="24"/>
              </w:rPr>
              <w:t>单位/学校</w:t>
            </w:r>
          </w:p>
        </w:tc>
        <w:tc>
          <w:tcPr>
            <w:tcW w:w="1169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联系</w:t>
            </w:r>
            <w:r>
              <w:rPr>
                <w:rFonts w:eastAsia="仿宋_GB2312"/>
                <w:b/>
                <w:kern w:val="0"/>
                <w:sz w:val="24"/>
              </w:rPr>
              <w:br w:type="textWrapping"/>
            </w:r>
            <w:r>
              <w:rPr>
                <w:rFonts w:eastAsia="仿宋_GB2312"/>
                <w:b/>
                <w:kern w:val="0"/>
                <w:sz w:val="24"/>
              </w:rPr>
              <w:t>电话</w:t>
            </w:r>
          </w:p>
        </w:tc>
        <w:tc>
          <w:tcPr>
            <w:tcW w:w="915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指导</w:t>
            </w:r>
            <w:r>
              <w:rPr>
                <w:rFonts w:eastAsia="仿宋_GB2312"/>
                <w:b/>
                <w:kern w:val="0"/>
                <w:sz w:val="24"/>
              </w:rPr>
              <w:br w:type="textWrapping"/>
            </w:r>
            <w:r>
              <w:rPr>
                <w:rFonts w:eastAsia="仿宋_GB2312"/>
                <w:b/>
                <w:kern w:val="0"/>
                <w:sz w:val="24"/>
              </w:rPr>
              <w:t>教师</w:t>
            </w:r>
          </w:p>
        </w:tc>
        <w:tc>
          <w:tcPr>
            <w:tcW w:w="76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教师</w:t>
            </w:r>
            <w:r>
              <w:rPr>
                <w:rFonts w:eastAsia="仿宋_GB2312"/>
                <w:b/>
                <w:kern w:val="0"/>
                <w:sz w:val="24"/>
              </w:rPr>
              <w:br w:type="textWrapping"/>
            </w:r>
            <w:r>
              <w:rPr>
                <w:rFonts w:eastAsia="仿宋_GB2312"/>
                <w:b/>
                <w:kern w:val="0"/>
                <w:sz w:val="24"/>
              </w:rPr>
              <w:t>单位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809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01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281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169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915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76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809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01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281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169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915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76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809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01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281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169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915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76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809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01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281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169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915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76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809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01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281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169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915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76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400" w:lineRule="exact"/>
        <w:ind w:firstLine="482" w:firstLineChars="200"/>
        <w:rPr>
          <w:rFonts w:eastAsia="仿宋_GB2312"/>
          <w:b/>
          <w:sz w:val="24"/>
        </w:rPr>
      </w:pPr>
      <w:r>
        <w:rPr>
          <w:rFonts w:eastAsia="仿宋_GB2312"/>
          <w:b/>
          <w:sz w:val="24"/>
        </w:rPr>
        <w:t>填表说明：</w:t>
      </w:r>
    </w:p>
    <w:p>
      <w:pPr>
        <w:adjustRightInd w:val="0"/>
        <w:snapToGrid w:val="0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1.序号：每项赛事中的每个组别单独排序。另注明本区/高校初赛参赛人数、选送人数、选送比例。</w:t>
      </w:r>
    </w:p>
    <w:p>
      <w:pPr>
        <w:adjustRightInd w:val="0"/>
        <w:snapToGrid w:val="0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2.参赛者姓名、单位/学校、指导教师等要求同上表。</w:t>
      </w:r>
    </w:p>
    <w:p>
      <w:pPr>
        <w:adjustRightInd w:val="0"/>
        <w:snapToGrid w:val="0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3.备注：备注作品在区/校级比赛中的名次。</w:t>
      </w:r>
    </w:p>
    <w:p>
      <w:pPr>
        <w:adjustRightInd w:val="0"/>
        <w:snapToGrid w:val="0"/>
        <w:ind w:firstLine="480" w:firstLineChars="200"/>
        <w:rPr>
          <w:sz w:val="32"/>
          <w:szCs w:val="32"/>
        </w:rPr>
      </w:pPr>
      <w:r>
        <w:rPr>
          <w:rFonts w:eastAsia="仿宋_GB2312"/>
          <w:sz w:val="24"/>
        </w:rPr>
        <w:t>4.作品汇总表填好后，加盖区语委/高校语言文字工作部门公章，扫描生成PDF文件，命名为“某某区/高校诵读</w:t>
      </w:r>
      <w:r>
        <w:rPr>
          <w:rFonts w:eastAsia="仿宋_GB2312"/>
          <w:sz w:val="24"/>
        </w:rPr>
        <w:fldChar w:fldCharType="begin"/>
      </w:r>
      <w:r>
        <w:rPr>
          <w:rFonts w:eastAsia="仿宋_GB2312"/>
          <w:sz w:val="24"/>
        </w:rPr>
        <w:instrText xml:space="preserve"> HYPERLINK "mailto:诵读大赛作品汇总表" </w:instrText>
      </w:r>
      <w:r>
        <w:rPr>
          <w:rFonts w:eastAsia="仿宋_GB2312"/>
          <w:sz w:val="24"/>
        </w:rPr>
        <w:fldChar w:fldCharType="separate"/>
      </w:r>
      <w:r>
        <w:rPr>
          <w:rFonts w:eastAsia="仿宋_GB2312"/>
          <w:sz w:val="24"/>
        </w:rPr>
        <w:t>大赛作品汇总表”，将EXCEL版与PDF版一同发送至邮箱sdzg2020_bj@163.com，邮件名称与文件名称一致。</w:t>
      </w:r>
      <w:r>
        <w:rPr>
          <w:rFonts w:eastAsia="仿宋_GB2312"/>
          <w:sz w:val="24"/>
        </w:rPr>
        <w:fldChar w:fldCharType="end"/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四、赛程安排</w:t>
      </w:r>
    </w:p>
    <w:p>
      <w:pPr>
        <w:adjustRightInd w:val="0"/>
        <w:snapToGrid w:val="0"/>
        <w:spacing w:line="560" w:lineRule="exact"/>
        <w:ind w:firstLine="643" w:firstLineChars="200"/>
        <w:rPr>
          <w:rFonts w:eastAsia="楷体"/>
          <w:b/>
          <w:sz w:val="32"/>
          <w:szCs w:val="32"/>
        </w:rPr>
      </w:pPr>
      <w:r>
        <w:rPr>
          <w:rFonts w:eastAsia="楷体"/>
          <w:b/>
          <w:sz w:val="32"/>
          <w:szCs w:val="32"/>
        </w:rPr>
        <w:t>（一）准备与提交参赛作品：5月～7月</w:t>
      </w:r>
    </w:p>
    <w:p>
      <w:pPr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"/>
          <w:b/>
          <w:bCs/>
          <w:sz w:val="32"/>
          <w:szCs w:val="32"/>
        </w:rPr>
        <w:t>1.诵读专题知识讲座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月中旬开始，初赛承办单位将邀请诵读名家、专业教师分期分批举行专题讲座，对参赛者进行辅导（具体安排及时间另行通知）。讲座分在线讲座和现场讲座（现场专题讲座根据疫情防控工作需要适时予以调整）。</w:t>
      </w:r>
    </w:p>
    <w:p>
      <w:pPr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"/>
          <w:b/>
          <w:bCs/>
          <w:sz w:val="32"/>
          <w:szCs w:val="32"/>
        </w:rPr>
        <w:t>2.提交作品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在规定的时间内，参赛者可通过以下途径提交作品。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途径一：借助“北京市教育数字资源在线征集服务系统”上传参赛作品。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浏览器输入网址</w:t>
      </w:r>
      <w:r>
        <w:fldChar w:fldCharType="begin"/>
      </w:r>
      <w:r>
        <w:instrText xml:space="preserve"> HYPERLINK "http://bjedures.bjedu.cn/ggzypt" </w:instrText>
      </w:r>
      <w:r>
        <w:fldChar w:fldCharType="separate"/>
      </w:r>
      <w:r>
        <w:rPr>
          <w:rFonts w:eastAsia="仿宋_GB2312"/>
          <w:sz w:val="32"/>
          <w:szCs w:val="32"/>
        </w:rPr>
        <w:t>http://bjedures.bjedu.cn/</w:t>
      </w:r>
      <w:r>
        <w:rPr>
          <w:rFonts w:eastAsia="仿宋_GB2312"/>
          <w:sz w:val="32"/>
          <w:szCs w:val="32"/>
        </w:rPr>
        <w:fldChar w:fldCharType="end"/>
      </w:r>
      <w:r>
        <w:rPr>
          <w:rFonts w:eastAsia="仿宋_GB2312"/>
          <w:sz w:val="32"/>
          <w:szCs w:val="32"/>
        </w:rPr>
        <w:t>进入北京市教育公共资源平台系统，注册后根据提示办法上传。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途径二：刻录光盘或拷贝U盘于7月15日（以邮戳时间为准）前邮寄到承办单位。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邮寄地址：朝阳区定福庄东街1号中国传媒大学377号信箱（国家语言文字推广基地），邮编：100024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收件人：岳</w:t>
      </w:r>
      <w:r>
        <w:rPr>
          <w:rFonts w:eastAsiaTheme="minorEastAsia"/>
          <w:sz w:val="32"/>
          <w:szCs w:val="32"/>
        </w:rPr>
        <w:t>珅</w:t>
      </w:r>
      <w:r>
        <w:rPr>
          <w:rFonts w:eastAsia="仿宋_GB2312"/>
          <w:sz w:val="32"/>
          <w:szCs w:val="32"/>
        </w:rPr>
        <w:t>（信函背面注明“经典诵读大赛”字样）</w:t>
      </w:r>
    </w:p>
    <w:p>
      <w:pPr>
        <w:adjustRightInd w:val="0"/>
        <w:snapToGrid w:val="0"/>
        <w:spacing w:line="560" w:lineRule="exact"/>
        <w:ind w:firstLine="643" w:firstLineChars="200"/>
        <w:rPr>
          <w:rFonts w:eastAsia="楷体"/>
          <w:b/>
          <w:sz w:val="32"/>
          <w:szCs w:val="32"/>
        </w:rPr>
      </w:pPr>
      <w:r>
        <w:rPr>
          <w:rFonts w:eastAsia="楷体"/>
          <w:b/>
          <w:sz w:val="32"/>
          <w:szCs w:val="32"/>
        </w:rPr>
        <w:t>（二）专家评审：8月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专家线上评审，每组评选出一、二、三等奖和优秀奖若干，同时设优秀组织奖、指导教师奖若干。</w:t>
      </w:r>
    </w:p>
    <w:p>
      <w:pPr>
        <w:adjustRightInd w:val="0"/>
        <w:snapToGrid w:val="0"/>
        <w:spacing w:line="560" w:lineRule="exact"/>
        <w:ind w:firstLine="643" w:firstLineChars="200"/>
        <w:rPr>
          <w:rFonts w:eastAsia="楷体"/>
          <w:b/>
          <w:sz w:val="32"/>
          <w:szCs w:val="32"/>
        </w:rPr>
      </w:pPr>
      <w:r>
        <w:rPr>
          <w:rFonts w:eastAsia="楷体"/>
          <w:b/>
          <w:sz w:val="32"/>
          <w:szCs w:val="32"/>
        </w:rPr>
        <w:t>（三）推荐：8月20日前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主办单位推荐每组排名前15的获奖作品参加全国复赛。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五、联系方式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联系人：中国传媒大学邹煜、岳</w:t>
      </w:r>
      <w:r>
        <w:rPr>
          <w:rFonts w:eastAsiaTheme="minorEastAsia"/>
          <w:sz w:val="32"/>
          <w:szCs w:val="32"/>
        </w:rPr>
        <w:t>珅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电话：010-65783568，15810992219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邮箱：sdzg2020_bj@163.com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6B7DED"/>
    <w:rsid w:val="256B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2020-05-07T02:03:00Z</dcterms:created>
  <dc:creator>专吃一屉十一只的小包子</dc:creator>
  <cp:lastModifiedBy>专吃一屉十一只的小包子</cp:lastModifiedBy>
  <dcterms:modified xsi:type="dcterms:W3CDTF">2020-05-07T02:04:08Z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