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 w:cs="黑体"/>
          <w:b w:val="0"/>
          <w:bCs/>
          <w:sz w:val="32"/>
          <w:szCs w:val="28"/>
        </w:rPr>
      </w:pPr>
      <w:r>
        <w:rPr>
          <w:rFonts w:hint="eastAsia" w:ascii="黑体" w:hAnsi="黑体" w:eastAsia="黑体" w:cs="黑体"/>
          <w:b w:val="0"/>
          <w:bCs/>
          <w:sz w:val="32"/>
          <w:szCs w:val="28"/>
        </w:rPr>
        <w:t>关于开展202</w:t>
      </w:r>
      <w:r>
        <w:rPr>
          <w:rFonts w:hint="eastAsia" w:ascii="黑体" w:hAnsi="黑体" w:eastAsia="黑体" w:cs="黑体"/>
          <w:b w:val="0"/>
          <w:bCs/>
          <w:sz w:val="32"/>
          <w:szCs w:val="28"/>
          <w:lang w:val="en-US" w:eastAsia="zh-CN"/>
        </w:rPr>
        <w:t>1</w:t>
      </w:r>
      <w:r>
        <w:rPr>
          <w:rFonts w:hint="eastAsia" w:ascii="黑体" w:hAnsi="黑体" w:eastAsia="黑体" w:cs="黑体"/>
          <w:b w:val="0"/>
          <w:bCs/>
          <w:sz w:val="32"/>
          <w:szCs w:val="28"/>
        </w:rPr>
        <w:t>-202</w:t>
      </w:r>
      <w:r>
        <w:rPr>
          <w:rFonts w:hint="eastAsia" w:ascii="黑体" w:hAnsi="黑体" w:eastAsia="黑体" w:cs="黑体"/>
          <w:b w:val="0"/>
          <w:bCs/>
          <w:sz w:val="32"/>
          <w:szCs w:val="28"/>
          <w:lang w:val="en-US" w:eastAsia="zh-CN"/>
        </w:rPr>
        <w:t>2</w:t>
      </w:r>
      <w:r>
        <w:rPr>
          <w:rFonts w:hint="eastAsia" w:ascii="黑体" w:hAnsi="黑体" w:eastAsia="黑体" w:cs="黑体"/>
          <w:b w:val="0"/>
          <w:bCs/>
          <w:sz w:val="32"/>
          <w:szCs w:val="28"/>
        </w:rPr>
        <w:t>学年本科生</w:t>
      </w:r>
      <w:r>
        <w:rPr>
          <w:rFonts w:hint="eastAsia" w:ascii="黑体" w:hAnsi="黑体" w:eastAsia="黑体" w:cs="黑体"/>
          <w:b w:val="0"/>
          <w:bCs/>
          <w:sz w:val="32"/>
          <w:szCs w:val="28"/>
          <w:lang w:eastAsia="zh-CN"/>
        </w:rPr>
        <w:t>第一批</w:t>
      </w:r>
      <w:r>
        <w:rPr>
          <w:rFonts w:hint="eastAsia" w:ascii="黑体" w:hAnsi="黑体" w:eastAsia="黑体" w:cs="黑体"/>
          <w:b w:val="0"/>
          <w:bCs/>
          <w:sz w:val="32"/>
          <w:szCs w:val="28"/>
        </w:rPr>
        <w:t>企业奖学金评审工作的通知</w:t>
      </w:r>
    </w:p>
    <w:p>
      <w:pPr>
        <w:spacing w:line="300" w:lineRule="auto"/>
        <w:rPr>
          <w:rFonts w:hint="eastAsia" w:ascii="仿宋" w:hAnsi="仿宋" w:eastAsia="仿宋" w:cs="仿宋"/>
          <w:b/>
          <w:sz w:val="28"/>
          <w:szCs w:val="28"/>
        </w:rPr>
      </w:pPr>
      <w:r>
        <w:rPr>
          <w:rFonts w:hint="eastAsia" w:ascii="仿宋" w:hAnsi="仿宋" w:eastAsia="仿宋" w:cs="仿宋"/>
          <w:b/>
          <w:sz w:val="28"/>
          <w:szCs w:val="28"/>
        </w:rPr>
        <w:t>各学院：</w:t>
      </w:r>
      <w:bookmarkStart w:id="0" w:name="_GoBack"/>
      <w:bookmarkEnd w:id="0"/>
    </w:p>
    <w:p>
      <w:pPr>
        <w:spacing w:line="300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根据各企业奖学金评选要求，结合我校实际，现就202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</w:t>
      </w:r>
      <w:r>
        <w:rPr>
          <w:rFonts w:hint="eastAsia" w:ascii="仿宋" w:hAnsi="仿宋" w:eastAsia="仿宋" w:cs="仿宋"/>
          <w:sz w:val="28"/>
          <w:szCs w:val="28"/>
        </w:rPr>
        <w:t>-202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</w:t>
      </w:r>
      <w:r>
        <w:rPr>
          <w:rFonts w:hint="eastAsia" w:ascii="仿宋" w:hAnsi="仿宋" w:eastAsia="仿宋" w:cs="仿宋"/>
          <w:sz w:val="28"/>
          <w:szCs w:val="28"/>
        </w:rPr>
        <w:t>学年度企业奖学金评审推荐工作说明如下：</w:t>
      </w:r>
    </w:p>
    <w:p>
      <w:pPr>
        <w:spacing w:line="420" w:lineRule="auto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一、奖学金参评人数指标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9"/>
        <w:gridCol w:w="4722"/>
        <w:gridCol w:w="28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959" w:type="dxa"/>
          </w:tcPr>
          <w:p>
            <w:pPr>
              <w:spacing w:line="420" w:lineRule="auto"/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  <w:t>序号</w:t>
            </w:r>
          </w:p>
        </w:tc>
        <w:tc>
          <w:tcPr>
            <w:tcW w:w="4722" w:type="dxa"/>
          </w:tcPr>
          <w:p>
            <w:pPr>
              <w:spacing w:line="420" w:lineRule="auto"/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  <w:t>奖学金名称</w:t>
            </w:r>
          </w:p>
        </w:tc>
        <w:tc>
          <w:tcPr>
            <w:tcW w:w="2841" w:type="dxa"/>
          </w:tcPr>
          <w:p>
            <w:pPr>
              <w:spacing w:line="420" w:lineRule="auto"/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  <w:t>计划评选人数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959" w:type="dxa"/>
          </w:tcPr>
          <w:p>
            <w:pPr>
              <w:spacing w:line="420" w:lineRule="auto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1</w:t>
            </w:r>
          </w:p>
        </w:tc>
        <w:tc>
          <w:tcPr>
            <w:tcW w:w="4722" w:type="dxa"/>
          </w:tcPr>
          <w:p>
            <w:pPr>
              <w:spacing w:line="420" w:lineRule="auto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中国石油奖学金</w:t>
            </w:r>
          </w:p>
        </w:tc>
        <w:tc>
          <w:tcPr>
            <w:tcW w:w="2841" w:type="dxa"/>
          </w:tcPr>
          <w:p>
            <w:pPr>
              <w:spacing w:line="420" w:lineRule="auto"/>
              <w:jc w:val="center"/>
              <w:rPr>
                <w:rFonts w:hint="default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35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959" w:type="dxa"/>
          </w:tcPr>
          <w:p>
            <w:pPr>
              <w:spacing w:line="420" w:lineRule="auto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2</w:t>
            </w:r>
          </w:p>
        </w:tc>
        <w:tc>
          <w:tcPr>
            <w:tcW w:w="4722" w:type="dxa"/>
          </w:tcPr>
          <w:p>
            <w:pPr>
              <w:spacing w:line="420" w:lineRule="auto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中石化奖学金</w:t>
            </w:r>
          </w:p>
        </w:tc>
        <w:tc>
          <w:tcPr>
            <w:tcW w:w="2841" w:type="dxa"/>
          </w:tcPr>
          <w:p>
            <w:pPr>
              <w:spacing w:line="420" w:lineRule="auto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959" w:type="dxa"/>
            <w:vAlign w:val="top"/>
          </w:tcPr>
          <w:p>
            <w:pPr>
              <w:spacing w:line="420" w:lineRule="auto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3</w:t>
            </w:r>
          </w:p>
        </w:tc>
        <w:tc>
          <w:tcPr>
            <w:tcW w:w="4722" w:type="dxa"/>
          </w:tcPr>
          <w:p>
            <w:pPr>
              <w:spacing w:line="420" w:lineRule="auto"/>
              <w:jc w:val="center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小米奖学金</w:t>
            </w:r>
          </w:p>
        </w:tc>
        <w:tc>
          <w:tcPr>
            <w:tcW w:w="2841" w:type="dxa"/>
          </w:tcPr>
          <w:p>
            <w:pPr>
              <w:spacing w:line="420" w:lineRule="auto"/>
              <w:jc w:val="center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959" w:type="dxa"/>
            <w:vAlign w:val="top"/>
          </w:tcPr>
          <w:p>
            <w:pPr>
              <w:spacing w:line="420" w:lineRule="auto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4</w:t>
            </w:r>
          </w:p>
        </w:tc>
        <w:tc>
          <w:tcPr>
            <w:tcW w:w="4722" w:type="dxa"/>
          </w:tcPr>
          <w:p>
            <w:pPr>
              <w:spacing w:line="420" w:lineRule="auto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环科03-1勤学奖学金</w:t>
            </w:r>
          </w:p>
        </w:tc>
        <w:tc>
          <w:tcPr>
            <w:tcW w:w="2841" w:type="dxa"/>
          </w:tcPr>
          <w:p>
            <w:pPr>
              <w:spacing w:line="420" w:lineRule="auto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959" w:type="dxa"/>
            <w:vAlign w:val="top"/>
          </w:tcPr>
          <w:p>
            <w:pPr>
              <w:spacing w:line="420" w:lineRule="auto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5</w:t>
            </w:r>
          </w:p>
        </w:tc>
        <w:tc>
          <w:tcPr>
            <w:tcW w:w="4722" w:type="dxa"/>
          </w:tcPr>
          <w:p>
            <w:pPr>
              <w:spacing w:line="420" w:lineRule="auto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机电93励志奖学金</w:t>
            </w:r>
          </w:p>
        </w:tc>
        <w:tc>
          <w:tcPr>
            <w:tcW w:w="2841" w:type="dxa"/>
          </w:tcPr>
          <w:p>
            <w:pPr>
              <w:spacing w:line="420" w:lineRule="auto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959" w:type="dxa"/>
            <w:vAlign w:val="top"/>
          </w:tcPr>
          <w:p>
            <w:pPr>
              <w:spacing w:line="420" w:lineRule="auto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6</w:t>
            </w:r>
          </w:p>
        </w:tc>
        <w:tc>
          <w:tcPr>
            <w:tcW w:w="4722" w:type="dxa"/>
          </w:tcPr>
          <w:p>
            <w:pPr>
              <w:spacing w:line="420" w:lineRule="auto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沈平平奖学金</w:t>
            </w:r>
          </w:p>
        </w:tc>
        <w:tc>
          <w:tcPr>
            <w:tcW w:w="2841" w:type="dxa"/>
          </w:tcPr>
          <w:p>
            <w:pPr>
              <w:spacing w:line="420" w:lineRule="auto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959" w:type="dxa"/>
          </w:tcPr>
          <w:p>
            <w:pPr>
              <w:spacing w:line="420" w:lineRule="auto"/>
              <w:jc w:val="center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7</w:t>
            </w:r>
          </w:p>
        </w:tc>
        <w:tc>
          <w:tcPr>
            <w:tcW w:w="4722" w:type="dxa"/>
          </w:tcPr>
          <w:p>
            <w:pPr>
              <w:spacing w:line="420" w:lineRule="auto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陈如恒教授奖学金</w:t>
            </w:r>
          </w:p>
        </w:tc>
        <w:tc>
          <w:tcPr>
            <w:tcW w:w="2841" w:type="dxa"/>
          </w:tcPr>
          <w:p>
            <w:pPr>
              <w:spacing w:line="420" w:lineRule="auto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5</w:t>
            </w:r>
          </w:p>
        </w:tc>
      </w:tr>
    </w:tbl>
    <w:p>
      <w:pPr>
        <w:spacing w:line="300" w:lineRule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以上各院指标及要求见OA。</w:t>
      </w:r>
    </w:p>
    <w:p>
      <w:pPr>
        <w:spacing w:line="420" w:lineRule="auto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二、上报时间</w:t>
      </w:r>
    </w:p>
    <w:p>
      <w:pPr>
        <w:spacing w:line="300" w:lineRule="auto"/>
        <w:ind w:firstLine="562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color w:val="FF0000"/>
          <w:sz w:val="28"/>
          <w:szCs w:val="28"/>
          <w:lang w:val="en-US" w:eastAsia="zh-CN"/>
        </w:rPr>
        <w:t>10</w:t>
      </w:r>
      <w:r>
        <w:rPr>
          <w:rFonts w:hint="eastAsia" w:ascii="仿宋" w:hAnsi="仿宋" w:eastAsia="仿宋" w:cs="仿宋"/>
          <w:b/>
          <w:bCs/>
          <w:color w:val="FF0000"/>
          <w:sz w:val="28"/>
          <w:szCs w:val="28"/>
        </w:rPr>
        <w:t>月</w:t>
      </w:r>
      <w:r>
        <w:rPr>
          <w:rFonts w:hint="eastAsia" w:ascii="仿宋" w:hAnsi="仿宋" w:eastAsia="仿宋" w:cs="仿宋"/>
          <w:b/>
          <w:bCs/>
          <w:color w:val="FF0000"/>
          <w:sz w:val="28"/>
          <w:szCs w:val="28"/>
          <w:lang w:val="en-US" w:eastAsia="zh-CN"/>
        </w:rPr>
        <w:t>21</w:t>
      </w:r>
      <w:r>
        <w:rPr>
          <w:rFonts w:hint="eastAsia" w:ascii="仿宋" w:hAnsi="仿宋" w:eastAsia="仿宋" w:cs="仿宋"/>
          <w:b/>
          <w:bCs/>
          <w:color w:val="FF0000"/>
          <w:sz w:val="28"/>
          <w:szCs w:val="28"/>
        </w:rPr>
        <w:t>日</w:t>
      </w:r>
      <w:r>
        <w:rPr>
          <w:rFonts w:hint="eastAsia" w:ascii="仿宋" w:hAnsi="仿宋" w:eastAsia="仿宋" w:cs="仿宋"/>
          <w:b/>
          <w:bCs/>
          <w:color w:val="FF0000"/>
          <w:sz w:val="28"/>
          <w:szCs w:val="28"/>
          <w:lang w:eastAsia="zh-CN"/>
        </w:rPr>
        <w:t>上午</w:t>
      </w:r>
      <w:r>
        <w:rPr>
          <w:rFonts w:hint="eastAsia" w:ascii="仿宋" w:hAnsi="仿宋" w:eastAsia="仿宋" w:cs="仿宋"/>
          <w:b/>
          <w:bCs/>
          <w:color w:val="FF0000"/>
          <w:sz w:val="28"/>
          <w:szCs w:val="28"/>
          <w:lang w:val="en-US" w:eastAsia="zh-CN"/>
        </w:rPr>
        <w:t>10:00</w:t>
      </w:r>
      <w:r>
        <w:rPr>
          <w:rFonts w:hint="eastAsia" w:ascii="仿宋" w:hAnsi="仿宋" w:eastAsia="仿宋" w:cs="仿宋"/>
          <w:b/>
          <w:bCs/>
          <w:color w:val="FF0000"/>
          <w:sz w:val="28"/>
          <w:szCs w:val="28"/>
        </w:rPr>
        <w:t>前</w:t>
      </w:r>
      <w:r>
        <w:rPr>
          <w:rFonts w:hint="eastAsia" w:ascii="仿宋" w:hAnsi="仿宋" w:eastAsia="仿宋" w:cs="仿宋"/>
          <w:sz w:val="28"/>
          <w:szCs w:val="28"/>
        </w:rPr>
        <w:t>各学院将公示后的相关纸质版及电子版材料（发OA）报学生资助管理中心。</w:t>
      </w:r>
    </w:p>
    <w:p>
      <w:pPr>
        <w:spacing w:line="420" w:lineRule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三、评选注意事项</w:t>
      </w:r>
    </w:p>
    <w:p>
      <w:pPr>
        <w:spacing w:line="300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.</w:t>
      </w:r>
      <w:r>
        <w:rPr>
          <w:rFonts w:hint="eastAsia" w:ascii="仿宋" w:hAnsi="仿宋" w:eastAsia="仿宋" w:cs="仿宋"/>
          <w:sz w:val="28"/>
          <w:szCs w:val="28"/>
        </w:rPr>
        <w:t>学校及各学院要坚持公开、公平、公正、择优的原则严格评审，并在报送评审名单及有关推荐材料之前，将评审名单向全院师生公示，以防止不正之风，杜绝弄虚作假行为。</w:t>
      </w:r>
    </w:p>
    <w:p>
      <w:pPr>
        <w:spacing w:line="300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.</w:t>
      </w:r>
      <w:r>
        <w:rPr>
          <w:rFonts w:hint="eastAsia" w:ascii="仿宋" w:hAnsi="仿宋" w:eastAsia="仿宋" w:cs="仿宋"/>
          <w:sz w:val="28"/>
          <w:szCs w:val="28"/>
        </w:rPr>
        <w:t>凡出现下列行为之一者，学校将停发奖学金：</w:t>
      </w:r>
    </w:p>
    <w:p>
      <w:pPr>
        <w:spacing w:line="300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（1）中途退学，自办理退学手续下月起停发；</w:t>
      </w:r>
    </w:p>
    <w:p>
      <w:pPr>
        <w:spacing w:line="300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（2）自费出国或以其他方式离开学校，自离校通知下达之日起停发；</w:t>
      </w:r>
    </w:p>
    <w:p>
      <w:pPr>
        <w:spacing w:line="300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（3）凡受到校级警告以上处分者，自处分下达之日起停发；</w:t>
      </w:r>
    </w:p>
    <w:p>
      <w:pPr>
        <w:spacing w:line="300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（4）隐瞒家庭经济情况、弄虚作假者，一经发现一律取消资助资格，并收回已发放资助款，本学年不能参与任何类型奖学金、助学金及荣誉称号的评选，并视情节轻重给予必要的纪律处分。</w:t>
      </w:r>
    </w:p>
    <w:p>
      <w:pPr>
        <w:spacing w:line="300" w:lineRule="auto"/>
        <w:ind w:firstLine="560" w:firstLineChars="200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</w:rPr>
        <w:t>3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.</w:t>
      </w:r>
      <w:r>
        <w:rPr>
          <w:rFonts w:hint="eastAsia" w:ascii="仿宋" w:hAnsi="仿宋" w:eastAsia="仿宋" w:cs="仿宋"/>
          <w:sz w:val="28"/>
          <w:szCs w:val="28"/>
        </w:rPr>
        <w:t>在学校审核时发现以下情况视为违规操作，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将纳入学院</w:t>
      </w:r>
      <w:r>
        <w:rPr>
          <w:rFonts w:hint="eastAsia" w:ascii="仿宋" w:hAnsi="仿宋" w:eastAsia="仿宋" w:cs="仿宋"/>
          <w:sz w:val="28"/>
          <w:szCs w:val="28"/>
        </w:rPr>
        <w:t>年终考核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：</w:t>
      </w:r>
    </w:p>
    <w:p>
      <w:pPr>
        <w:spacing w:line="300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（1）有恶意欠费、挂科记录、受处分、优良率和综合测评不达要求者参评奖学金；</w:t>
      </w:r>
    </w:p>
    <w:p>
      <w:pPr>
        <w:spacing w:line="300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（2）在非贫困生中评选励志奖学金和助学金；</w:t>
      </w:r>
    </w:p>
    <w:p>
      <w:pPr>
        <w:spacing w:line="300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（3）上报的奖助学金人数少于或多于分配指标，而且没有及时向学生资助管理中心说明的；</w:t>
      </w:r>
    </w:p>
    <w:p>
      <w:pPr>
        <w:spacing w:line="300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（4）学生举报奖助学金被违规使用；</w:t>
      </w:r>
    </w:p>
    <w:p>
      <w:pPr>
        <w:spacing w:line="300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（5）在规定时间不能完成上报，并不能及时做出说明原因的；</w:t>
      </w:r>
    </w:p>
    <w:p>
      <w:pPr>
        <w:spacing w:line="300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4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.</w:t>
      </w:r>
      <w:r>
        <w:rPr>
          <w:rFonts w:hint="eastAsia" w:ascii="仿宋" w:hAnsi="仿宋" w:eastAsia="仿宋" w:cs="仿宋"/>
          <w:sz w:val="28"/>
          <w:szCs w:val="28"/>
        </w:rPr>
        <w:t xml:space="preserve">请各学院认真组织学生申请和评审推荐工作，将相关材料截止日期前报至学生资助管理中心。 </w:t>
      </w:r>
    </w:p>
    <w:p>
      <w:pPr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  </w:t>
      </w:r>
    </w:p>
    <w:p>
      <w:pPr>
        <w:spacing w:line="300" w:lineRule="auto"/>
        <w:jc w:val="righ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学生资助管理中心</w:t>
      </w:r>
    </w:p>
    <w:p>
      <w:pPr>
        <w:spacing w:line="300" w:lineRule="auto"/>
        <w:jc w:val="righ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202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</w:t>
      </w:r>
      <w:r>
        <w:rPr>
          <w:rFonts w:hint="eastAsia" w:ascii="仿宋" w:hAnsi="仿宋" w:eastAsia="仿宋" w:cs="仿宋"/>
          <w:sz w:val="28"/>
          <w:szCs w:val="28"/>
        </w:rPr>
        <w:t>年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10</w:t>
      </w:r>
      <w:r>
        <w:rPr>
          <w:rFonts w:hint="eastAsia" w:ascii="仿宋" w:hAnsi="仿宋" w:eastAsia="仿宋" w:cs="仿宋"/>
          <w:sz w:val="28"/>
          <w:szCs w:val="28"/>
        </w:rPr>
        <w:t>月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11</w:t>
      </w:r>
      <w:r>
        <w:rPr>
          <w:rFonts w:hint="eastAsia" w:ascii="仿宋" w:hAnsi="仿宋" w:eastAsia="仿宋" w:cs="仿宋"/>
          <w:sz w:val="28"/>
          <w:szCs w:val="28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I4NzA1NjhjNjA3NGVmN2M5OTEwMDg5YTU3NjVhZjQifQ=="/>
  </w:docVars>
  <w:rsids>
    <w:rsidRoot w:val="00F32A20"/>
    <w:rsid w:val="00093492"/>
    <w:rsid w:val="000A1CEE"/>
    <w:rsid w:val="00146D72"/>
    <w:rsid w:val="001624B5"/>
    <w:rsid w:val="001E1D88"/>
    <w:rsid w:val="002D2623"/>
    <w:rsid w:val="005B25E1"/>
    <w:rsid w:val="006314A5"/>
    <w:rsid w:val="00833A2D"/>
    <w:rsid w:val="0084217A"/>
    <w:rsid w:val="009F69C9"/>
    <w:rsid w:val="00A524F8"/>
    <w:rsid w:val="00B35683"/>
    <w:rsid w:val="00B9123F"/>
    <w:rsid w:val="00BB013A"/>
    <w:rsid w:val="00D82056"/>
    <w:rsid w:val="00D91216"/>
    <w:rsid w:val="00DF0678"/>
    <w:rsid w:val="00F03B30"/>
    <w:rsid w:val="00F32A20"/>
    <w:rsid w:val="00F345DC"/>
    <w:rsid w:val="00FB19D6"/>
    <w:rsid w:val="00FE1409"/>
    <w:rsid w:val="010B622C"/>
    <w:rsid w:val="087D0DB7"/>
    <w:rsid w:val="0C2C6800"/>
    <w:rsid w:val="1A7F45C9"/>
    <w:rsid w:val="24E0448D"/>
    <w:rsid w:val="41087697"/>
    <w:rsid w:val="60C036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715</Words>
  <Characters>755</Characters>
  <Lines>7</Lines>
  <Paragraphs>2</Paragraphs>
  <TotalTime>4</TotalTime>
  <ScaleCrop>false</ScaleCrop>
  <LinksUpToDate>false</LinksUpToDate>
  <CharactersWithSpaces>758</CharactersWithSpaces>
  <Application>WPS Office_11.1.0.12358_F1E327BC-269C-435d-A152-05C5408002CA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2019-09-26T08:08:00Z</dcterms:created>
  <dc:creator>Dell</dc:creator>
  <cp:lastModifiedBy>齐乐</cp:lastModifiedBy>
  <dcterms:modified xsi:type="dcterms:W3CDTF">2022-10-12T08:34:06Z</dcterms:modified>
  <cp:revision>22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A8CCAED39B4F405084379CF5234DCCC9</vt:lpwstr>
  </property>
</Properties>
</file>