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BB" w:rsidRDefault="00700EBB" w:rsidP="00700EBB">
      <w:pPr>
        <w:widowControl/>
        <w:snapToGrid w:val="0"/>
        <w:spacing w:line="360" w:lineRule="auto"/>
        <w:ind w:right="1106"/>
        <w:jc w:val="left"/>
        <w:rPr>
          <w:rFonts w:ascii="宋体" w:hAnsi="宋体" w:cs="宋体" w:hint="eastAsia"/>
          <w:color w:val="333333"/>
          <w:kern w:val="0"/>
          <w:sz w:val="24"/>
        </w:rPr>
      </w:pPr>
      <w:r>
        <w:rPr>
          <w:rFonts w:ascii="仿宋_GB2312" w:eastAsia="仿宋_GB2312" w:hAnsi="宋体" w:cs="宋体" w:hint="eastAsia"/>
          <w:color w:val="333333"/>
          <w:kern w:val="0"/>
          <w:sz w:val="24"/>
        </w:rPr>
        <w:t>附件1：</w:t>
      </w:r>
    </w:p>
    <w:p w:rsidR="00700EBB" w:rsidRDefault="00700EBB" w:rsidP="00700EBB">
      <w:pPr>
        <w:widowControl/>
        <w:spacing w:line="360" w:lineRule="auto"/>
        <w:jc w:val="center"/>
        <w:rPr>
          <w:rFonts w:ascii="仿宋_GB2312" w:eastAsia="仿宋_GB2312" w:hAnsi="宋体" w:cs="宋体" w:hint="eastAsia"/>
          <w:b/>
          <w:color w:val="333333"/>
          <w:kern w:val="0"/>
          <w:sz w:val="28"/>
          <w:szCs w:val="28"/>
        </w:rPr>
      </w:pPr>
      <w:r>
        <w:rPr>
          <w:rFonts w:ascii="仿宋_GB2312" w:eastAsia="仿宋_GB2312" w:hAnsi="宋体" w:cs="宋体" w:hint="eastAsia"/>
          <w:b/>
          <w:color w:val="333333"/>
          <w:kern w:val="0"/>
          <w:sz w:val="28"/>
          <w:szCs w:val="28"/>
        </w:rPr>
        <w:t>第83、84期学生入党积极分子培训班学员名额分配表</w:t>
      </w:r>
    </w:p>
    <w:p w:rsidR="00700EBB" w:rsidRDefault="00700EBB" w:rsidP="00700EBB">
      <w:pPr>
        <w:widowControl/>
        <w:spacing w:line="360" w:lineRule="auto"/>
        <w:jc w:val="center"/>
        <w:rPr>
          <w:rFonts w:ascii="宋体" w:hAnsi="宋体" w:cs="宋体"/>
          <w:color w:val="333333"/>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3"/>
        <w:gridCol w:w="1276"/>
        <w:gridCol w:w="1394"/>
        <w:gridCol w:w="1154"/>
        <w:gridCol w:w="1609"/>
        <w:gridCol w:w="1565"/>
      </w:tblGrid>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r>
              <w:rPr>
                <w:rFonts w:ascii="仿宋_GB2312" w:eastAsia="仿宋_GB2312" w:hAnsi="宋体" w:cs="宋体" w:hint="eastAsia"/>
                <w:b/>
                <w:bCs/>
                <w:kern w:val="0"/>
                <w:sz w:val="28"/>
                <w:szCs w:val="28"/>
              </w:rPr>
              <w:t>单    位</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校内</w:t>
            </w:r>
            <w:proofErr w:type="gramStart"/>
            <w:r>
              <w:rPr>
                <w:rFonts w:ascii="仿宋_GB2312" w:eastAsia="仿宋_GB2312" w:hAnsi="宋体" w:cs="宋体" w:hint="eastAsia"/>
                <w:b/>
                <w:bCs/>
                <w:kern w:val="0"/>
                <w:sz w:val="28"/>
                <w:szCs w:val="28"/>
              </w:rPr>
              <w:t>培</w:t>
            </w:r>
            <w:proofErr w:type="gramEnd"/>
          </w:p>
          <w:p w:rsidR="00700EBB" w:rsidRDefault="00700EBB" w:rsidP="00B47456">
            <w:pPr>
              <w:widowControl/>
              <w:spacing w:line="360" w:lineRule="auto"/>
              <w:jc w:val="center"/>
              <w:rPr>
                <w:rFonts w:ascii="仿宋_GB2312" w:eastAsia="仿宋_GB2312" w:hAnsi="宋体" w:cs="宋体" w:hint="eastAsia"/>
                <w:kern w:val="0"/>
                <w:sz w:val="24"/>
              </w:rPr>
            </w:pPr>
            <w:proofErr w:type="gramStart"/>
            <w:r>
              <w:rPr>
                <w:rFonts w:ascii="仿宋_GB2312" w:eastAsia="仿宋_GB2312" w:hAnsi="宋体" w:cs="宋体" w:hint="eastAsia"/>
                <w:b/>
                <w:bCs/>
                <w:kern w:val="0"/>
                <w:sz w:val="28"/>
                <w:szCs w:val="28"/>
              </w:rPr>
              <w:t>训</w:t>
            </w:r>
            <w:proofErr w:type="gramEnd"/>
            <w:r>
              <w:rPr>
                <w:rFonts w:ascii="仿宋_GB2312" w:eastAsia="仿宋_GB2312" w:hAnsi="宋体" w:cs="宋体" w:hint="eastAsia"/>
                <w:b/>
                <w:bCs/>
                <w:kern w:val="0"/>
                <w:sz w:val="28"/>
                <w:szCs w:val="28"/>
              </w:rPr>
              <w:t>人数</w:t>
            </w:r>
          </w:p>
        </w:tc>
        <w:tc>
          <w:tcPr>
            <w:tcW w:w="1394"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驻外学生</w:t>
            </w:r>
          </w:p>
          <w:p w:rsidR="00700EBB" w:rsidRDefault="00700EBB" w:rsidP="00B47456">
            <w:pPr>
              <w:widowControl/>
              <w:spacing w:line="360" w:lineRule="auto"/>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培训人数</w:t>
            </w:r>
          </w:p>
        </w:tc>
        <w:tc>
          <w:tcPr>
            <w:tcW w:w="1154"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期次</w:t>
            </w:r>
          </w:p>
        </w:tc>
        <w:tc>
          <w:tcPr>
            <w:tcW w:w="1609"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集中培训</w:t>
            </w:r>
          </w:p>
          <w:p w:rsidR="00700EBB" w:rsidRDefault="00700EBB" w:rsidP="00B47456">
            <w:pPr>
              <w:widowControl/>
              <w:spacing w:line="360" w:lineRule="auto"/>
              <w:jc w:val="center"/>
              <w:rPr>
                <w:rFonts w:ascii="仿宋_GB2312" w:eastAsia="仿宋_GB2312" w:hAnsi="宋体" w:cs="宋体" w:hint="eastAsia"/>
                <w:kern w:val="0"/>
                <w:sz w:val="24"/>
              </w:rPr>
            </w:pPr>
            <w:r>
              <w:rPr>
                <w:rFonts w:ascii="仿宋_GB2312" w:eastAsia="仿宋_GB2312" w:hAnsi="宋体" w:cs="宋体" w:hint="eastAsia"/>
                <w:b/>
                <w:bCs/>
                <w:kern w:val="0"/>
                <w:sz w:val="28"/>
                <w:szCs w:val="28"/>
              </w:rPr>
              <w:t>时间</w:t>
            </w:r>
          </w:p>
        </w:tc>
        <w:tc>
          <w:tcPr>
            <w:tcW w:w="1565"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集中培训</w:t>
            </w:r>
          </w:p>
          <w:p w:rsidR="00700EBB" w:rsidRDefault="00700EBB" w:rsidP="00B47456">
            <w:pPr>
              <w:widowControl/>
              <w:spacing w:line="360" w:lineRule="auto"/>
              <w:jc w:val="center"/>
              <w:rPr>
                <w:rFonts w:ascii="仿宋_GB2312" w:eastAsia="仿宋_GB2312" w:hAnsi="宋体" w:cs="宋体" w:hint="eastAsia"/>
                <w:kern w:val="0"/>
                <w:sz w:val="24"/>
              </w:rPr>
            </w:pPr>
            <w:r>
              <w:rPr>
                <w:rFonts w:ascii="仿宋_GB2312" w:eastAsia="仿宋_GB2312" w:hAnsi="宋体" w:cs="宋体" w:hint="eastAsia"/>
                <w:b/>
                <w:bCs/>
                <w:kern w:val="0"/>
                <w:sz w:val="28"/>
                <w:szCs w:val="28"/>
              </w:rPr>
              <w:t>地点</w:t>
            </w: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地 学 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45</w:t>
            </w:r>
          </w:p>
        </w:tc>
        <w:tc>
          <w:tcPr>
            <w:tcW w:w="1394" w:type="dxa"/>
            <w:tcBorders>
              <w:top w:val="single" w:sz="4" w:space="0" w:color="auto"/>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5</w:t>
            </w:r>
          </w:p>
        </w:tc>
        <w:tc>
          <w:tcPr>
            <w:tcW w:w="1154" w:type="dxa"/>
            <w:vMerge w:val="restart"/>
            <w:tcBorders>
              <w:top w:val="single" w:sz="4" w:space="0" w:color="auto"/>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第83期</w:t>
            </w:r>
          </w:p>
        </w:tc>
        <w:tc>
          <w:tcPr>
            <w:tcW w:w="1609" w:type="dxa"/>
            <w:vMerge w:val="restart"/>
            <w:tcBorders>
              <w:top w:val="single" w:sz="4" w:space="0" w:color="auto"/>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r>
              <w:rPr>
                <w:rFonts w:ascii="仿宋_GB2312" w:eastAsia="仿宋_GB2312" w:hAnsi="宋体" w:cs="宋体" w:hint="eastAsia"/>
                <w:bCs/>
                <w:kern w:val="0"/>
                <w:sz w:val="28"/>
                <w:szCs w:val="28"/>
              </w:rPr>
              <w:t>4月12日、13日</w:t>
            </w:r>
          </w:p>
        </w:tc>
        <w:tc>
          <w:tcPr>
            <w:tcW w:w="1565" w:type="dxa"/>
            <w:vMerge w:val="restart"/>
            <w:tcBorders>
              <w:top w:val="single" w:sz="4" w:space="0" w:color="auto"/>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2-101</w:t>
            </w: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化工学院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65</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4</w:t>
            </w:r>
          </w:p>
        </w:tc>
        <w:tc>
          <w:tcPr>
            <w:tcW w:w="1154"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机械学院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70</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4</w:t>
            </w:r>
          </w:p>
        </w:tc>
        <w:tc>
          <w:tcPr>
            <w:tcW w:w="1154"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外国语学院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10</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c>
          <w:tcPr>
            <w:tcW w:w="1154"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roofErr w:type="gramStart"/>
            <w:r>
              <w:rPr>
                <w:rFonts w:ascii="仿宋_GB2312" w:eastAsia="仿宋_GB2312" w:hAnsi="宋体" w:cs="宋体" w:hint="eastAsia"/>
                <w:bCs/>
                <w:kern w:val="0"/>
                <w:sz w:val="28"/>
                <w:szCs w:val="28"/>
              </w:rPr>
              <w:t>提采研究院</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10</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c>
          <w:tcPr>
            <w:tcW w:w="1154"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人文学院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4</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c>
          <w:tcPr>
            <w:tcW w:w="1154"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能源战略研究院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2</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c>
          <w:tcPr>
            <w:tcW w:w="1154"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非常规研究院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2</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c>
          <w:tcPr>
            <w:tcW w:w="1154"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新能源研究院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2</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c>
          <w:tcPr>
            <w:tcW w:w="1154"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石工学院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75</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5</w:t>
            </w:r>
          </w:p>
        </w:tc>
        <w:tc>
          <w:tcPr>
            <w:tcW w:w="1154" w:type="dxa"/>
            <w:vMerge w:val="restart"/>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r>
              <w:rPr>
                <w:rFonts w:ascii="仿宋_GB2312" w:eastAsia="仿宋_GB2312" w:hAnsi="宋体" w:cs="宋体" w:hint="eastAsia"/>
                <w:bCs/>
                <w:kern w:val="0"/>
                <w:sz w:val="28"/>
                <w:szCs w:val="28"/>
              </w:rPr>
              <w:t>第84期</w:t>
            </w:r>
          </w:p>
        </w:tc>
        <w:tc>
          <w:tcPr>
            <w:tcW w:w="1609" w:type="dxa"/>
            <w:vMerge/>
            <w:tcBorders>
              <w:left w:val="single" w:sz="4" w:space="0" w:color="auto"/>
              <w:right w:val="single" w:sz="4" w:space="0" w:color="auto"/>
            </w:tcBorders>
            <w:vAlign w:val="center"/>
          </w:tcPr>
          <w:p w:rsidR="00700EBB" w:rsidRDefault="00700EBB" w:rsidP="00B47456">
            <w:pPr>
              <w:widowControl/>
              <w:jc w:val="left"/>
              <w:rPr>
                <w:rFonts w:ascii="仿宋_GB2312" w:eastAsia="仿宋_GB2312" w:hAnsi="宋体" w:cs="宋体" w:hint="eastAsia"/>
                <w:kern w:val="0"/>
                <w:sz w:val="24"/>
              </w:rPr>
            </w:pPr>
          </w:p>
        </w:tc>
        <w:tc>
          <w:tcPr>
            <w:tcW w:w="1565" w:type="dxa"/>
            <w:vMerge w:val="restart"/>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2-201</w:t>
            </w: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r>
              <w:rPr>
                <w:rFonts w:ascii="仿宋_GB2312" w:eastAsia="仿宋_GB2312" w:hAnsi="宋体" w:cs="宋体" w:hint="eastAsia"/>
                <w:bCs/>
                <w:kern w:val="0"/>
                <w:sz w:val="28"/>
                <w:szCs w:val="28"/>
              </w:rPr>
              <w:t>信息学院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55</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1</w:t>
            </w:r>
          </w:p>
        </w:tc>
        <w:tc>
          <w:tcPr>
            <w:tcW w:w="1154" w:type="dxa"/>
            <w:vMerge/>
            <w:tcBorders>
              <w:left w:val="single" w:sz="4" w:space="0" w:color="auto"/>
              <w:right w:val="single" w:sz="4" w:space="0" w:color="auto"/>
            </w:tcBorders>
          </w:tcPr>
          <w:p w:rsidR="00700EBB" w:rsidRDefault="00700EBB" w:rsidP="00B47456">
            <w:pPr>
              <w:widowControl/>
              <w:jc w:val="left"/>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widowControl/>
              <w:jc w:val="left"/>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理 学 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35</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1</w:t>
            </w:r>
          </w:p>
        </w:tc>
        <w:tc>
          <w:tcPr>
            <w:tcW w:w="1154" w:type="dxa"/>
            <w:vMerge/>
            <w:tcBorders>
              <w:left w:val="single" w:sz="4" w:space="0" w:color="auto"/>
              <w:right w:val="single" w:sz="4" w:space="0" w:color="auto"/>
            </w:tcBorders>
          </w:tcPr>
          <w:p w:rsidR="00700EBB" w:rsidRDefault="00700EBB" w:rsidP="00B47456">
            <w:pPr>
              <w:widowControl/>
              <w:jc w:val="left"/>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widowControl/>
              <w:jc w:val="left"/>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kern w:val="0"/>
                <w:sz w:val="24"/>
              </w:rPr>
            </w:pPr>
          </w:p>
        </w:tc>
      </w:tr>
      <w:tr w:rsidR="00700EBB" w:rsidTr="00B47456">
        <w:trPr>
          <w:trHeight w:val="285"/>
          <w:jc w:val="center"/>
        </w:trPr>
        <w:tc>
          <w:tcPr>
            <w:tcW w:w="2243"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商 学 院</w:t>
            </w:r>
          </w:p>
        </w:tc>
        <w:tc>
          <w:tcPr>
            <w:tcW w:w="1276" w:type="dxa"/>
            <w:tcBorders>
              <w:top w:val="single" w:sz="4" w:space="0" w:color="auto"/>
              <w:left w:val="single" w:sz="4" w:space="0" w:color="auto"/>
              <w:bottom w:val="single" w:sz="4" w:space="0" w:color="auto"/>
              <w:right w:val="single" w:sz="4" w:space="0" w:color="auto"/>
            </w:tcBorders>
            <w:vAlign w:val="center"/>
          </w:tcPr>
          <w:p w:rsidR="00700EBB" w:rsidRDefault="00700EBB" w:rsidP="00B47456">
            <w:pPr>
              <w:widowControl/>
              <w:spacing w:line="360" w:lineRule="auto"/>
              <w:jc w:val="center"/>
              <w:rPr>
                <w:rFonts w:ascii="仿宋_GB2312" w:eastAsia="仿宋_GB2312" w:hAnsi="宋体" w:cs="宋体" w:hint="eastAsia"/>
                <w:bCs/>
                <w:kern w:val="0"/>
                <w:sz w:val="28"/>
                <w:szCs w:val="28"/>
              </w:rPr>
            </w:pPr>
            <w:r>
              <w:rPr>
                <w:rFonts w:ascii="仿宋_GB2312" w:eastAsia="仿宋_GB2312" w:hAnsi="宋体" w:cs="宋体" w:hint="eastAsia"/>
                <w:bCs/>
                <w:kern w:val="0"/>
                <w:sz w:val="28"/>
                <w:szCs w:val="28"/>
              </w:rPr>
              <w:t>45</w:t>
            </w:r>
          </w:p>
        </w:tc>
        <w:tc>
          <w:tcPr>
            <w:tcW w:w="1394" w:type="dxa"/>
            <w:tcBorders>
              <w:left w:val="single" w:sz="4" w:space="0" w:color="auto"/>
              <w:right w:val="single" w:sz="4" w:space="0" w:color="auto"/>
            </w:tcBorders>
          </w:tcPr>
          <w:p w:rsidR="00700EBB" w:rsidRDefault="00700EBB" w:rsidP="00B47456">
            <w:pPr>
              <w:widowControl/>
              <w:spacing w:line="360" w:lineRule="auto"/>
              <w:jc w:val="center"/>
              <w:rPr>
                <w:rFonts w:ascii="仿宋_GB2312" w:eastAsia="仿宋_GB2312" w:hAnsi="宋体" w:cs="宋体" w:hint="eastAsia"/>
                <w:bCs/>
                <w:kern w:val="0"/>
                <w:sz w:val="28"/>
                <w:szCs w:val="28"/>
              </w:rPr>
            </w:pPr>
          </w:p>
        </w:tc>
        <w:tc>
          <w:tcPr>
            <w:tcW w:w="1154" w:type="dxa"/>
            <w:vMerge/>
            <w:tcBorders>
              <w:left w:val="single" w:sz="4" w:space="0" w:color="auto"/>
              <w:right w:val="single" w:sz="4" w:space="0" w:color="auto"/>
            </w:tcBorders>
          </w:tcPr>
          <w:p w:rsidR="00700EBB" w:rsidRDefault="00700EBB" w:rsidP="00B47456">
            <w:pPr>
              <w:widowControl/>
              <w:jc w:val="left"/>
              <w:rPr>
                <w:rFonts w:ascii="仿宋_GB2312" w:eastAsia="仿宋_GB2312" w:hAnsi="宋体" w:cs="宋体" w:hint="eastAsia"/>
                <w:kern w:val="0"/>
                <w:sz w:val="24"/>
              </w:rPr>
            </w:pPr>
          </w:p>
        </w:tc>
        <w:tc>
          <w:tcPr>
            <w:tcW w:w="1609" w:type="dxa"/>
            <w:vMerge/>
            <w:tcBorders>
              <w:left w:val="single" w:sz="4" w:space="0" w:color="auto"/>
              <w:right w:val="single" w:sz="4" w:space="0" w:color="auto"/>
            </w:tcBorders>
            <w:vAlign w:val="center"/>
          </w:tcPr>
          <w:p w:rsidR="00700EBB" w:rsidRDefault="00700EBB" w:rsidP="00B47456">
            <w:pPr>
              <w:widowControl/>
              <w:jc w:val="left"/>
              <w:rPr>
                <w:rFonts w:ascii="仿宋_GB2312" w:eastAsia="仿宋_GB2312" w:hAnsi="宋体" w:cs="宋体" w:hint="eastAsia"/>
                <w:kern w:val="0"/>
                <w:sz w:val="24"/>
              </w:rPr>
            </w:pPr>
          </w:p>
        </w:tc>
        <w:tc>
          <w:tcPr>
            <w:tcW w:w="1565" w:type="dxa"/>
            <w:vMerge/>
            <w:tcBorders>
              <w:left w:val="single" w:sz="4" w:space="0" w:color="auto"/>
              <w:right w:val="single" w:sz="4" w:space="0" w:color="auto"/>
            </w:tcBorders>
            <w:vAlign w:val="center"/>
          </w:tcPr>
          <w:p w:rsidR="00700EBB" w:rsidRDefault="00700EBB" w:rsidP="00B47456">
            <w:pPr>
              <w:spacing w:line="360" w:lineRule="auto"/>
              <w:jc w:val="center"/>
              <w:rPr>
                <w:rFonts w:ascii="仿宋_GB2312" w:eastAsia="仿宋_GB2312" w:hAnsi="宋体" w:cs="宋体" w:hint="eastAsia"/>
                <w:kern w:val="0"/>
                <w:sz w:val="24"/>
              </w:rPr>
            </w:pPr>
          </w:p>
        </w:tc>
      </w:tr>
    </w:tbl>
    <w:p w:rsidR="00700EBB" w:rsidRDefault="00700EBB" w:rsidP="00700EBB">
      <w:pPr>
        <w:ind w:right="480"/>
        <w:rPr>
          <w:rFonts w:ascii="仿宋_GB2312" w:eastAsia="仿宋_GB2312" w:hAnsi="仿宋_GB2312" w:cs="仿宋_GB2312" w:hint="eastAsia"/>
          <w:b/>
          <w:bCs/>
          <w:kern w:val="0"/>
          <w:sz w:val="24"/>
        </w:rPr>
      </w:pPr>
    </w:p>
    <w:p w:rsidR="00700EBB" w:rsidRPr="003D1788" w:rsidRDefault="00700EBB" w:rsidP="00700EBB">
      <w:pPr>
        <w:spacing w:line="360" w:lineRule="auto"/>
        <w:ind w:right="482"/>
        <w:rPr>
          <w:rFonts w:ascii="仿宋_GB2312" w:eastAsia="仿宋_GB2312" w:hAnsi="宋体" w:cs="宋体" w:hint="eastAsia"/>
          <w:bCs/>
          <w:kern w:val="0"/>
          <w:sz w:val="24"/>
        </w:rPr>
      </w:pPr>
      <w:r w:rsidRPr="003D1788">
        <w:rPr>
          <w:rFonts w:ascii="仿宋_GB2312" w:eastAsia="仿宋_GB2312" w:hAnsi="宋体" w:cs="宋体" w:hint="eastAsia"/>
          <w:bCs/>
          <w:kern w:val="0"/>
          <w:sz w:val="24"/>
        </w:rPr>
        <w:t>注：1.教工入党积极分子于2014下半年集中培训。</w:t>
      </w:r>
    </w:p>
    <w:p w:rsidR="00700EBB" w:rsidRPr="003D1788" w:rsidRDefault="00700EBB" w:rsidP="00700EBB">
      <w:pPr>
        <w:spacing w:line="360" w:lineRule="auto"/>
        <w:ind w:right="482" w:firstLineChars="200" w:firstLine="480"/>
        <w:rPr>
          <w:rFonts w:ascii="仿宋_GB2312" w:eastAsia="仿宋_GB2312" w:hAnsi="宋体" w:cs="宋体" w:hint="eastAsia"/>
          <w:bCs/>
          <w:kern w:val="0"/>
          <w:sz w:val="24"/>
        </w:rPr>
      </w:pPr>
      <w:r w:rsidRPr="003D1788">
        <w:rPr>
          <w:rFonts w:ascii="仿宋_GB2312" w:eastAsia="仿宋_GB2312" w:hAnsi="宋体" w:cs="宋体" w:hint="eastAsia"/>
          <w:bCs/>
          <w:kern w:val="0"/>
          <w:sz w:val="24"/>
        </w:rPr>
        <w:t>2.未在我校参加党课培训的新生党员须一同培训，不占校内名额，统一上报。</w:t>
      </w:r>
    </w:p>
    <w:p w:rsidR="00700EBB" w:rsidRDefault="00700EBB" w:rsidP="00700EBB">
      <w:pPr>
        <w:ind w:right="480" w:firstLineChars="200" w:firstLine="562"/>
        <w:rPr>
          <w:rFonts w:ascii="仿宋_GB2312" w:eastAsia="仿宋_GB2312" w:hAnsi="仿宋_GB2312" w:cs="仿宋_GB2312" w:hint="eastAsia"/>
          <w:b/>
          <w:bCs/>
          <w:kern w:val="0"/>
          <w:sz w:val="28"/>
          <w:szCs w:val="28"/>
        </w:rPr>
      </w:pPr>
    </w:p>
    <w:p w:rsidR="00450EDE" w:rsidRPr="00700EBB" w:rsidRDefault="00450EDE"/>
    <w:sectPr w:rsidR="00450EDE" w:rsidRPr="00700EBB" w:rsidSect="00450E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0EBB"/>
    <w:rsid w:val="000045E8"/>
    <w:rsid w:val="00004F3B"/>
    <w:rsid w:val="00012BE8"/>
    <w:rsid w:val="00015BB9"/>
    <w:rsid w:val="000274EB"/>
    <w:rsid w:val="0003101A"/>
    <w:rsid w:val="000467CA"/>
    <w:rsid w:val="000511DF"/>
    <w:rsid w:val="000609A2"/>
    <w:rsid w:val="00066B46"/>
    <w:rsid w:val="00073872"/>
    <w:rsid w:val="00074D36"/>
    <w:rsid w:val="00092EDB"/>
    <w:rsid w:val="000A2BC0"/>
    <w:rsid w:val="000A5FE1"/>
    <w:rsid w:val="000C6708"/>
    <w:rsid w:val="000C6F55"/>
    <w:rsid w:val="000D3422"/>
    <w:rsid w:val="000E0932"/>
    <w:rsid w:val="000F2725"/>
    <w:rsid w:val="000F634C"/>
    <w:rsid w:val="000F6B7C"/>
    <w:rsid w:val="00103AC3"/>
    <w:rsid w:val="001156C2"/>
    <w:rsid w:val="00122909"/>
    <w:rsid w:val="00130D19"/>
    <w:rsid w:val="001314C1"/>
    <w:rsid w:val="00131C09"/>
    <w:rsid w:val="001421A6"/>
    <w:rsid w:val="00190444"/>
    <w:rsid w:val="00190D86"/>
    <w:rsid w:val="001977DB"/>
    <w:rsid w:val="001A0A4C"/>
    <w:rsid w:val="001A48C4"/>
    <w:rsid w:val="001A65F1"/>
    <w:rsid w:val="001C76B1"/>
    <w:rsid w:val="001E5353"/>
    <w:rsid w:val="001E5DA4"/>
    <w:rsid w:val="002006EA"/>
    <w:rsid w:val="002018EF"/>
    <w:rsid w:val="002035EA"/>
    <w:rsid w:val="00232D09"/>
    <w:rsid w:val="00234844"/>
    <w:rsid w:val="002353F4"/>
    <w:rsid w:val="00237443"/>
    <w:rsid w:val="00241C3F"/>
    <w:rsid w:val="00250AD0"/>
    <w:rsid w:val="00251DB5"/>
    <w:rsid w:val="00261EF1"/>
    <w:rsid w:val="0027588A"/>
    <w:rsid w:val="0028038B"/>
    <w:rsid w:val="00283C0A"/>
    <w:rsid w:val="0028416D"/>
    <w:rsid w:val="00293850"/>
    <w:rsid w:val="002A5672"/>
    <w:rsid w:val="002B3F88"/>
    <w:rsid w:val="002B72E2"/>
    <w:rsid w:val="002B793F"/>
    <w:rsid w:val="002C5CF5"/>
    <w:rsid w:val="002E0C59"/>
    <w:rsid w:val="002E192F"/>
    <w:rsid w:val="002F1326"/>
    <w:rsid w:val="002F173E"/>
    <w:rsid w:val="002F1DD4"/>
    <w:rsid w:val="002F2CA0"/>
    <w:rsid w:val="002F7CAC"/>
    <w:rsid w:val="00310C01"/>
    <w:rsid w:val="00311354"/>
    <w:rsid w:val="00314E4E"/>
    <w:rsid w:val="00320316"/>
    <w:rsid w:val="003237F5"/>
    <w:rsid w:val="00324619"/>
    <w:rsid w:val="00327F92"/>
    <w:rsid w:val="00336777"/>
    <w:rsid w:val="003408D9"/>
    <w:rsid w:val="00346CEA"/>
    <w:rsid w:val="00347B7A"/>
    <w:rsid w:val="003541D0"/>
    <w:rsid w:val="00362FC7"/>
    <w:rsid w:val="00367087"/>
    <w:rsid w:val="003675C3"/>
    <w:rsid w:val="00372781"/>
    <w:rsid w:val="0037282A"/>
    <w:rsid w:val="003747E9"/>
    <w:rsid w:val="003802F1"/>
    <w:rsid w:val="003857AC"/>
    <w:rsid w:val="00390533"/>
    <w:rsid w:val="003B5F9E"/>
    <w:rsid w:val="003B662F"/>
    <w:rsid w:val="003B7FAE"/>
    <w:rsid w:val="003C1401"/>
    <w:rsid w:val="003C3BDD"/>
    <w:rsid w:val="003F0538"/>
    <w:rsid w:val="003F5FA8"/>
    <w:rsid w:val="003F7D1F"/>
    <w:rsid w:val="00417A16"/>
    <w:rsid w:val="00423A4E"/>
    <w:rsid w:val="00426AB2"/>
    <w:rsid w:val="00426EC5"/>
    <w:rsid w:val="00431E2C"/>
    <w:rsid w:val="00433D5C"/>
    <w:rsid w:val="00434D04"/>
    <w:rsid w:val="004410D1"/>
    <w:rsid w:val="00450EDE"/>
    <w:rsid w:val="004648DC"/>
    <w:rsid w:val="00467FED"/>
    <w:rsid w:val="00476887"/>
    <w:rsid w:val="004957A5"/>
    <w:rsid w:val="004A392F"/>
    <w:rsid w:val="004B4C4F"/>
    <w:rsid w:val="004C4920"/>
    <w:rsid w:val="004D2A23"/>
    <w:rsid w:val="004D6E6D"/>
    <w:rsid w:val="004E6FE4"/>
    <w:rsid w:val="004F796B"/>
    <w:rsid w:val="00522C37"/>
    <w:rsid w:val="005265AF"/>
    <w:rsid w:val="005415D6"/>
    <w:rsid w:val="00543907"/>
    <w:rsid w:val="00550B76"/>
    <w:rsid w:val="005626D2"/>
    <w:rsid w:val="005716EC"/>
    <w:rsid w:val="00571A43"/>
    <w:rsid w:val="005733CB"/>
    <w:rsid w:val="0057726C"/>
    <w:rsid w:val="005A1735"/>
    <w:rsid w:val="005A17DA"/>
    <w:rsid w:val="005A5759"/>
    <w:rsid w:val="005A757E"/>
    <w:rsid w:val="005B2D95"/>
    <w:rsid w:val="005C35DE"/>
    <w:rsid w:val="005C5D0D"/>
    <w:rsid w:val="005D5D39"/>
    <w:rsid w:val="005D675E"/>
    <w:rsid w:val="005E1405"/>
    <w:rsid w:val="005F26A2"/>
    <w:rsid w:val="005F3EEA"/>
    <w:rsid w:val="005F79CD"/>
    <w:rsid w:val="00601374"/>
    <w:rsid w:val="00603220"/>
    <w:rsid w:val="006036F4"/>
    <w:rsid w:val="006045D0"/>
    <w:rsid w:val="00612B0E"/>
    <w:rsid w:val="00613C98"/>
    <w:rsid w:val="00613F26"/>
    <w:rsid w:val="00620967"/>
    <w:rsid w:val="00623377"/>
    <w:rsid w:val="00633919"/>
    <w:rsid w:val="0064278C"/>
    <w:rsid w:val="00671365"/>
    <w:rsid w:val="00672FF7"/>
    <w:rsid w:val="00684F91"/>
    <w:rsid w:val="00691A5D"/>
    <w:rsid w:val="0069239E"/>
    <w:rsid w:val="006C3536"/>
    <w:rsid w:val="006C44EC"/>
    <w:rsid w:val="006D1CF9"/>
    <w:rsid w:val="006D27E4"/>
    <w:rsid w:val="006D31D5"/>
    <w:rsid w:val="006E37AA"/>
    <w:rsid w:val="006E3841"/>
    <w:rsid w:val="006E42A1"/>
    <w:rsid w:val="006E6ECE"/>
    <w:rsid w:val="006F0673"/>
    <w:rsid w:val="00700EBB"/>
    <w:rsid w:val="00705107"/>
    <w:rsid w:val="00707371"/>
    <w:rsid w:val="007116B1"/>
    <w:rsid w:val="00712D2F"/>
    <w:rsid w:val="00715429"/>
    <w:rsid w:val="007223D5"/>
    <w:rsid w:val="00731489"/>
    <w:rsid w:val="00731518"/>
    <w:rsid w:val="00732A1F"/>
    <w:rsid w:val="00737299"/>
    <w:rsid w:val="00745005"/>
    <w:rsid w:val="007466F4"/>
    <w:rsid w:val="00753105"/>
    <w:rsid w:val="00762A35"/>
    <w:rsid w:val="00774A69"/>
    <w:rsid w:val="00774FF9"/>
    <w:rsid w:val="00775C93"/>
    <w:rsid w:val="00782000"/>
    <w:rsid w:val="0078416A"/>
    <w:rsid w:val="00786DA8"/>
    <w:rsid w:val="00797808"/>
    <w:rsid w:val="007A0189"/>
    <w:rsid w:val="007B232A"/>
    <w:rsid w:val="007B2CB6"/>
    <w:rsid w:val="007C1F9D"/>
    <w:rsid w:val="007C4AC5"/>
    <w:rsid w:val="007C6F52"/>
    <w:rsid w:val="007E199F"/>
    <w:rsid w:val="007F227A"/>
    <w:rsid w:val="0080052A"/>
    <w:rsid w:val="008016A4"/>
    <w:rsid w:val="00802143"/>
    <w:rsid w:val="0081204D"/>
    <w:rsid w:val="0081799F"/>
    <w:rsid w:val="0082293B"/>
    <w:rsid w:val="00826FDC"/>
    <w:rsid w:val="008604DB"/>
    <w:rsid w:val="00860EFF"/>
    <w:rsid w:val="008679F9"/>
    <w:rsid w:val="00892C63"/>
    <w:rsid w:val="008A2C4F"/>
    <w:rsid w:val="008A7EA4"/>
    <w:rsid w:val="008B0F54"/>
    <w:rsid w:val="008B3322"/>
    <w:rsid w:val="008B67B9"/>
    <w:rsid w:val="008C22FB"/>
    <w:rsid w:val="008D27BC"/>
    <w:rsid w:val="008D3423"/>
    <w:rsid w:val="008E6BBD"/>
    <w:rsid w:val="008F2DDD"/>
    <w:rsid w:val="008F5122"/>
    <w:rsid w:val="008F5DD4"/>
    <w:rsid w:val="00902A29"/>
    <w:rsid w:val="00913723"/>
    <w:rsid w:val="00917F2E"/>
    <w:rsid w:val="009321E4"/>
    <w:rsid w:val="0093389A"/>
    <w:rsid w:val="00950112"/>
    <w:rsid w:val="00954E50"/>
    <w:rsid w:val="0095736A"/>
    <w:rsid w:val="0096139E"/>
    <w:rsid w:val="00962283"/>
    <w:rsid w:val="009631FB"/>
    <w:rsid w:val="009641AD"/>
    <w:rsid w:val="009669CC"/>
    <w:rsid w:val="00973DD2"/>
    <w:rsid w:val="0097769F"/>
    <w:rsid w:val="00994D60"/>
    <w:rsid w:val="009A21C8"/>
    <w:rsid w:val="009A2FE8"/>
    <w:rsid w:val="009C0B5C"/>
    <w:rsid w:val="009C1FCA"/>
    <w:rsid w:val="009D5B09"/>
    <w:rsid w:val="009D7D0C"/>
    <w:rsid w:val="009F6B19"/>
    <w:rsid w:val="00A21CE5"/>
    <w:rsid w:val="00A2266E"/>
    <w:rsid w:val="00A250E2"/>
    <w:rsid w:val="00A25A10"/>
    <w:rsid w:val="00A25B18"/>
    <w:rsid w:val="00A32305"/>
    <w:rsid w:val="00A332EE"/>
    <w:rsid w:val="00A44AD6"/>
    <w:rsid w:val="00A45178"/>
    <w:rsid w:val="00A51E95"/>
    <w:rsid w:val="00A54528"/>
    <w:rsid w:val="00A61F27"/>
    <w:rsid w:val="00A630C4"/>
    <w:rsid w:val="00A802F3"/>
    <w:rsid w:val="00A93EE2"/>
    <w:rsid w:val="00A94F4F"/>
    <w:rsid w:val="00AA00EB"/>
    <w:rsid w:val="00AA3391"/>
    <w:rsid w:val="00AA33E3"/>
    <w:rsid w:val="00AA57D3"/>
    <w:rsid w:val="00AB519E"/>
    <w:rsid w:val="00AB7CD1"/>
    <w:rsid w:val="00AE0453"/>
    <w:rsid w:val="00AE09EC"/>
    <w:rsid w:val="00AE4277"/>
    <w:rsid w:val="00B00F7A"/>
    <w:rsid w:val="00B16CB1"/>
    <w:rsid w:val="00B32450"/>
    <w:rsid w:val="00B325DB"/>
    <w:rsid w:val="00B37137"/>
    <w:rsid w:val="00B50E0C"/>
    <w:rsid w:val="00B53333"/>
    <w:rsid w:val="00B547DC"/>
    <w:rsid w:val="00B63B0C"/>
    <w:rsid w:val="00B848E8"/>
    <w:rsid w:val="00B85A82"/>
    <w:rsid w:val="00B932D3"/>
    <w:rsid w:val="00BB0D5C"/>
    <w:rsid w:val="00BB6C14"/>
    <w:rsid w:val="00BC3EDC"/>
    <w:rsid w:val="00BD0EEA"/>
    <w:rsid w:val="00BE2EFA"/>
    <w:rsid w:val="00BF6127"/>
    <w:rsid w:val="00C11091"/>
    <w:rsid w:val="00C11AE9"/>
    <w:rsid w:val="00C16EF8"/>
    <w:rsid w:val="00C202B6"/>
    <w:rsid w:val="00C25343"/>
    <w:rsid w:val="00C25FA6"/>
    <w:rsid w:val="00C26747"/>
    <w:rsid w:val="00C32711"/>
    <w:rsid w:val="00C43F27"/>
    <w:rsid w:val="00C4578C"/>
    <w:rsid w:val="00C54482"/>
    <w:rsid w:val="00C604F6"/>
    <w:rsid w:val="00C62107"/>
    <w:rsid w:val="00C74B49"/>
    <w:rsid w:val="00C84B09"/>
    <w:rsid w:val="00CA11DE"/>
    <w:rsid w:val="00CA34BA"/>
    <w:rsid w:val="00CA43EB"/>
    <w:rsid w:val="00CB1722"/>
    <w:rsid w:val="00CC0C23"/>
    <w:rsid w:val="00CC12E7"/>
    <w:rsid w:val="00CC2BB6"/>
    <w:rsid w:val="00CC6AE9"/>
    <w:rsid w:val="00CD43C2"/>
    <w:rsid w:val="00CF0D82"/>
    <w:rsid w:val="00D00E2E"/>
    <w:rsid w:val="00D05157"/>
    <w:rsid w:val="00D149AC"/>
    <w:rsid w:val="00D162A5"/>
    <w:rsid w:val="00D25C36"/>
    <w:rsid w:val="00D26893"/>
    <w:rsid w:val="00D35307"/>
    <w:rsid w:val="00D4166D"/>
    <w:rsid w:val="00D42EA1"/>
    <w:rsid w:val="00D54453"/>
    <w:rsid w:val="00D6121E"/>
    <w:rsid w:val="00D67BFD"/>
    <w:rsid w:val="00D74FBE"/>
    <w:rsid w:val="00D8672E"/>
    <w:rsid w:val="00D86E8F"/>
    <w:rsid w:val="00D92960"/>
    <w:rsid w:val="00D93E08"/>
    <w:rsid w:val="00D95549"/>
    <w:rsid w:val="00D9732B"/>
    <w:rsid w:val="00DA240B"/>
    <w:rsid w:val="00DA251F"/>
    <w:rsid w:val="00DA560C"/>
    <w:rsid w:val="00DB36E1"/>
    <w:rsid w:val="00DB4344"/>
    <w:rsid w:val="00DB6FA3"/>
    <w:rsid w:val="00DB7163"/>
    <w:rsid w:val="00DB727F"/>
    <w:rsid w:val="00DB787F"/>
    <w:rsid w:val="00DC33B2"/>
    <w:rsid w:val="00DC55A3"/>
    <w:rsid w:val="00DE04F1"/>
    <w:rsid w:val="00DE4B3F"/>
    <w:rsid w:val="00DF2421"/>
    <w:rsid w:val="00DF6404"/>
    <w:rsid w:val="00E24EDE"/>
    <w:rsid w:val="00E265CC"/>
    <w:rsid w:val="00E3363E"/>
    <w:rsid w:val="00E33B70"/>
    <w:rsid w:val="00E42AB4"/>
    <w:rsid w:val="00E44969"/>
    <w:rsid w:val="00E5003B"/>
    <w:rsid w:val="00E529E5"/>
    <w:rsid w:val="00E54B34"/>
    <w:rsid w:val="00E5772D"/>
    <w:rsid w:val="00E66EA2"/>
    <w:rsid w:val="00E71764"/>
    <w:rsid w:val="00E74EC1"/>
    <w:rsid w:val="00E84DA0"/>
    <w:rsid w:val="00E87944"/>
    <w:rsid w:val="00EA133A"/>
    <w:rsid w:val="00EC2571"/>
    <w:rsid w:val="00EC34BA"/>
    <w:rsid w:val="00EC4762"/>
    <w:rsid w:val="00EC7BD1"/>
    <w:rsid w:val="00ED71E3"/>
    <w:rsid w:val="00EE0DFC"/>
    <w:rsid w:val="00F04306"/>
    <w:rsid w:val="00F14029"/>
    <w:rsid w:val="00F20B72"/>
    <w:rsid w:val="00F25CAC"/>
    <w:rsid w:val="00F33807"/>
    <w:rsid w:val="00F4059B"/>
    <w:rsid w:val="00F479D6"/>
    <w:rsid w:val="00F61B38"/>
    <w:rsid w:val="00F66B9D"/>
    <w:rsid w:val="00F67191"/>
    <w:rsid w:val="00F73F27"/>
    <w:rsid w:val="00F90157"/>
    <w:rsid w:val="00F95441"/>
    <w:rsid w:val="00F97DD5"/>
    <w:rsid w:val="00FA1E00"/>
    <w:rsid w:val="00FD0F84"/>
    <w:rsid w:val="00FD75C3"/>
    <w:rsid w:val="00FE14DB"/>
    <w:rsid w:val="00FE2549"/>
    <w:rsid w:val="00FE291F"/>
    <w:rsid w:val="00FF0B0E"/>
    <w:rsid w:val="00FF4495"/>
    <w:rsid w:val="00FF51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E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700EBB"/>
    <w:pPr>
      <w:widowControl/>
      <w:spacing w:after="160" w:line="240" w:lineRule="exact"/>
      <w:jc w:val="left"/>
    </w:pPr>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pujunlin</dc:creator>
  <cp:lastModifiedBy>pujunlin</cp:lastModifiedBy>
  <cp:revision>1</cp:revision>
  <dcterms:created xsi:type="dcterms:W3CDTF">2014-03-24T06:45:00Z</dcterms:created>
  <dcterms:modified xsi:type="dcterms:W3CDTF">2014-03-24T06:45:00Z</dcterms:modified>
</cp:coreProperties>
</file>