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5FD" w:rsidRDefault="005345FD" w:rsidP="005345FD">
      <w:pPr>
        <w:jc w:val="left"/>
        <w:rPr>
          <w:rFonts w:ascii="仿宋_GB2312" w:hAnsi="宋体" w:hint="eastAsia"/>
          <w:b/>
          <w:sz w:val="24"/>
        </w:rPr>
      </w:pPr>
      <w:r>
        <w:rPr>
          <w:rFonts w:ascii="仿宋_GB2312" w:hAnsi="宋体" w:hint="eastAsia"/>
          <w:b/>
          <w:sz w:val="24"/>
        </w:rPr>
        <w:t>附件</w:t>
      </w:r>
      <w:r>
        <w:rPr>
          <w:rFonts w:ascii="仿宋_GB2312" w:hAnsi="宋体" w:hint="eastAsia"/>
          <w:b/>
          <w:sz w:val="24"/>
        </w:rPr>
        <w:t>1</w:t>
      </w:r>
      <w:r>
        <w:rPr>
          <w:rFonts w:ascii="仿宋_GB2312" w:hAnsi="宋体" w:hint="eastAsia"/>
          <w:b/>
          <w:sz w:val="24"/>
        </w:rPr>
        <w:t>：</w:t>
      </w:r>
    </w:p>
    <w:p w:rsidR="005345FD" w:rsidRDefault="005345FD" w:rsidP="005345FD">
      <w:pPr>
        <w:jc w:val="center"/>
        <w:rPr>
          <w:rFonts w:ascii="仿宋_GB2312" w:hAnsi="宋体"/>
          <w:b/>
          <w:sz w:val="24"/>
        </w:rPr>
      </w:pPr>
      <w:r>
        <w:rPr>
          <w:rFonts w:ascii="仿宋_GB2312" w:hAnsi="宋体" w:hint="eastAsia"/>
          <w:b/>
          <w:sz w:val="24"/>
        </w:rPr>
        <w:t>检查考核工作组分工表</w:t>
      </w:r>
    </w:p>
    <w:p w:rsidR="005345FD" w:rsidRDefault="005345FD" w:rsidP="005345FD">
      <w:pPr>
        <w:widowControl/>
        <w:spacing w:line="240" w:lineRule="auto"/>
        <w:jc w:val="left"/>
        <w:rPr>
          <w:rFonts w:ascii="宋体" w:hAnsi="宋体" w:cs="宋体"/>
          <w:color w:val="000000"/>
          <w:kern w:val="0"/>
          <w:szCs w:val="21"/>
        </w:rPr>
      </w:pPr>
    </w:p>
    <w:tbl>
      <w:tblPr>
        <w:tblW w:w="6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5"/>
        <w:gridCol w:w="4961"/>
      </w:tblGrid>
      <w:tr w:rsidR="005345FD" w:rsidTr="00FF00E6">
        <w:trPr>
          <w:trHeight w:val="57"/>
          <w:jc w:val="center"/>
        </w:trPr>
        <w:tc>
          <w:tcPr>
            <w:tcW w:w="1575" w:type="dxa"/>
            <w:vAlign w:val="center"/>
          </w:tcPr>
          <w:p w:rsidR="005345FD" w:rsidRDefault="005345FD" w:rsidP="00FF00E6">
            <w:pPr>
              <w:jc w:val="center"/>
              <w:rPr>
                <w:rFonts w:ascii="仿宋_GB2312" w:eastAsia="仿宋_GB2312" w:hAnsi="宋体"/>
                <w:bCs/>
                <w:szCs w:val="21"/>
              </w:rPr>
            </w:pPr>
            <w:r>
              <w:rPr>
                <w:rFonts w:ascii="仿宋_GB2312" w:eastAsia="仿宋_GB2312" w:hAnsi="宋体" w:hint="eastAsia"/>
                <w:bCs/>
                <w:szCs w:val="21"/>
              </w:rPr>
              <w:t>部门分工</w:t>
            </w:r>
          </w:p>
        </w:tc>
        <w:tc>
          <w:tcPr>
            <w:tcW w:w="4961" w:type="dxa"/>
            <w:vAlign w:val="center"/>
          </w:tcPr>
          <w:p w:rsidR="005345FD" w:rsidRDefault="005345FD" w:rsidP="00FF00E6">
            <w:pPr>
              <w:jc w:val="center"/>
              <w:rPr>
                <w:rFonts w:ascii="仿宋_GB2312" w:eastAsia="仿宋_GB2312" w:hAnsi="宋体"/>
                <w:bCs/>
                <w:szCs w:val="21"/>
              </w:rPr>
            </w:pPr>
            <w:r>
              <w:rPr>
                <w:rFonts w:ascii="仿宋_GB2312" w:eastAsia="仿宋_GB2312" w:hAnsi="宋体" w:hint="eastAsia"/>
                <w:bCs/>
                <w:szCs w:val="21"/>
              </w:rPr>
              <w:t>考核指标</w:t>
            </w:r>
          </w:p>
        </w:tc>
      </w:tr>
      <w:tr w:rsidR="005345FD" w:rsidTr="00FF00E6">
        <w:trPr>
          <w:trHeight w:val="312"/>
          <w:jc w:val="center"/>
        </w:trPr>
        <w:tc>
          <w:tcPr>
            <w:tcW w:w="1575" w:type="dxa"/>
            <w:vMerge w:val="restart"/>
            <w:vAlign w:val="center"/>
          </w:tcPr>
          <w:p w:rsidR="005345FD" w:rsidRDefault="005345FD" w:rsidP="00FF00E6">
            <w:pPr>
              <w:jc w:val="center"/>
              <w:rPr>
                <w:rFonts w:ascii="仿宋_GB2312" w:eastAsia="仿宋_GB2312" w:hAnsi="宋体"/>
                <w:szCs w:val="21"/>
              </w:rPr>
            </w:pPr>
            <w:r>
              <w:rPr>
                <w:rFonts w:ascii="宋体" w:hAnsi="宋体" w:cs="宋体" w:hint="eastAsia"/>
                <w:color w:val="000000"/>
                <w:kern w:val="0"/>
                <w:szCs w:val="21"/>
              </w:rPr>
              <w:t>校  办</w:t>
            </w:r>
          </w:p>
        </w:tc>
        <w:tc>
          <w:tcPr>
            <w:tcW w:w="4961" w:type="dxa"/>
            <w:vAlign w:val="center"/>
          </w:tcPr>
          <w:p w:rsidR="005345FD" w:rsidRDefault="005345FD" w:rsidP="00FF00E6">
            <w:pPr>
              <w:rPr>
                <w:rFonts w:ascii="仿宋_GB2312" w:eastAsia="仿宋_GB2312" w:hAnsi="宋体"/>
                <w:szCs w:val="21"/>
              </w:rPr>
            </w:pPr>
            <w:r>
              <w:rPr>
                <w:rFonts w:ascii="仿宋_GB2312" w:eastAsia="仿宋_GB2312" w:hAnsi="宋体" w:hint="eastAsia"/>
                <w:szCs w:val="21"/>
              </w:rPr>
              <w:t>1、党组织对单位工作领导(5分)</w:t>
            </w:r>
          </w:p>
        </w:tc>
      </w:tr>
      <w:tr w:rsidR="005345FD" w:rsidTr="00FF00E6">
        <w:trPr>
          <w:trHeight w:val="312"/>
          <w:jc w:val="center"/>
        </w:trPr>
        <w:tc>
          <w:tcPr>
            <w:tcW w:w="1575" w:type="dxa"/>
            <w:vMerge/>
            <w:vAlign w:val="center"/>
          </w:tcPr>
          <w:p w:rsidR="005345FD" w:rsidRDefault="005345FD" w:rsidP="00FF00E6">
            <w:pPr>
              <w:jc w:val="center"/>
              <w:rPr>
                <w:rFonts w:ascii="仿宋_GB2312" w:eastAsia="仿宋_GB2312" w:hAnsi="宋体"/>
                <w:szCs w:val="21"/>
              </w:rPr>
            </w:pPr>
          </w:p>
        </w:tc>
        <w:tc>
          <w:tcPr>
            <w:tcW w:w="4961" w:type="dxa"/>
            <w:vAlign w:val="center"/>
          </w:tcPr>
          <w:p w:rsidR="005345FD" w:rsidRDefault="005345FD" w:rsidP="00FF00E6">
            <w:pPr>
              <w:rPr>
                <w:rFonts w:ascii="仿宋_GB2312" w:eastAsia="仿宋_GB2312" w:hAnsi="宋体"/>
                <w:szCs w:val="21"/>
              </w:rPr>
            </w:pPr>
            <w:r>
              <w:rPr>
                <w:rFonts w:ascii="仿宋_GB2312" w:eastAsia="仿宋_GB2312" w:hAnsi="宋体" w:hint="eastAsia"/>
                <w:szCs w:val="21"/>
              </w:rPr>
              <w:t>2、党务公开和院务公开(5分)</w:t>
            </w:r>
          </w:p>
        </w:tc>
      </w:tr>
      <w:tr w:rsidR="005345FD" w:rsidTr="00FF00E6">
        <w:trPr>
          <w:trHeight w:val="312"/>
          <w:jc w:val="center"/>
        </w:trPr>
        <w:tc>
          <w:tcPr>
            <w:tcW w:w="1575" w:type="dxa"/>
            <w:vMerge w:val="restart"/>
            <w:vAlign w:val="center"/>
          </w:tcPr>
          <w:p w:rsidR="005345FD" w:rsidRDefault="005345FD" w:rsidP="00FF00E6">
            <w:pPr>
              <w:jc w:val="center"/>
              <w:rPr>
                <w:rFonts w:ascii="仿宋_GB2312" w:eastAsia="仿宋_GB2312" w:hAnsi="宋体"/>
                <w:szCs w:val="21"/>
              </w:rPr>
            </w:pPr>
            <w:r>
              <w:rPr>
                <w:rFonts w:ascii="宋体" w:hAnsi="宋体" w:cs="宋体" w:hint="eastAsia"/>
                <w:color w:val="000000"/>
                <w:kern w:val="0"/>
                <w:szCs w:val="21"/>
              </w:rPr>
              <w:t>组织部</w:t>
            </w:r>
          </w:p>
        </w:tc>
        <w:tc>
          <w:tcPr>
            <w:tcW w:w="4961" w:type="dxa"/>
            <w:vAlign w:val="center"/>
          </w:tcPr>
          <w:p w:rsidR="005345FD" w:rsidRDefault="005345FD" w:rsidP="00FF00E6">
            <w:pPr>
              <w:rPr>
                <w:rFonts w:ascii="仿宋_GB2312" w:eastAsia="仿宋_GB2312" w:hAnsi="宋体"/>
                <w:szCs w:val="21"/>
              </w:rPr>
            </w:pPr>
            <w:r>
              <w:rPr>
                <w:rFonts w:ascii="仿宋_GB2312" w:eastAsia="仿宋_GB2312" w:hAnsi="宋体" w:hint="eastAsia"/>
                <w:szCs w:val="21"/>
              </w:rPr>
              <w:t>3、领导班子干部队伍建设(10分)</w:t>
            </w:r>
          </w:p>
        </w:tc>
      </w:tr>
      <w:tr w:rsidR="005345FD" w:rsidTr="00FF00E6">
        <w:trPr>
          <w:trHeight w:val="312"/>
          <w:jc w:val="center"/>
        </w:trPr>
        <w:tc>
          <w:tcPr>
            <w:tcW w:w="1575" w:type="dxa"/>
            <w:vMerge/>
            <w:vAlign w:val="center"/>
          </w:tcPr>
          <w:p w:rsidR="005345FD" w:rsidRDefault="005345FD" w:rsidP="00FF00E6">
            <w:pPr>
              <w:jc w:val="center"/>
              <w:rPr>
                <w:rFonts w:ascii="仿宋_GB2312" w:eastAsia="仿宋_GB2312" w:hAnsi="宋体"/>
                <w:szCs w:val="21"/>
              </w:rPr>
            </w:pPr>
          </w:p>
        </w:tc>
        <w:tc>
          <w:tcPr>
            <w:tcW w:w="4961" w:type="dxa"/>
            <w:vAlign w:val="center"/>
          </w:tcPr>
          <w:p w:rsidR="005345FD" w:rsidRDefault="005345FD" w:rsidP="00FF00E6">
            <w:pPr>
              <w:rPr>
                <w:rFonts w:ascii="仿宋_GB2312" w:eastAsia="仿宋_GB2312" w:hAnsi="宋体"/>
                <w:szCs w:val="21"/>
              </w:rPr>
            </w:pPr>
            <w:r>
              <w:rPr>
                <w:rFonts w:ascii="仿宋_GB2312" w:eastAsia="仿宋_GB2312" w:hAnsi="宋体" w:hint="eastAsia"/>
                <w:szCs w:val="21"/>
              </w:rPr>
              <w:t>4、基层组织建设(13分)</w:t>
            </w:r>
          </w:p>
        </w:tc>
      </w:tr>
      <w:tr w:rsidR="005345FD" w:rsidTr="00FF00E6">
        <w:trPr>
          <w:trHeight w:val="312"/>
          <w:jc w:val="center"/>
        </w:trPr>
        <w:tc>
          <w:tcPr>
            <w:tcW w:w="1575" w:type="dxa"/>
            <w:vMerge/>
            <w:vAlign w:val="center"/>
          </w:tcPr>
          <w:p w:rsidR="005345FD" w:rsidRDefault="005345FD" w:rsidP="00FF00E6">
            <w:pPr>
              <w:jc w:val="center"/>
              <w:rPr>
                <w:rFonts w:ascii="仿宋_GB2312" w:eastAsia="仿宋_GB2312" w:hAnsi="宋体"/>
                <w:szCs w:val="21"/>
              </w:rPr>
            </w:pPr>
          </w:p>
        </w:tc>
        <w:tc>
          <w:tcPr>
            <w:tcW w:w="4961" w:type="dxa"/>
            <w:vAlign w:val="center"/>
          </w:tcPr>
          <w:p w:rsidR="005345FD" w:rsidRDefault="005345FD" w:rsidP="00FF00E6">
            <w:pPr>
              <w:rPr>
                <w:rFonts w:ascii="仿宋_GB2312" w:eastAsia="仿宋_GB2312" w:hAnsi="宋体"/>
                <w:szCs w:val="21"/>
              </w:rPr>
            </w:pPr>
            <w:r>
              <w:rPr>
                <w:rFonts w:ascii="仿宋_GB2312" w:eastAsia="仿宋_GB2312" w:hAnsi="宋体" w:hint="eastAsia"/>
                <w:szCs w:val="21"/>
              </w:rPr>
              <w:t>5、党员教育管理服务工作(12分)</w:t>
            </w:r>
          </w:p>
        </w:tc>
      </w:tr>
      <w:tr w:rsidR="005345FD" w:rsidTr="00FF00E6">
        <w:trPr>
          <w:trHeight w:val="312"/>
          <w:jc w:val="center"/>
        </w:trPr>
        <w:tc>
          <w:tcPr>
            <w:tcW w:w="1575" w:type="dxa"/>
            <w:vMerge/>
            <w:vAlign w:val="center"/>
          </w:tcPr>
          <w:p w:rsidR="005345FD" w:rsidRDefault="005345FD" w:rsidP="00FF00E6">
            <w:pPr>
              <w:jc w:val="center"/>
              <w:rPr>
                <w:rFonts w:ascii="仿宋_GB2312" w:eastAsia="仿宋_GB2312" w:hAnsi="宋体"/>
                <w:szCs w:val="21"/>
              </w:rPr>
            </w:pPr>
          </w:p>
        </w:tc>
        <w:tc>
          <w:tcPr>
            <w:tcW w:w="4961" w:type="dxa"/>
            <w:vAlign w:val="center"/>
          </w:tcPr>
          <w:p w:rsidR="005345FD" w:rsidRDefault="005345FD" w:rsidP="00FF00E6">
            <w:pPr>
              <w:rPr>
                <w:rFonts w:ascii="仿宋_GB2312" w:eastAsia="仿宋_GB2312" w:hAnsi="宋体"/>
                <w:szCs w:val="21"/>
              </w:rPr>
            </w:pPr>
            <w:r>
              <w:rPr>
                <w:rFonts w:ascii="仿宋_GB2312" w:eastAsia="仿宋_GB2312" w:hAnsi="宋体" w:hint="eastAsia"/>
                <w:szCs w:val="21"/>
              </w:rPr>
              <w:t>6、发展党员工作(10分)</w:t>
            </w:r>
          </w:p>
        </w:tc>
      </w:tr>
      <w:tr w:rsidR="005345FD" w:rsidTr="00FF00E6">
        <w:trPr>
          <w:trHeight w:val="312"/>
          <w:jc w:val="center"/>
        </w:trPr>
        <w:tc>
          <w:tcPr>
            <w:tcW w:w="1575" w:type="dxa"/>
            <w:vAlign w:val="center"/>
          </w:tcPr>
          <w:p w:rsidR="005345FD" w:rsidRDefault="005345FD" w:rsidP="00FF00E6">
            <w:pPr>
              <w:jc w:val="center"/>
              <w:rPr>
                <w:rFonts w:ascii="仿宋_GB2312" w:eastAsia="仿宋_GB2312" w:hAnsi="宋体"/>
                <w:szCs w:val="21"/>
              </w:rPr>
            </w:pPr>
            <w:r>
              <w:rPr>
                <w:rFonts w:ascii="宋体" w:hAnsi="宋体" w:cs="宋体" w:hint="eastAsia"/>
                <w:color w:val="000000"/>
                <w:kern w:val="0"/>
                <w:szCs w:val="21"/>
              </w:rPr>
              <w:t>纪  委</w:t>
            </w:r>
          </w:p>
        </w:tc>
        <w:tc>
          <w:tcPr>
            <w:tcW w:w="4961" w:type="dxa"/>
            <w:vAlign w:val="center"/>
          </w:tcPr>
          <w:p w:rsidR="005345FD" w:rsidRDefault="005345FD" w:rsidP="00FF00E6">
            <w:pPr>
              <w:rPr>
                <w:rFonts w:ascii="仿宋_GB2312" w:eastAsia="仿宋_GB2312" w:hAnsi="宋体"/>
                <w:szCs w:val="21"/>
              </w:rPr>
            </w:pPr>
            <w:r>
              <w:rPr>
                <w:rFonts w:ascii="仿宋_GB2312" w:eastAsia="仿宋_GB2312" w:hAnsi="宋体" w:hint="eastAsia"/>
                <w:szCs w:val="21"/>
              </w:rPr>
              <w:t>7、反腐倡廉建设(10分)</w:t>
            </w:r>
          </w:p>
        </w:tc>
      </w:tr>
      <w:tr w:rsidR="005345FD" w:rsidTr="00FF00E6">
        <w:trPr>
          <w:trHeight w:val="312"/>
          <w:jc w:val="center"/>
        </w:trPr>
        <w:tc>
          <w:tcPr>
            <w:tcW w:w="1575" w:type="dxa"/>
            <w:vAlign w:val="center"/>
          </w:tcPr>
          <w:p w:rsidR="005345FD" w:rsidRDefault="005345FD" w:rsidP="00FF00E6">
            <w:pPr>
              <w:jc w:val="center"/>
              <w:rPr>
                <w:rFonts w:ascii="仿宋_GB2312" w:eastAsia="仿宋_GB2312" w:hAnsi="宋体"/>
                <w:szCs w:val="21"/>
              </w:rPr>
            </w:pPr>
            <w:r>
              <w:rPr>
                <w:rFonts w:ascii="宋体" w:hAnsi="宋体" w:cs="宋体" w:hint="eastAsia"/>
                <w:color w:val="000000"/>
                <w:kern w:val="0"/>
                <w:szCs w:val="21"/>
              </w:rPr>
              <w:t>宣传部</w:t>
            </w:r>
          </w:p>
        </w:tc>
        <w:tc>
          <w:tcPr>
            <w:tcW w:w="4961" w:type="dxa"/>
            <w:vAlign w:val="center"/>
          </w:tcPr>
          <w:p w:rsidR="005345FD" w:rsidRDefault="005345FD" w:rsidP="00FF00E6">
            <w:pPr>
              <w:rPr>
                <w:rFonts w:ascii="仿宋_GB2312" w:eastAsia="仿宋_GB2312" w:hAnsi="宋体"/>
                <w:szCs w:val="21"/>
              </w:rPr>
            </w:pPr>
            <w:r>
              <w:rPr>
                <w:rFonts w:ascii="仿宋_GB2312" w:eastAsia="仿宋_GB2312" w:hAnsi="宋体" w:hint="eastAsia"/>
                <w:szCs w:val="21"/>
              </w:rPr>
              <w:t>8、宣传思想工作(10分)</w:t>
            </w:r>
          </w:p>
        </w:tc>
      </w:tr>
      <w:tr w:rsidR="005345FD" w:rsidTr="00FF00E6">
        <w:trPr>
          <w:trHeight w:val="312"/>
          <w:jc w:val="center"/>
        </w:trPr>
        <w:tc>
          <w:tcPr>
            <w:tcW w:w="1575" w:type="dxa"/>
            <w:vAlign w:val="center"/>
          </w:tcPr>
          <w:p w:rsidR="005345FD" w:rsidRDefault="005345FD" w:rsidP="00FF00E6">
            <w:pPr>
              <w:widowControl/>
              <w:spacing w:line="240" w:lineRule="auto"/>
              <w:jc w:val="center"/>
              <w:rPr>
                <w:rFonts w:ascii="宋体" w:hAnsi="宋体" w:cs="宋体"/>
                <w:color w:val="000000"/>
                <w:kern w:val="0"/>
                <w:szCs w:val="21"/>
              </w:rPr>
            </w:pPr>
            <w:r>
              <w:rPr>
                <w:rFonts w:ascii="宋体" w:hAnsi="宋体" w:cs="宋体" w:hint="eastAsia"/>
                <w:color w:val="000000"/>
                <w:kern w:val="0"/>
                <w:szCs w:val="21"/>
              </w:rPr>
              <w:t>学工处</w:t>
            </w:r>
          </w:p>
        </w:tc>
        <w:tc>
          <w:tcPr>
            <w:tcW w:w="4961" w:type="dxa"/>
            <w:vAlign w:val="center"/>
          </w:tcPr>
          <w:p w:rsidR="005345FD" w:rsidRDefault="005345FD" w:rsidP="00FF00E6">
            <w:pPr>
              <w:rPr>
                <w:rFonts w:ascii="仿宋_GB2312" w:eastAsia="仿宋_GB2312" w:hAnsi="宋体"/>
                <w:szCs w:val="21"/>
              </w:rPr>
            </w:pPr>
            <w:r>
              <w:rPr>
                <w:rFonts w:ascii="仿宋_GB2312" w:eastAsia="仿宋_GB2312" w:hAnsi="宋体" w:hint="eastAsia"/>
                <w:szCs w:val="21"/>
              </w:rPr>
              <w:t>9、大学生思想政治教育工作(25分)</w:t>
            </w:r>
          </w:p>
        </w:tc>
      </w:tr>
      <w:tr w:rsidR="005345FD" w:rsidTr="00FF00E6">
        <w:trPr>
          <w:trHeight w:val="312"/>
          <w:jc w:val="center"/>
        </w:trPr>
        <w:tc>
          <w:tcPr>
            <w:tcW w:w="1575" w:type="dxa"/>
            <w:vAlign w:val="center"/>
          </w:tcPr>
          <w:p w:rsidR="005345FD" w:rsidRDefault="005345FD" w:rsidP="00FF00E6">
            <w:pPr>
              <w:jc w:val="center"/>
              <w:rPr>
                <w:rFonts w:ascii="仿宋_GB2312" w:eastAsia="仿宋_GB2312" w:hAnsi="宋体"/>
                <w:szCs w:val="21"/>
              </w:rPr>
            </w:pPr>
            <w:r>
              <w:rPr>
                <w:rFonts w:ascii="宋体" w:hAnsi="宋体" w:cs="宋体" w:hint="eastAsia"/>
                <w:color w:val="000000"/>
                <w:kern w:val="0"/>
                <w:szCs w:val="21"/>
              </w:rPr>
              <w:t>保卫处</w:t>
            </w:r>
          </w:p>
        </w:tc>
        <w:tc>
          <w:tcPr>
            <w:tcW w:w="4961" w:type="dxa"/>
            <w:vAlign w:val="center"/>
          </w:tcPr>
          <w:p w:rsidR="005345FD" w:rsidRDefault="005345FD" w:rsidP="00FF00E6">
            <w:pPr>
              <w:rPr>
                <w:rFonts w:ascii="仿宋_GB2312" w:eastAsia="仿宋_GB2312" w:hAnsi="宋体"/>
                <w:szCs w:val="21"/>
              </w:rPr>
            </w:pPr>
            <w:r>
              <w:rPr>
                <w:rFonts w:ascii="仿宋_GB2312" w:eastAsia="仿宋_GB2312" w:hAnsi="宋体" w:hint="eastAsia"/>
                <w:szCs w:val="21"/>
              </w:rPr>
              <w:t>10、安全稳定工作(10分)</w:t>
            </w:r>
          </w:p>
        </w:tc>
      </w:tr>
      <w:tr w:rsidR="005345FD" w:rsidTr="00FF00E6">
        <w:trPr>
          <w:trHeight w:val="57"/>
          <w:jc w:val="center"/>
        </w:trPr>
        <w:tc>
          <w:tcPr>
            <w:tcW w:w="1575" w:type="dxa"/>
            <w:vAlign w:val="center"/>
          </w:tcPr>
          <w:p w:rsidR="005345FD" w:rsidRDefault="005345FD" w:rsidP="00FF00E6">
            <w:pPr>
              <w:jc w:val="center"/>
              <w:rPr>
                <w:rFonts w:ascii="仿宋_GB2312" w:eastAsia="仿宋_GB2312" w:hAnsi="宋体"/>
                <w:szCs w:val="21"/>
              </w:rPr>
            </w:pPr>
            <w:r>
              <w:rPr>
                <w:rFonts w:ascii="宋体" w:hAnsi="宋体" w:cs="宋体" w:hint="eastAsia"/>
                <w:color w:val="000000"/>
                <w:kern w:val="0"/>
                <w:szCs w:val="21"/>
              </w:rPr>
              <w:t>统战部</w:t>
            </w:r>
          </w:p>
        </w:tc>
        <w:tc>
          <w:tcPr>
            <w:tcW w:w="4961" w:type="dxa"/>
            <w:vAlign w:val="center"/>
          </w:tcPr>
          <w:p w:rsidR="005345FD" w:rsidRDefault="005345FD" w:rsidP="00FF00E6">
            <w:pPr>
              <w:rPr>
                <w:rFonts w:ascii="仿宋_GB2312" w:eastAsia="仿宋_GB2312" w:hAnsi="宋体"/>
                <w:szCs w:val="21"/>
              </w:rPr>
            </w:pPr>
            <w:r>
              <w:rPr>
                <w:rFonts w:ascii="仿宋_GB2312" w:eastAsia="仿宋_GB2312" w:hAnsi="宋体" w:hint="eastAsia"/>
                <w:szCs w:val="21"/>
              </w:rPr>
              <w:t>11、统战工作(10分)</w:t>
            </w:r>
          </w:p>
        </w:tc>
      </w:tr>
      <w:tr w:rsidR="005345FD" w:rsidTr="00FF00E6">
        <w:trPr>
          <w:trHeight w:val="312"/>
          <w:jc w:val="center"/>
        </w:trPr>
        <w:tc>
          <w:tcPr>
            <w:tcW w:w="1575" w:type="dxa"/>
            <w:vAlign w:val="center"/>
          </w:tcPr>
          <w:p w:rsidR="005345FD" w:rsidRDefault="005345FD" w:rsidP="00FF00E6">
            <w:pPr>
              <w:jc w:val="center"/>
              <w:rPr>
                <w:rFonts w:ascii="仿宋_GB2312" w:eastAsia="仿宋_GB2312" w:hAnsi="宋体"/>
                <w:szCs w:val="21"/>
              </w:rPr>
            </w:pPr>
            <w:r>
              <w:rPr>
                <w:rFonts w:ascii="宋体" w:hAnsi="宋体" w:cs="宋体" w:hint="eastAsia"/>
                <w:color w:val="000000"/>
                <w:kern w:val="0"/>
                <w:szCs w:val="21"/>
              </w:rPr>
              <w:t>工  会</w:t>
            </w:r>
          </w:p>
        </w:tc>
        <w:tc>
          <w:tcPr>
            <w:tcW w:w="4961" w:type="dxa"/>
            <w:vAlign w:val="center"/>
          </w:tcPr>
          <w:p w:rsidR="005345FD" w:rsidRDefault="005345FD" w:rsidP="00FF00E6">
            <w:pPr>
              <w:rPr>
                <w:rFonts w:ascii="仿宋_GB2312" w:eastAsia="仿宋_GB2312" w:hAnsi="宋体"/>
                <w:szCs w:val="21"/>
              </w:rPr>
            </w:pPr>
            <w:r>
              <w:rPr>
                <w:rFonts w:ascii="仿宋_GB2312" w:eastAsia="仿宋_GB2312" w:hAnsi="宋体" w:hint="eastAsia"/>
                <w:szCs w:val="21"/>
              </w:rPr>
              <w:t>12、工会工作(5分)</w:t>
            </w:r>
          </w:p>
        </w:tc>
      </w:tr>
      <w:tr w:rsidR="005345FD" w:rsidTr="00FF00E6">
        <w:trPr>
          <w:trHeight w:val="312"/>
          <w:jc w:val="center"/>
        </w:trPr>
        <w:tc>
          <w:tcPr>
            <w:tcW w:w="1575" w:type="dxa"/>
            <w:vAlign w:val="center"/>
          </w:tcPr>
          <w:p w:rsidR="005345FD" w:rsidRDefault="005345FD" w:rsidP="00FF00E6">
            <w:pPr>
              <w:jc w:val="center"/>
              <w:rPr>
                <w:rFonts w:ascii="宋体" w:hAnsi="宋体" w:cs="宋体"/>
                <w:color w:val="000000"/>
                <w:kern w:val="0"/>
                <w:szCs w:val="21"/>
              </w:rPr>
            </w:pPr>
            <w:r>
              <w:rPr>
                <w:rFonts w:ascii="宋体" w:hAnsi="宋体" w:cs="宋体" w:hint="eastAsia"/>
                <w:color w:val="000000"/>
                <w:kern w:val="0"/>
                <w:szCs w:val="21"/>
              </w:rPr>
              <w:t>离退休工作处</w:t>
            </w:r>
          </w:p>
        </w:tc>
        <w:tc>
          <w:tcPr>
            <w:tcW w:w="4961" w:type="dxa"/>
            <w:vAlign w:val="center"/>
          </w:tcPr>
          <w:p w:rsidR="005345FD" w:rsidRDefault="005345FD" w:rsidP="00FF00E6">
            <w:pPr>
              <w:rPr>
                <w:rFonts w:ascii="仿宋_GB2312" w:eastAsia="仿宋_GB2312" w:hAnsi="宋体"/>
                <w:szCs w:val="21"/>
              </w:rPr>
            </w:pPr>
            <w:r>
              <w:rPr>
                <w:rFonts w:ascii="仿宋_GB2312" w:eastAsia="仿宋_GB2312" w:hAnsi="宋体" w:hint="eastAsia"/>
                <w:szCs w:val="21"/>
              </w:rPr>
              <w:t>13、老同志工作</w:t>
            </w:r>
          </w:p>
        </w:tc>
      </w:tr>
      <w:tr w:rsidR="005345FD" w:rsidTr="00FF00E6">
        <w:trPr>
          <w:trHeight w:val="312"/>
          <w:jc w:val="center"/>
        </w:trPr>
        <w:tc>
          <w:tcPr>
            <w:tcW w:w="1575" w:type="dxa"/>
            <w:vAlign w:val="center"/>
          </w:tcPr>
          <w:p w:rsidR="005345FD" w:rsidRDefault="005345FD" w:rsidP="00FF00E6">
            <w:pPr>
              <w:jc w:val="center"/>
              <w:rPr>
                <w:rFonts w:ascii="仿宋_GB2312" w:eastAsia="仿宋_GB2312" w:hAnsi="宋体"/>
                <w:szCs w:val="21"/>
              </w:rPr>
            </w:pPr>
            <w:r>
              <w:rPr>
                <w:rFonts w:ascii="宋体" w:hAnsi="宋体" w:cs="宋体" w:hint="eastAsia"/>
                <w:color w:val="000000"/>
                <w:kern w:val="0"/>
                <w:szCs w:val="21"/>
              </w:rPr>
              <w:t>所有检查部门</w:t>
            </w:r>
          </w:p>
        </w:tc>
        <w:tc>
          <w:tcPr>
            <w:tcW w:w="4961" w:type="dxa"/>
            <w:vAlign w:val="center"/>
          </w:tcPr>
          <w:p w:rsidR="005345FD" w:rsidRDefault="005345FD" w:rsidP="00FF00E6">
            <w:pPr>
              <w:rPr>
                <w:rFonts w:ascii="仿宋_GB2312" w:eastAsia="仿宋_GB2312" w:hAnsi="宋体"/>
                <w:szCs w:val="21"/>
              </w:rPr>
            </w:pPr>
            <w:r>
              <w:rPr>
                <w:rFonts w:ascii="仿宋_GB2312" w:eastAsia="仿宋_GB2312" w:hAnsi="宋体" w:hint="eastAsia"/>
                <w:szCs w:val="21"/>
              </w:rPr>
              <w:t>14、特色工作(10分)</w:t>
            </w:r>
          </w:p>
        </w:tc>
      </w:tr>
    </w:tbl>
    <w:p w:rsidR="005345FD" w:rsidRDefault="005345FD" w:rsidP="005345FD">
      <w:pPr>
        <w:widowControl/>
        <w:spacing w:line="240" w:lineRule="auto"/>
        <w:jc w:val="left"/>
        <w:rPr>
          <w:rFonts w:ascii="宋体" w:hAnsi="宋体" w:cs="宋体"/>
          <w:color w:val="000000"/>
          <w:kern w:val="0"/>
          <w:szCs w:val="21"/>
        </w:rPr>
      </w:pPr>
    </w:p>
    <w:p w:rsidR="005345FD" w:rsidRDefault="005345FD" w:rsidP="005345FD">
      <w:pPr>
        <w:jc w:val="left"/>
        <w:rPr>
          <w:rFonts w:ascii="仿宋_GB2312" w:hAnsi="宋体" w:hint="eastAsia"/>
          <w:b/>
          <w:sz w:val="24"/>
        </w:rPr>
      </w:pPr>
      <w:r>
        <w:rPr>
          <w:rFonts w:ascii="仿宋_GB2312" w:hAnsi="宋体" w:hint="eastAsia"/>
          <w:b/>
          <w:sz w:val="24"/>
        </w:rPr>
        <w:br w:type="page"/>
      </w:r>
      <w:r>
        <w:rPr>
          <w:rFonts w:ascii="仿宋_GB2312" w:hAnsi="宋体" w:hint="eastAsia"/>
          <w:b/>
          <w:sz w:val="24"/>
        </w:rPr>
        <w:lastRenderedPageBreak/>
        <w:t>附件</w:t>
      </w:r>
      <w:r>
        <w:rPr>
          <w:rFonts w:ascii="仿宋_GB2312" w:hAnsi="宋体" w:hint="eastAsia"/>
          <w:b/>
          <w:sz w:val="24"/>
        </w:rPr>
        <w:t>2</w:t>
      </w:r>
      <w:r>
        <w:rPr>
          <w:rFonts w:ascii="仿宋_GB2312" w:hAnsi="宋体" w:hint="eastAsia"/>
          <w:b/>
          <w:sz w:val="24"/>
        </w:rPr>
        <w:t>：</w:t>
      </w:r>
    </w:p>
    <w:p w:rsidR="005345FD" w:rsidRDefault="005345FD" w:rsidP="005345FD">
      <w:pPr>
        <w:jc w:val="center"/>
        <w:rPr>
          <w:rFonts w:ascii="仿宋_GB2312" w:hAnsi="宋体"/>
          <w:b/>
          <w:sz w:val="24"/>
        </w:rPr>
      </w:pPr>
      <w:r>
        <w:rPr>
          <w:rFonts w:ascii="仿宋_GB2312" w:hAnsi="宋体" w:hint="eastAsia"/>
          <w:b/>
          <w:sz w:val="24"/>
        </w:rPr>
        <w:t>2014</w:t>
      </w:r>
      <w:r>
        <w:rPr>
          <w:rFonts w:ascii="仿宋_GB2312" w:hAnsi="宋体" w:hint="eastAsia"/>
          <w:b/>
          <w:sz w:val="24"/>
        </w:rPr>
        <w:t>年</w:t>
      </w:r>
      <w:proofErr w:type="gramStart"/>
      <w:r>
        <w:rPr>
          <w:rFonts w:ascii="仿宋_GB2312" w:hAnsi="宋体" w:hint="eastAsia"/>
          <w:b/>
          <w:sz w:val="24"/>
        </w:rPr>
        <w:t>学院党建</w:t>
      </w:r>
      <w:proofErr w:type="gramEnd"/>
      <w:r>
        <w:rPr>
          <w:rFonts w:ascii="仿宋_GB2312" w:hAnsi="宋体" w:hint="eastAsia"/>
          <w:b/>
          <w:sz w:val="24"/>
        </w:rPr>
        <w:t>和思想政治工作考核检查材料清单</w:t>
      </w:r>
    </w:p>
    <w:p w:rsidR="005345FD" w:rsidRDefault="005345FD" w:rsidP="005345FD">
      <w:pPr>
        <w:pStyle w:val="1"/>
        <w:spacing w:line="240" w:lineRule="auto"/>
        <w:ind w:firstLine="440"/>
        <w:rPr>
          <w:rFonts w:ascii="仿宋_GB2312" w:eastAsia="仿宋_GB2312" w:hAnsi="仿宋_GB2312" w:cs="仿宋_GB2312"/>
          <w:color w:val="333333"/>
          <w:kern w:val="0"/>
          <w:sz w:val="22"/>
          <w:szCs w:val="24"/>
        </w:rPr>
      </w:pPr>
      <w:r>
        <w:rPr>
          <w:rFonts w:ascii="仿宋_GB2312" w:eastAsia="仿宋_GB2312" w:hAnsi="仿宋_GB2312" w:cs="仿宋_GB2312" w:hint="eastAsia"/>
          <w:color w:val="333333"/>
          <w:kern w:val="0"/>
          <w:sz w:val="22"/>
          <w:szCs w:val="24"/>
        </w:rPr>
        <w:t>（注：各学院应按照《中国石油大学(北京)学院党建和思想政治工作考核办法(试行)》完成各项考核指标，2014年重点检查日常工作完成情况，学院只需按照此材料清单准备检查材料。）</w:t>
      </w:r>
    </w:p>
    <w:p w:rsidR="005345FD" w:rsidRDefault="005345FD" w:rsidP="005345FD">
      <w:pPr>
        <w:ind w:firstLineChars="200" w:firstLine="480"/>
        <w:jc w:val="left"/>
        <w:rPr>
          <w:color w:val="FF0000"/>
          <w:sz w:val="24"/>
          <w:szCs w:val="28"/>
        </w:rPr>
      </w:pPr>
    </w:p>
    <w:tbl>
      <w:tblPr>
        <w:tblW w:w="9088"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5"/>
        <w:gridCol w:w="6229"/>
        <w:gridCol w:w="1284"/>
      </w:tblGrid>
      <w:tr w:rsidR="005345FD" w:rsidTr="00FF00E6">
        <w:trPr>
          <w:trHeight w:val="20"/>
          <w:jc w:val="center"/>
        </w:trPr>
        <w:tc>
          <w:tcPr>
            <w:tcW w:w="1575" w:type="dxa"/>
            <w:vAlign w:val="center"/>
          </w:tcPr>
          <w:p w:rsidR="005345FD" w:rsidRDefault="005345FD" w:rsidP="00FF00E6">
            <w:pPr>
              <w:widowControl/>
              <w:spacing w:line="240" w:lineRule="auto"/>
              <w:jc w:val="center"/>
              <w:rPr>
                <w:rFonts w:ascii="宋体" w:hAnsi="宋体" w:cs="宋体"/>
                <w:color w:val="000000"/>
                <w:kern w:val="0"/>
                <w:sz w:val="22"/>
                <w:szCs w:val="24"/>
              </w:rPr>
            </w:pPr>
            <w:r>
              <w:rPr>
                <w:rFonts w:ascii="宋体" w:hAnsi="宋体" w:cs="宋体" w:hint="eastAsia"/>
                <w:color w:val="000000"/>
                <w:kern w:val="0"/>
                <w:sz w:val="22"/>
                <w:szCs w:val="24"/>
              </w:rPr>
              <w:t>考核指标</w:t>
            </w:r>
          </w:p>
        </w:tc>
        <w:tc>
          <w:tcPr>
            <w:tcW w:w="6229" w:type="dxa"/>
            <w:vAlign w:val="center"/>
          </w:tcPr>
          <w:p w:rsidR="005345FD" w:rsidRDefault="005345FD" w:rsidP="00FF00E6">
            <w:pPr>
              <w:widowControl/>
              <w:spacing w:line="240" w:lineRule="auto"/>
              <w:jc w:val="center"/>
              <w:rPr>
                <w:rFonts w:ascii="宋体" w:hAnsi="宋体" w:cs="宋体"/>
                <w:color w:val="000000"/>
                <w:kern w:val="0"/>
                <w:sz w:val="22"/>
                <w:szCs w:val="24"/>
              </w:rPr>
            </w:pPr>
            <w:r>
              <w:rPr>
                <w:rFonts w:ascii="宋体" w:hAnsi="宋体" w:cs="宋体" w:hint="eastAsia"/>
                <w:color w:val="000000"/>
                <w:kern w:val="0"/>
                <w:sz w:val="22"/>
                <w:szCs w:val="24"/>
              </w:rPr>
              <w:t>备查基础材料</w:t>
            </w:r>
          </w:p>
        </w:tc>
        <w:tc>
          <w:tcPr>
            <w:tcW w:w="1284" w:type="dxa"/>
          </w:tcPr>
          <w:p w:rsidR="005345FD" w:rsidRDefault="005345FD" w:rsidP="00FF00E6">
            <w:pPr>
              <w:widowControl/>
              <w:spacing w:line="240" w:lineRule="auto"/>
              <w:jc w:val="center"/>
              <w:rPr>
                <w:rFonts w:ascii="宋体" w:hAnsi="宋体" w:cs="宋体"/>
                <w:color w:val="000000"/>
                <w:kern w:val="0"/>
                <w:sz w:val="22"/>
                <w:szCs w:val="24"/>
              </w:rPr>
            </w:pPr>
            <w:r>
              <w:rPr>
                <w:rFonts w:ascii="宋体" w:hAnsi="宋体" w:cs="宋体" w:hint="eastAsia"/>
                <w:color w:val="000000"/>
                <w:kern w:val="0"/>
                <w:sz w:val="22"/>
                <w:szCs w:val="24"/>
              </w:rPr>
              <w:t>备注</w:t>
            </w:r>
          </w:p>
        </w:tc>
      </w:tr>
      <w:tr w:rsidR="005345FD" w:rsidTr="00FF00E6">
        <w:trPr>
          <w:trHeight w:val="20"/>
          <w:jc w:val="center"/>
        </w:trPr>
        <w:tc>
          <w:tcPr>
            <w:tcW w:w="1575" w:type="dxa"/>
            <w:vMerge w:val="restart"/>
            <w:vAlign w:val="center"/>
          </w:tcPr>
          <w:p w:rsidR="005345FD" w:rsidRDefault="005345FD" w:rsidP="00FF00E6">
            <w:pPr>
              <w:jc w:val="center"/>
              <w:rPr>
                <w:rFonts w:ascii="宋体" w:hAnsi="宋体"/>
                <w:sz w:val="22"/>
                <w:szCs w:val="24"/>
              </w:rPr>
            </w:pPr>
            <w:r>
              <w:rPr>
                <w:rFonts w:ascii="宋体" w:hAnsi="宋体" w:hint="eastAsia"/>
                <w:sz w:val="22"/>
                <w:szCs w:val="24"/>
              </w:rPr>
              <w:t>1、党组织对单位工作领导</w:t>
            </w: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学院党政年度工作计划和总结。</w:t>
            </w:r>
          </w:p>
        </w:tc>
        <w:tc>
          <w:tcPr>
            <w:tcW w:w="1284" w:type="dxa"/>
          </w:tcPr>
          <w:p w:rsidR="005345FD" w:rsidRDefault="005345FD" w:rsidP="00FF00E6">
            <w:pPr>
              <w:rPr>
                <w:rFonts w:ascii="宋体" w:hAnsi="宋体"/>
                <w:sz w:val="22"/>
                <w:szCs w:val="24"/>
              </w:rPr>
            </w:pPr>
          </w:p>
        </w:tc>
      </w:tr>
      <w:tr w:rsidR="005345FD" w:rsidTr="00FF00E6">
        <w:trPr>
          <w:trHeight w:val="20"/>
          <w:jc w:val="center"/>
        </w:trPr>
        <w:tc>
          <w:tcPr>
            <w:tcW w:w="1575" w:type="dxa"/>
            <w:vMerge/>
            <w:vAlign w:val="center"/>
          </w:tcPr>
          <w:p w:rsidR="005345FD" w:rsidRDefault="005345FD" w:rsidP="00FF00E6">
            <w:pPr>
              <w:jc w:val="center"/>
              <w:rPr>
                <w:rFonts w:ascii="宋体" w:hAnsi="宋体"/>
                <w:sz w:val="22"/>
                <w:szCs w:val="24"/>
              </w:rPr>
            </w:pP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领导干部分工情况。</w:t>
            </w:r>
          </w:p>
        </w:tc>
        <w:tc>
          <w:tcPr>
            <w:tcW w:w="1284" w:type="dxa"/>
          </w:tcPr>
          <w:p w:rsidR="005345FD" w:rsidRDefault="005345FD" w:rsidP="00FF00E6">
            <w:pPr>
              <w:rPr>
                <w:rFonts w:ascii="宋体" w:hAnsi="宋体"/>
                <w:sz w:val="22"/>
                <w:szCs w:val="24"/>
              </w:rPr>
            </w:pPr>
          </w:p>
        </w:tc>
      </w:tr>
      <w:tr w:rsidR="005345FD" w:rsidTr="00FF00E6">
        <w:trPr>
          <w:trHeight w:val="20"/>
          <w:jc w:val="center"/>
        </w:trPr>
        <w:tc>
          <w:tcPr>
            <w:tcW w:w="1575" w:type="dxa"/>
            <w:vMerge w:val="restart"/>
            <w:vAlign w:val="center"/>
          </w:tcPr>
          <w:p w:rsidR="005345FD" w:rsidRDefault="005345FD" w:rsidP="00FF00E6">
            <w:pPr>
              <w:jc w:val="center"/>
              <w:rPr>
                <w:rFonts w:ascii="宋体" w:hAnsi="宋体" w:cs="宋体"/>
                <w:color w:val="000000"/>
                <w:kern w:val="0"/>
                <w:sz w:val="22"/>
                <w:szCs w:val="24"/>
              </w:rPr>
            </w:pPr>
            <w:r>
              <w:rPr>
                <w:rFonts w:ascii="宋体" w:hAnsi="宋体" w:cs="宋体" w:hint="eastAsia"/>
                <w:color w:val="000000"/>
                <w:kern w:val="0"/>
                <w:sz w:val="22"/>
                <w:szCs w:val="24"/>
              </w:rPr>
              <w:t>2、党务公开和院务公开</w:t>
            </w: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党务公开和院务公开年度工作报告。</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ign w:val="center"/>
          </w:tcPr>
          <w:p w:rsidR="005345FD" w:rsidRDefault="005345FD" w:rsidP="00FF00E6">
            <w:pPr>
              <w:jc w:val="center"/>
              <w:rPr>
                <w:rFonts w:ascii="宋体" w:hAnsi="宋体" w:cs="宋体"/>
                <w:color w:val="000000"/>
                <w:kern w:val="0"/>
                <w:sz w:val="22"/>
                <w:szCs w:val="24"/>
              </w:rPr>
            </w:pP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院务公开制度、党务公开目录和院务公开目录。</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restart"/>
            <w:vAlign w:val="center"/>
          </w:tcPr>
          <w:p w:rsidR="005345FD" w:rsidRDefault="005345FD" w:rsidP="00FF00E6">
            <w:pPr>
              <w:jc w:val="center"/>
              <w:rPr>
                <w:rFonts w:ascii="宋体" w:hAnsi="宋体" w:cs="宋体"/>
                <w:color w:val="000000"/>
                <w:kern w:val="0"/>
                <w:sz w:val="22"/>
                <w:szCs w:val="24"/>
              </w:rPr>
            </w:pPr>
            <w:r>
              <w:rPr>
                <w:rFonts w:ascii="宋体" w:hAnsi="宋体" w:cs="宋体" w:hint="eastAsia"/>
                <w:color w:val="000000"/>
                <w:kern w:val="0"/>
                <w:sz w:val="22"/>
                <w:szCs w:val="24"/>
              </w:rPr>
              <w:t>3、领导班子干部队伍建设</w:t>
            </w: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学院党委理论学习中心组学习计划、会议记录和学习总结。</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ign w:val="center"/>
          </w:tcPr>
          <w:p w:rsidR="005345FD" w:rsidRDefault="005345FD" w:rsidP="00FF00E6">
            <w:pPr>
              <w:jc w:val="center"/>
              <w:rPr>
                <w:rFonts w:ascii="宋体" w:hAnsi="宋体" w:cs="宋体"/>
                <w:color w:val="000000"/>
                <w:kern w:val="0"/>
                <w:sz w:val="22"/>
                <w:szCs w:val="24"/>
              </w:rPr>
            </w:pP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党政联席会议、党委(党总</w:t>
            </w:r>
            <w:bookmarkStart w:id="0" w:name="_GoBack"/>
            <w:bookmarkEnd w:id="0"/>
            <w:r>
              <w:rPr>
                <w:rFonts w:ascii="宋体" w:hAnsi="宋体" w:cs="宋体" w:hint="eastAsia"/>
                <w:color w:val="000000"/>
                <w:kern w:val="0"/>
                <w:sz w:val="22"/>
                <w:szCs w:val="24"/>
              </w:rPr>
              <w:t>支)委员会议记录和会议纪要（应有研究基层党建工作、党员发展工作、党风廉政建设工作和廉政风险防控工作、研究部署安全稳定工作等专题记录）。</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restart"/>
            <w:vAlign w:val="center"/>
          </w:tcPr>
          <w:p w:rsidR="005345FD" w:rsidRDefault="005345FD" w:rsidP="00FF00E6">
            <w:pPr>
              <w:jc w:val="center"/>
              <w:rPr>
                <w:rFonts w:ascii="宋体" w:hAnsi="宋体" w:cs="宋体"/>
                <w:color w:val="000000"/>
                <w:kern w:val="0"/>
                <w:sz w:val="22"/>
                <w:szCs w:val="24"/>
              </w:rPr>
            </w:pPr>
            <w:r>
              <w:rPr>
                <w:rFonts w:ascii="宋体" w:hAnsi="宋体" w:cs="宋体" w:hint="eastAsia"/>
                <w:color w:val="000000"/>
                <w:kern w:val="0"/>
                <w:sz w:val="22"/>
                <w:szCs w:val="24"/>
              </w:rPr>
              <w:t>4、基层组织建设</w:t>
            </w: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本年度教工党支部书记待遇落实情况报告（包括支部书记参与本单位重要工作的研究和决策等政治待遇和物质待遇）。</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ign w:val="center"/>
          </w:tcPr>
          <w:p w:rsidR="005345FD" w:rsidRDefault="005345FD" w:rsidP="00FF00E6">
            <w:pPr>
              <w:jc w:val="center"/>
              <w:rPr>
                <w:rFonts w:ascii="宋体" w:hAnsi="宋体" w:cs="宋体"/>
                <w:color w:val="000000"/>
                <w:kern w:val="0"/>
                <w:sz w:val="22"/>
                <w:szCs w:val="24"/>
              </w:rPr>
            </w:pP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党费收缴及党员活动经费使用管理情况报告（</w:t>
            </w:r>
            <w:proofErr w:type="gramStart"/>
            <w:r>
              <w:rPr>
                <w:rFonts w:ascii="宋体" w:hAnsi="宋体" w:cs="宋体" w:hint="eastAsia"/>
                <w:color w:val="000000"/>
                <w:kern w:val="0"/>
                <w:sz w:val="22"/>
                <w:szCs w:val="24"/>
              </w:rPr>
              <w:t>含总体</w:t>
            </w:r>
            <w:proofErr w:type="gramEnd"/>
            <w:r>
              <w:rPr>
                <w:rFonts w:ascii="宋体" w:hAnsi="宋体" w:cs="宋体" w:hint="eastAsia"/>
                <w:color w:val="000000"/>
                <w:kern w:val="0"/>
                <w:sz w:val="22"/>
                <w:szCs w:val="24"/>
              </w:rPr>
              <w:t>收支情况、本单位对党建工作经费支持情况等）。</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ign w:val="center"/>
          </w:tcPr>
          <w:p w:rsidR="005345FD" w:rsidRDefault="005345FD" w:rsidP="00FF00E6">
            <w:pPr>
              <w:jc w:val="center"/>
              <w:rPr>
                <w:rFonts w:ascii="宋体" w:hAnsi="宋体" w:cs="宋体"/>
                <w:color w:val="000000"/>
                <w:kern w:val="0"/>
                <w:sz w:val="22"/>
                <w:szCs w:val="24"/>
              </w:rPr>
            </w:pP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学院开展党支部书记培训的有关材料（通知、名单、培训材料、新闻报道等）。</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ign w:val="center"/>
          </w:tcPr>
          <w:p w:rsidR="005345FD" w:rsidRDefault="005345FD" w:rsidP="00FF00E6">
            <w:pPr>
              <w:jc w:val="center"/>
              <w:rPr>
                <w:rFonts w:ascii="宋体" w:hAnsi="宋体" w:cs="宋体"/>
                <w:color w:val="000000"/>
                <w:kern w:val="0"/>
                <w:sz w:val="22"/>
                <w:szCs w:val="24"/>
              </w:rPr>
            </w:pP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学院开展党支部考核的有关材料（通知、考核结果等）。</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ign w:val="center"/>
          </w:tcPr>
          <w:p w:rsidR="005345FD" w:rsidRDefault="005345FD" w:rsidP="00FF00E6">
            <w:pPr>
              <w:jc w:val="center"/>
              <w:rPr>
                <w:rFonts w:ascii="宋体" w:hAnsi="宋体" w:cs="宋体"/>
                <w:color w:val="000000"/>
                <w:kern w:val="0"/>
                <w:sz w:val="22"/>
                <w:szCs w:val="24"/>
              </w:rPr>
            </w:pP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党支部对《2014年党员组织生活指导意见》的落实情况及支部日常工作开展情况（含支部名单、计划、开展组织生活和活动、民主评议开展情况及填写情况）。</w:t>
            </w:r>
          </w:p>
          <w:p w:rsidR="005345FD" w:rsidRDefault="005345FD" w:rsidP="00FF00E6">
            <w:pPr>
              <w:widowControl/>
              <w:spacing w:line="240" w:lineRule="auto"/>
              <w:ind w:leftChars="52" w:left="457" w:hangingChars="158" w:hanging="348"/>
              <w:rPr>
                <w:rFonts w:ascii="宋体" w:hAnsi="宋体" w:cs="宋体"/>
                <w:color w:val="000000"/>
                <w:kern w:val="0"/>
                <w:sz w:val="22"/>
                <w:szCs w:val="24"/>
              </w:rPr>
            </w:pPr>
            <w:r>
              <w:rPr>
                <w:rFonts w:ascii="宋体" w:hAnsi="宋体" w:cs="宋体" w:hint="eastAsia"/>
                <w:color w:val="000000"/>
                <w:kern w:val="0"/>
                <w:sz w:val="22"/>
                <w:szCs w:val="24"/>
              </w:rPr>
              <w:t>（见支部工作手册：教工2本、学生5本，随机抽查）</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ign w:val="center"/>
          </w:tcPr>
          <w:p w:rsidR="005345FD" w:rsidRDefault="005345FD" w:rsidP="00FF00E6">
            <w:pPr>
              <w:jc w:val="center"/>
              <w:rPr>
                <w:rFonts w:ascii="宋体" w:hAnsi="宋体" w:cs="宋体"/>
                <w:color w:val="000000"/>
                <w:kern w:val="0"/>
                <w:sz w:val="22"/>
                <w:szCs w:val="24"/>
              </w:rPr>
            </w:pP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2014年开展“创建服务型党支部，夯实党的群众基础”主题实践活动的结对名单及联系服务情况。</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restart"/>
            <w:vAlign w:val="center"/>
          </w:tcPr>
          <w:p w:rsidR="005345FD" w:rsidRDefault="005345FD" w:rsidP="00FF00E6">
            <w:pPr>
              <w:jc w:val="center"/>
              <w:rPr>
                <w:rFonts w:ascii="宋体" w:hAnsi="宋体" w:cs="宋体"/>
                <w:color w:val="000000"/>
                <w:kern w:val="0"/>
                <w:sz w:val="22"/>
                <w:szCs w:val="24"/>
              </w:rPr>
            </w:pPr>
            <w:r>
              <w:rPr>
                <w:rFonts w:ascii="宋体" w:hAnsi="宋体" w:cs="宋体" w:hint="eastAsia"/>
                <w:color w:val="000000"/>
                <w:kern w:val="0"/>
                <w:sz w:val="22"/>
                <w:szCs w:val="24"/>
              </w:rPr>
              <w:t>5、党员教育管理服务工作</w:t>
            </w: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学院开展党员和预备党员教育培训相关材料（通知、总结、新闻报道等）。</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ign w:val="center"/>
          </w:tcPr>
          <w:p w:rsidR="005345FD" w:rsidRDefault="005345FD" w:rsidP="00FF00E6">
            <w:pPr>
              <w:spacing w:line="240" w:lineRule="auto"/>
              <w:jc w:val="center"/>
              <w:rPr>
                <w:rFonts w:ascii="宋体" w:hAnsi="宋体" w:cs="宋体"/>
                <w:color w:val="000000"/>
                <w:kern w:val="0"/>
                <w:sz w:val="22"/>
                <w:szCs w:val="24"/>
              </w:rPr>
            </w:pP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近两年院级党内表彰材料，处置不合格党员的有关材料（通知、决定、会议研究记录等）。</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ign w:val="center"/>
          </w:tcPr>
          <w:p w:rsidR="005345FD" w:rsidRDefault="005345FD" w:rsidP="00FF00E6">
            <w:pPr>
              <w:spacing w:line="240" w:lineRule="auto"/>
              <w:jc w:val="center"/>
              <w:rPr>
                <w:rFonts w:ascii="宋体" w:hAnsi="宋体" w:cs="宋体"/>
                <w:color w:val="000000"/>
                <w:kern w:val="0"/>
                <w:sz w:val="22"/>
                <w:szCs w:val="24"/>
              </w:rPr>
            </w:pP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党员党籍管理工作相关记录（党员调入、调出登记表、党员保留组织关系登记表等）。</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restart"/>
            <w:vAlign w:val="center"/>
          </w:tcPr>
          <w:p w:rsidR="005345FD" w:rsidRDefault="005345FD" w:rsidP="00FF00E6">
            <w:pPr>
              <w:jc w:val="center"/>
              <w:rPr>
                <w:rFonts w:ascii="宋体" w:hAnsi="宋体" w:cs="宋体"/>
                <w:color w:val="000000"/>
                <w:kern w:val="0"/>
                <w:sz w:val="22"/>
                <w:szCs w:val="24"/>
              </w:rPr>
            </w:pPr>
            <w:r>
              <w:rPr>
                <w:rFonts w:ascii="宋体" w:hAnsi="宋体" w:cs="宋体" w:hint="eastAsia"/>
                <w:color w:val="000000"/>
                <w:kern w:val="0"/>
                <w:sz w:val="22"/>
                <w:szCs w:val="24"/>
              </w:rPr>
              <w:t>6、发展党员工作</w:t>
            </w: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学院党员发展年度工作计划(应包含青年教师党员发展专项计划)和总结（</w:t>
            </w:r>
            <w:proofErr w:type="gramStart"/>
            <w:r>
              <w:rPr>
                <w:rFonts w:ascii="宋体" w:hAnsi="宋体" w:cs="宋体" w:hint="eastAsia"/>
                <w:color w:val="000000"/>
                <w:kern w:val="0"/>
                <w:sz w:val="22"/>
                <w:szCs w:val="24"/>
              </w:rPr>
              <w:t>含发展</w:t>
            </w:r>
            <w:proofErr w:type="gramEnd"/>
            <w:r>
              <w:rPr>
                <w:rFonts w:ascii="宋体" w:hAnsi="宋体" w:cs="宋体" w:hint="eastAsia"/>
                <w:color w:val="000000"/>
                <w:kern w:val="0"/>
                <w:sz w:val="22"/>
                <w:szCs w:val="24"/>
              </w:rPr>
              <w:t>工作情况和党员队伍现状结构情况分析）。</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ign w:val="center"/>
          </w:tcPr>
          <w:p w:rsidR="005345FD" w:rsidRDefault="005345FD" w:rsidP="00FF00E6">
            <w:pPr>
              <w:jc w:val="center"/>
              <w:rPr>
                <w:rFonts w:ascii="宋体" w:hAnsi="宋体" w:cs="宋体"/>
                <w:color w:val="000000"/>
                <w:kern w:val="0"/>
                <w:sz w:val="22"/>
                <w:szCs w:val="24"/>
              </w:rPr>
            </w:pP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学院对非党员教师的入党培养联系情况（见《入党积极分子培养考察表》或《教师入党培养联系登记表》）。</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ign w:val="center"/>
          </w:tcPr>
          <w:p w:rsidR="005345FD" w:rsidRDefault="005345FD" w:rsidP="00FF00E6">
            <w:pPr>
              <w:jc w:val="center"/>
              <w:rPr>
                <w:rFonts w:ascii="宋体" w:hAnsi="宋体" w:cs="宋体"/>
                <w:color w:val="000000"/>
                <w:kern w:val="0"/>
                <w:sz w:val="22"/>
                <w:szCs w:val="24"/>
              </w:rPr>
            </w:pP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发展党员工作相关记录（</w:t>
            </w:r>
            <w:proofErr w:type="gramStart"/>
            <w:r>
              <w:rPr>
                <w:rFonts w:ascii="宋体" w:hAnsi="宋体" w:cs="宋体" w:hint="eastAsia"/>
                <w:color w:val="000000"/>
                <w:kern w:val="0"/>
                <w:sz w:val="22"/>
                <w:szCs w:val="24"/>
              </w:rPr>
              <w:t>含发展</w:t>
            </w:r>
            <w:proofErr w:type="gramEnd"/>
            <w:r>
              <w:rPr>
                <w:rFonts w:ascii="宋体" w:hAnsi="宋体" w:cs="宋体" w:hint="eastAsia"/>
                <w:color w:val="000000"/>
                <w:kern w:val="0"/>
                <w:sz w:val="22"/>
                <w:szCs w:val="24"/>
              </w:rPr>
              <w:t>党员登记表、预备党员转正登记表、组织员预审、谈话材料交接单）。（须按组织部统一格式要求填写）。</w:t>
            </w:r>
          </w:p>
        </w:tc>
        <w:tc>
          <w:tcPr>
            <w:tcW w:w="1284" w:type="dxa"/>
          </w:tcPr>
          <w:p w:rsidR="005345FD" w:rsidRDefault="005345FD" w:rsidP="00FF00E6">
            <w:pPr>
              <w:snapToGrid w:val="0"/>
              <w:spacing w:line="240" w:lineRule="auto"/>
              <w:rPr>
                <w:rFonts w:ascii="宋体" w:hAnsi="宋体" w:cs="宋体"/>
                <w:color w:val="000000"/>
                <w:kern w:val="0"/>
                <w:sz w:val="22"/>
                <w:szCs w:val="24"/>
              </w:rPr>
            </w:pPr>
          </w:p>
        </w:tc>
      </w:tr>
      <w:tr w:rsidR="005345FD" w:rsidTr="00FF00E6">
        <w:trPr>
          <w:trHeight w:val="20"/>
          <w:jc w:val="center"/>
        </w:trPr>
        <w:tc>
          <w:tcPr>
            <w:tcW w:w="1575" w:type="dxa"/>
            <w:vMerge/>
            <w:vAlign w:val="center"/>
          </w:tcPr>
          <w:p w:rsidR="005345FD" w:rsidRDefault="005345FD" w:rsidP="00FF00E6">
            <w:pPr>
              <w:jc w:val="center"/>
              <w:rPr>
                <w:rFonts w:ascii="宋体" w:hAnsi="宋体" w:cs="宋体"/>
                <w:color w:val="000000"/>
                <w:kern w:val="0"/>
                <w:sz w:val="22"/>
                <w:szCs w:val="24"/>
              </w:rPr>
            </w:pP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日常发展党员工作中，对发展程序和规范的落实情况的情况。</w:t>
            </w:r>
          </w:p>
        </w:tc>
        <w:tc>
          <w:tcPr>
            <w:tcW w:w="1284" w:type="dxa"/>
          </w:tcPr>
          <w:p w:rsidR="005345FD" w:rsidRDefault="005345FD" w:rsidP="00FF00E6">
            <w:pPr>
              <w:snapToGrid w:val="0"/>
              <w:spacing w:line="240" w:lineRule="auto"/>
              <w:rPr>
                <w:rFonts w:ascii="宋体" w:hAnsi="宋体" w:cs="宋体"/>
                <w:color w:val="000000"/>
                <w:kern w:val="0"/>
                <w:sz w:val="22"/>
                <w:szCs w:val="24"/>
              </w:rPr>
            </w:pPr>
            <w:r>
              <w:rPr>
                <w:rFonts w:ascii="宋体" w:hAnsi="宋体" w:cs="宋体" w:hint="eastAsia"/>
                <w:color w:val="000000"/>
                <w:kern w:val="0"/>
                <w:sz w:val="22"/>
                <w:szCs w:val="24"/>
              </w:rPr>
              <w:t>由组织部提供</w:t>
            </w:r>
          </w:p>
        </w:tc>
      </w:tr>
      <w:tr w:rsidR="005345FD" w:rsidTr="00FF00E6">
        <w:trPr>
          <w:trHeight w:val="20"/>
          <w:jc w:val="center"/>
        </w:trPr>
        <w:tc>
          <w:tcPr>
            <w:tcW w:w="1575" w:type="dxa"/>
            <w:vMerge w:val="restart"/>
            <w:vAlign w:val="center"/>
          </w:tcPr>
          <w:p w:rsidR="005345FD" w:rsidRDefault="005345FD" w:rsidP="00FF00E6">
            <w:pPr>
              <w:jc w:val="center"/>
              <w:rPr>
                <w:rFonts w:ascii="宋体" w:hAnsi="宋体" w:cs="宋体"/>
                <w:color w:val="000000"/>
                <w:kern w:val="0"/>
                <w:sz w:val="22"/>
                <w:szCs w:val="24"/>
              </w:rPr>
            </w:pPr>
            <w:r>
              <w:rPr>
                <w:rFonts w:ascii="宋体" w:hAnsi="宋体" w:cs="宋体" w:hint="eastAsia"/>
                <w:color w:val="000000"/>
                <w:kern w:val="0"/>
                <w:sz w:val="22"/>
                <w:szCs w:val="24"/>
              </w:rPr>
              <w:t>7、反腐倡廉建设</w:t>
            </w: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党风廉政建设年度工作计划和总结。</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ign w:val="center"/>
          </w:tcPr>
          <w:p w:rsidR="005345FD" w:rsidRDefault="005345FD" w:rsidP="00FF00E6">
            <w:pPr>
              <w:jc w:val="center"/>
              <w:rPr>
                <w:rFonts w:ascii="宋体" w:hAnsi="宋体" w:cs="宋体"/>
                <w:color w:val="000000"/>
                <w:kern w:val="0"/>
                <w:sz w:val="22"/>
                <w:szCs w:val="24"/>
              </w:rPr>
            </w:pP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开展廉洁教育与廉政文化建设的有关材料。</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ign w:val="center"/>
          </w:tcPr>
          <w:p w:rsidR="005345FD" w:rsidRDefault="005345FD" w:rsidP="00FF00E6">
            <w:pPr>
              <w:jc w:val="center"/>
              <w:rPr>
                <w:rFonts w:ascii="宋体" w:hAnsi="宋体" w:cs="宋体"/>
                <w:color w:val="000000"/>
                <w:kern w:val="0"/>
                <w:sz w:val="22"/>
                <w:szCs w:val="24"/>
              </w:rPr>
            </w:pP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廉政风险防控管理工作有关的各项规章制度、权力运行流程、重点岗位风险防控表及风险防控措施等基本信息的公开情况。</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ign w:val="center"/>
          </w:tcPr>
          <w:p w:rsidR="005345FD" w:rsidRDefault="005345FD" w:rsidP="00FF00E6">
            <w:pPr>
              <w:jc w:val="center"/>
              <w:rPr>
                <w:rFonts w:ascii="宋体" w:hAnsi="宋体" w:cs="宋体"/>
                <w:color w:val="000000"/>
                <w:kern w:val="0"/>
                <w:sz w:val="22"/>
                <w:szCs w:val="24"/>
              </w:rPr>
            </w:pP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科学民主决策和涉及师生员工切身利益事项的动态信息的实时公开情况。</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restart"/>
            <w:vAlign w:val="center"/>
          </w:tcPr>
          <w:p w:rsidR="005345FD" w:rsidRDefault="005345FD" w:rsidP="00FF00E6">
            <w:pPr>
              <w:jc w:val="center"/>
              <w:rPr>
                <w:rFonts w:ascii="宋体" w:hAnsi="宋体" w:cs="宋体"/>
                <w:color w:val="000000"/>
                <w:kern w:val="0"/>
                <w:sz w:val="22"/>
                <w:szCs w:val="24"/>
              </w:rPr>
            </w:pPr>
            <w:r>
              <w:rPr>
                <w:rFonts w:ascii="宋体" w:hAnsi="宋体" w:cs="宋体" w:hint="eastAsia"/>
                <w:color w:val="000000"/>
                <w:kern w:val="0"/>
                <w:sz w:val="22"/>
                <w:szCs w:val="24"/>
              </w:rPr>
              <w:t>8、宣传思想工作</w:t>
            </w: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教职工理论学习计划、学习记录、学习体会等相关材料。</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ign w:val="center"/>
          </w:tcPr>
          <w:p w:rsidR="005345FD" w:rsidRDefault="005345FD" w:rsidP="00FF00E6">
            <w:pPr>
              <w:spacing w:line="240" w:lineRule="auto"/>
              <w:jc w:val="center"/>
              <w:rPr>
                <w:rFonts w:ascii="宋体" w:hAnsi="宋体" w:cs="宋体"/>
                <w:color w:val="000000"/>
                <w:kern w:val="0"/>
                <w:sz w:val="22"/>
                <w:szCs w:val="24"/>
              </w:rPr>
            </w:pP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教职工社会主义核心价值观教育与实践活动的相关材料。</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Merge/>
            <w:vAlign w:val="center"/>
          </w:tcPr>
          <w:p w:rsidR="005345FD" w:rsidRDefault="005345FD" w:rsidP="00FF00E6">
            <w:pPr>
              <w:spacing w:line="240" w:lineRule="auto"/>
              <w:jc w:val="center"/>
              <w:rPr>
                <w:rFonts w:ascii="宋体" w:hAnsi="宋体" w:cs="宋体"/>
                <w:color w:val="000000"/>
                <w:kern w:val="0"/>
                <w:sz w:val="22"/>
                <w:szCs w:val="24"/>
              </w:rPr>
            </w:pP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青年教师社会实践、社会调研活动的相关材料。</w:t>
            </w:r>
          </w:p>
        </w:tc>
        <w:tc>
          <w:tcPr>
            <w:tcW w:w="1284" w:type="dxa"/>
          </w:tcPr>
          <w:p w:rsidR="005345FD" w:rsidRDefault="005345FD" w:rsidP="00FF00E6">
            <w:pPr>
              <w:widowControl/>
              <w:spacing w:line="240" w:lineRule="auto"/>
              <w:jc w:val="left"/>
              <w:rPr>
                <w:rFonts w:ascii="宋体" w:hAnsi="宋体" w:cs="宋体"/>
                <w:color w:val="000000"/>
                <w:kern w:val="0"/>
                <w:sz w:val="22"/>
                <w:szCs w:val="24"/>
              </w:rPr>
            </w:pPr>
          </w:p>
        </w:tc>
      </w:tr>
      <w:tr w:rsidR="005345FD" w:rsidTr="00FF00E6">
        <w:trPr>
          <w:trHeight w:val="20"/>
          <w:jc w:val="center"/>
        </w:trPr>
        <w:tc>
          <w:tcPr>
            <w:tcW w:w="1575" w:type="dxa"/>
            <w:vMerge/>
            <w:vAlign w:val="center"/>
          </w:tcPr>
          <w:p w:rsidR="005345FD" w:rsidRDefault="005345FD" w:rsidP="00FF00E6">
            <w:pPr>
              <w:widowControl/>
              <w:spacing w:line="240" w:lineRule="auto"/>
              <w:jc w:val="center"/>
              <w:rPr>
                <w:rFonts w:ascii="宋体" w:hAnsi="宋体" w:cs="宋体"/>
                <w:color w:val="000000"/>
                <w:kern w:val="0"/>
                <w:sz w:val="22"/>
                <w:szCs w:val="24"/>
              </w:rPr>
            </w:pP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开展师德教育、评先评优的相关材料。</w:t>
            </w:r>
          </w:p>
        </w:tc>
        <w:tc>
          <w:tcPr>
            <w:tcW w:w="1284" w:type="dxa"/>
          </w:tcPr>
          <w:p w:rsidR="005345FD" w:rsidRDefault="005345FD" w:rsidP="00FF00E6">
            <w:pPr>
              <w:widowControl/>
              <w:spacing w:line="240" w:lineRule="auto"/>
              <w:jc w:val="left"/>
              <w:rPr>
                <w:rFonts w:ascii="宋体" w:hAnsi="宋体" w:cs="宋体"/>
                <w:color w:val="000000"/>
                <w:kern w:val="0"/>
                <w:sz w:val="22"/>
                <w:szCs w:val="24"/>
              </w:rPr>
            </w:pPr>
          </w:p>
        </w:tc>
      </w:tr>
      <w:tr w:rsidR="005345FD" w:rsidTr="00FF00E6">
        <w:trPr>
          <w:trHeight w:val="20"/>
          <w:jc w:val="center"/>
        </w:trPr>
        <w:tc>
          <w:tcPr>
            <w:tcW w:w="1575" w:type="dxa"/>
            <w:vAlign w:val="center"/>
          </w:tcPr>
          <w:p w:rsidR="005345FD" w:rsidRDefault="005345FD" w:rsidP="00FF00E6">
            <w:pPr>
              <w:jc w:val="center"/>
              <w:rPr>
                <w:rFonts w:ascii="宋体" w:hAnsi="宋体" w:cs="宋体"/>
                <w:color w:val="000000"/>
                <w:kern w:val="0"/>
                <w:sz w:val="22"/>
                <w:szCs w:val="24"/>
              </w:rPr>
            </w:pPr>
            <w:r>
              <w:rPr>
                <w:rFonts w:ascii="宋体" w:hAnsi="宋体" w:cs="宋体" w:hint="eastAsia"/>
                <w:color w:val="000000"/>
                <w:kern w:val="0"/>
                <w:sz w:val="22"/>
                <w:szCs w:val="24"/>
              </w:rPr>
              <w:t>9、大学生思想政治教育工作</w:t>
            </w: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按《中国石油大学（北京）学院学生工作考核体系》执行</w:t>
            </w:r>
          </w:p>
        </w:tc>
        <w:tc>
          <w:tcPr>
            <w:tcW w:w="1284" w:type="dxa"/>
          </w:tcPr>
          <w:p w:rsidR="005345FD" w:rsidRDefault="005345FD" w:rsidP="00FF00E6">
            <w:pPr>
              <w:snapToGrid w:val="0"/>
              <w:spacing w:line="240" w:lineRule="auto"/>
              <w:rPr>
                <w:rFonts w:ascii="宋体" w:hAnsi="宋体" w:cs="宋体"/>
                <w:color w:val="000000"/>
                <w:kern w:val="0"/>
                <w:sz w:val="22"/>
                <w:szCs w:val="24"/>
              </w:rPr>
            </w:pPr>
          </w:p>
        </w:tc>
      </w:tr>
      <w:tr w:rsidR="005345FD" w:rsidTr="00FF00E6">
        <w:trPr>
          <w:trHeight w:val="20"/>
          <w:jc w:val="center"/>
        </w:trPr>
        <w:tc>
          <w:tcPr>
            <w:tcW w:w="1575" w:type="dxa"/>
            <w:vAlign w:val="center"/>
          </w:tcPr>
          <w:p w:rsidR="005345FD" w:rsidRDefault="005345FD" w:rsidP="00FF00E6">
            <w:pPr>
              <w:jc w:val="center"/>
              <w:rPr>
                <w:rFonts w:ascii="宋体" w:hAnsi="宋体" w:cs="宋体"/>
                <w:color w:val="000000"/>
                <w:kern w:val="0"/>
                <w:sz w:val="22"/>
                <w:szCs w:val="24"/>
              </w:rPr>
            </w:pPr>
            <w:r>
              <w:rPr>
                <w:rFonts w:ascii="宋体" w:hAnsi="宋体" w:cs="宋体" w:hint="eastAsia"/>
                <w:color w:val="000000"/>
                <w:kern w:val="0"/>
                <w:sz w:val="22"/>
                <w:szCs w:val="24"/>
              </w:rPr>
              <w:t>10、安全稳定工作</w:t>
            </w: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保卫处根据平安校园专项检查评定2014年此项工作日常成绩</w:t>
            </w:r>
          </w:p>
        </w:tc>
        <w:tc>
          <w:tcPr>
            <w:tcW w:w="1284" w:type="dxa"/>
            <w:vAlign w:val="center"/>
          </w:tcPr>
          <w:p w:rsidR="005345FD" w:rsidRDefault="005345FD" w:rsidP="00FF00E6">
            <w:pPr>
              <w:snapToGrid w:val="0"/>
              <w:spacing w:line="240" w:lineRule="auto"/>
              <w:rPr>
                <w:rFonts w:ascii="宋体" w:hAnsi="宋体" w:cs="宋体"/>
                <w:color w:val="000000"/>
                <w:kern w:val="0"/>
                <w:sz w:val="22"/>
                <w:szCs w:val="24"/>
              </w:rPr>
            </w:pPr>
            <w:r>
              <w:rPr>
                <w:rFonts w:ascii="宋体" w:hAnsi="宋体" w:cs="宋体" w:hint="eastAsia"/>
                <w:color w:val="000000"/>
                <w:kern w:val="0"/>
                <w:sz w:val="22"/>
                <w:szCs w:val="24"/>
              </w:rPr>
              <w:t>不再检查基础材料</w:t>
            </w:r>
          </w:p>
        </w:tc>
      </w:tr>
      <w:tr w:rsidR="005345FD" w:rsidTr="00FF00E6">
        <w:trPr>
          <w:trHeight w:val="20"/>
          <w:jc w:val="center"/>
        </w:trPr>
        <w:tc>
          <w:tcPr>
            <w:tcW w:w="1575" w:type="dxa"/>
            <w:vAlign w:val="center"/>
          </w:tcPr>
          <w:p w:rsidR="005345FD" w:rsidRDefault="005345FD" w:rsidP="00FF00E6">
            <w:pPr>
              <w:jc w:val="center"/>
              <w:rPr>
                <w:rFonts w:ascii="宋体" w:hAnsi="宋体" w:cs="宋体"/>
                <w:color w:val="000000"/>
                <w:kern w:val="0"/>
                <w:sz w:val="22"/>
                <w:szCs w:val="24"/>
              </w:rPr>
            </w:pPr>
            <w:r>
              <w:rPr>
                <w:rFonts w:ascii="宋体" w:hAnsi="宋体" w:cs="宋体" w:hint="eastAsia"/>
                <w:color w:val="000000"/>
                <w:kern w:val="0"/>
                <w:sz w:val="22"/>
                <w:szCs w:val="24"/>
              </w:rPr>
              <w:t>11、统战工作</w:t>
            </w: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统战成员名单及党员领导干部联系交友工作情况（应填写在《统战工作记录本》上）。</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Align w:val="center"/>
          </w:tcPr>
          <w:p w:rsidR="005345FD" w:rsidRDefault="005345FD" w:rsidP="00FF00E6">
            <w:pPr>
              <w:jc w:val="center"/>
              <w:rPr>
                <w:rFonts w:ascii="宋体" w:hAnsi="宋体" w:cs="宋体"/>
                <w:color w:val="000000"/>
                <w:kern w:val="0"/>
                <w:sz w:val="22"/>
                <w:szCs w:val="24"/>
              </w:rPr>
            </w:pPr>
            <w:r>
              <w:rPr>
                <w:rFonts w:ascii="宋体" w:hAnsi="宋体" w:cs="宋体" w:hint="eastAsia"/>
                <w:color w:val="000000"/>
                <w:kern w:val="0"/>
                <w:sz w:val="22"/>
                <w:szCs w:val="24"/>
              </w:rPr>
              <w:t>12、工会工作</w:t>
            </w: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工会工作按《中国石油大学(北京)建设“教职工之家”工作考核评估办法》执行。</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Align w:val="center"/>
          </w:tcPr>
          <w:p w:rsidR="005345FD" w:rsidRDefault="005345FD" w:rsidP="00FF00E6">
            <w:pPr>
              <w:jc w:val="center"/>
              <w:rPr>
                <w:rFonts w:ascii="宋体" w:hAnsi="宋体" w:cs="宋体"/>
                <w:color w:val="000000"/>
                <w:kern w:val="0"/>
                <w:sz w:val="22"/>
                <w:szCs w:val="24"/>
              </w:rPr>
            </w:pPr>
            <w:r>
              <w:rPr>
                <w:rFonts w:ascii="宋体" w:hAnsi="宋体" w:cs="宋体" w:hint="eastAsia"/>
                <w:color w:val="000000"/>
                <w:kern w:val="0"/>
                <w:sz w:val="22"/>
                <w:szCs w:val="24"/>
              </w:rPr>
              <w:t>13、老同志工作</w:t>
            </w: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学院关心慰问及发挥离退休老同志作用工作的总结及照片（应包含在学院年度党政工作总结中，不必另行成文）。</w:t>
            </w:r>
          </w:p>
        </w:tc>
        <w:tc>
          <w:tcPr>
            <w:tcW w:w="1284" w:type="dxa"/>
          </w:tcPr>
          <w:p w:rsidR="005345FD" w:rsidRDefault="005345FD" w:rsidP="00FF00E6">
            <w:pPr>
              <w:rPr>
                <w:rFonts w:ascii="宋体" w:hAnsi="宋体" w:cs="宋体"/>
                <w:color w:val="000000"/>
                <w:kern w:val="0"/>
                <w:sz w:val="22"/>
                <w:szCs w:val="24"/>
              </w:rPr>
            </w:pPr>
          </w:p>
        </w:tc>
      </w:tr>
      <w:tr w:rsidR="005345FD" w:rsidTr="00FF00E6">
        <w:trPr>
          <w:trHeight w:val="20"/>
          <w:jc w:val="center"/>
        </w:trPr>
        <w:tc>
          <w:tcPr>
            <w:tcW w:w="1575" w:type="dxa"/>
            <w:vAlign w:val="center"/>
          </w:tcPr>
          <w:p w:rsidR="005345FD" w:rsidRDefault="005345FD" w:rsidP="00FF00E6">
            <w:pPr>
              <w:jc w:val="center"/>
              <w:rPr>
                <w:rFonts w:ascii="宋体" w:hAnsi="宋体" w:cs="宋体"/>
                <w:color w:val="000000"/>
                <w:kern w:val="0"/>
                <w:sz w:val="22"/>
                <w:szCs w:val="24"/>
              </w:rPr>
            </w:pPr>
            <w:r>
              <w:rPr>
                <w:rFonts w:ascii="宋体" w:hAnsi="宋体" w:cs="宋体" w:hint="eastAsia"/>
                <w:color w:val="000000"/>
                <w:kern w:val="0"/>
                <w:sz w:val="22"/>
                <w:szCs w:val="24"/>
              </w:rPr>
              <w:t>14、特色工作</w:t>
            </w:r>
          </w:p>
        </w:tc>
        <w:tc>
          <w:tcPr>
            <w:tcW w:w="6229" w:type="dxa"/>
            <w:vAlign w:val="center"/>
          </w:tcPr>
          <w:p w:rsidR="005345FD" w:rsidRDefault="005345FD" w:rsidP="00FF00E6">
            <w:pPr>
              <w:pStyle w:val="2"/>
              <w:widowControl/>
              <w:numPr>
                <w:ilvl w:val="0"/>
                <w:numId w:val="1"/>
              </w:numPr>
              <w:spacing w:line="240" w:lineRule="auto"/>
              <w:ind w:left="459" w:firstLineChars="0" w:hanging="459"/>
              <w:rPr>
                <w:rFonts w:ascii="宋体" w:hAnsi="宋体" w:cs="宋体"/>
                <w:color w:val="000000"/>
                <w:kern w:val="0"/>
                <w:sz w:val="22"/>
                <w:szCs w:val="24"/>
              </w:rPr>
            </w:pPr>
            <w:r>
              <w:rPr>
                <w:rFonts w:ascii="宋体" w:hAnsi="宋体" w:cs="宋体" w:hint="eastAsia"/>
                <w:color w:val="000000"/>
                <w:kern w:val="0"/>
                <w:sz w:val="22"/>
                <w:szCs w:val="24"/>
              </w:rPr>
              <w:t>鼓励申报特色工作（材料应</w:t>
            </w:r>
            <w:proofErr w:type="gramStart"/>
            <w:r>
              <w:rPr>
                <w:rFonts w:ascii="宋体" w:hAnsi="宋体" w:cs="宋体" w:hint="eastAsia"/>
                <w:color w:val="000000"/>
                <w:kern w:val="0"/>
                <w:sz w:val="22"/>
                <w:szCs w:val="24"/>
              </w:rPr>
              <w:t>含文字</w:t>
            </w:r>
            <w:proofErr w:type="gramEnd"/>
            <w:r>
              <w:rPr>
                <w:rFonts w:ascii="宋体" w:hAnsi="宋体" w:cs="宋体" w:hint="eastAsia"/>
                <w:color w:val="000000"/>
                <w:kern w:val="0"/>
                <w:sz w:val="22"/>
                <w:szCs w:val="24"/>
              </w:rPr>
              <w:t>报告、支撑材料等）。</w:t>
            </w:r>
          </w:p>
        </w:tc>
        <w:tc>
          <w:tcPr>
            <w:tcW w:w="1284" w:type="dxa"/>
          </w:tcPr>
          <w:p w:rsidR="005345FD" w:rsidRDefault="005345FD" w:rsidP="00FF00E6">
            <w:pPr>
              <w:rPr>
                <w:rFonts w:ascii="宋体" w:hAnsi="宋体" w:cs="宋体"/>
                <w:color w:val="000000"/>
                <w:kern w:val="0"/>
                <w:sz w:val="22"/>
                <w:szCs w:val="24"/>
              </w:rPr>
            </w:pPr>
          </w:p>
        </w:tc>
      </w:tr>
    </w:tbl>
    <w:p w:rsidR="005345FD" w:rsidRDefault="005345FD" w:rsidP="005345FD">
      <w:pPr>
        <w:jc w:val="left"/>
        <w:rPr>
          <w:rFonts w:ascii="宋体" w:hAnsi="宋体" w:cs="宋体"/>
          <w:color w:val="000000"/>
          <w:kern w:val="0"/>
          <w:sz w:val="22"/>
          <w:szCs w:val="24"/>
        </w:rPr>
      </w:pPr>
    </w:p>
    <w:p w:rsidR="001A48A3" w:rsidRPr="005345FD" w:rsidRDefault="001A48A3"/>
    <w:sectPr w:rsidR="001A48A3" w:rsidRPr="005345FD" w:rsidSect="00091018">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E3B0B"/>
    <w:multiLevelType w:val="multilevel"/>
    <w:tmpl w:val="113E3B0B"/>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45FD"/>
    <w:rsid w:val="0000271F"/>
    <w:rsid w:val="00003BC2"/>
    <w:rsid w:val="00004B09"/>
    <w:rsid w:val="000050AE"/>
    <w:rsid w:val="00006AE5"/>
    <w:rsid w:val="00010C3E"/>
    <w:rsid w:val="00014563"/>
    <w:rsid w:val="000175DD"/>
    <w:rsid w:val="00021D4F"/>
    <w:rsid w:val="00025AE0"/>
    <w:rsid w:val="00025B5F"/>
    <w:rsid w:val="00031D18"/>
    <w:rsid w:val="00032780"/>
    <w:rsid w:val="0003305E"/>
    <w:rsid w:val="00033641"/>
    <w:rsid w:val="00036391"/>
    <w:rsid w:val="0003677C"/>
    <w:rsid w:val="00043211"/>
    <w:rsid w:val="00044B56"/>
    <w:rsid w:val="00044FB6"/>
    <w:rsid w:val="000452F4"/>
    <w:rsid w:val="00046553"/>
    <w:rsid w:val="000478CE"/>
    <w:rsid w:val="00050042"/>
    <w:rsid w:val="00051334"/>
    <w:rsid w:val="00052C35"/>
    <w:rsid w:val="00054EF8"/>
    <w:rsid w:val="00055975"/>
    <w:rsid w:val="00055C45"/>
    <w:rsid w:val="000564DD"/>
    <w:rsid w:val="00056FBA"/>
    <w:rsid w:val="000575CA"/>
    <w:rsid w:val="000605BE"/>
    <w:rsid w:val="0006269C"/>
    <w:rsid w:val="000641A9"/>
    <w:rsid w:val="000644EA"/>
    <w:rsid w:val="00067064"/>
    <w:rsid w:val="00067530"/>
    <w:rsid w:val="0006767C"/>
    <w:rsid w:val="0007012D"/>
    <w:rsid w:val="000719E1"/>
    <w:rsid w:val="00075F68"/>
    <w:rsid w:val="00077E8D"/>
    <w:rsid w:val="00083E4B"/>
    <w:rsid w:val="00085BDA"/>
    <w:rsid w:val="00085C4B"/>
    <w:rsid w:val="000868C1"/>
    <w:rsid w:val="0008696B"/>
    <w:rsid w:val="00092E0D"/>
    <w:rsid w:val="0009395C"/>
    <w:rsid w:val="0009451E"/>
    <w:rsid w:val="00094AFC"/>
    <w:rsid w:val="000960DD"/>
    <w:rsid w:val="000965A8"/>
    <w:rsid w:val="00096FF6"/>
    <w:rsid w:val="000A0026"/>
    <w:rsid w:val="000A26E1"/>
    <w:rsid w:val="000A5EFB"/>
    <w:rsid w:val="000A6076"/>
    <w:rsid w:val="000A6318"/>
    <w:rsid w:val="000B23D8"/>
    <w:rsid w:val="000B360A"/>
    <w:rsid w:val="000B42AB"/>
    <w:rsid w:val="000B5201"/>
    <w:rsid w:val="000B62E8"/>
    <w:rsid w:val="000B7FAF"/>
    <w:rsid w:val="000C03B4"/>
    <w:rsid w:val="000C08B1"/>
    <w:rsid w:val="000C1406"/>
    <w:rsid w:val="000C1F6D"/>
    <w:rsid w:val="000C22E5"/>
    <w:rsid w:val="000C2439"/>
    <w:rsid w:val="000C2454"/>
    <w:rsid w:val="000D2006"/>
    <w:rsid w:val="000D7CCB"/>
    <w:rsid w:val="000E0AEB"/>
    <w:rsid w:val="000E3659"/>
    <w:rsid w:val="000F2EEB"/>
    <w:rsid w:val="000F2F66"/>
    <w:rsid w:val="000F34CB"/>
    <w:rsid w:val="000F35EB"/>
    <w:rsid w:val="000F6992"/>
    <w:rsid w:val="000F7F43"/>
    <w:rsid w:val="00100425"/>
    <w:rsid w:val="001015A7"/>
    <w:rsid w:val="00101DFB"/>
    <w:rsid w:val="001021DA"/>
    <w:rsid w:val="00102B0B"/>
    <w:rsid w:val="001066BD"/>
    <w:rsid w:val="00107B39"/>
    <w:rsid w:val="001109F6"/>
    <w:rsid w:val="001209BE"/>
    <w:rsid w:val="001215A5"/>
    <w:rsid w:val="00123F3D"/>
    <w:rsid w:val="00125FEB"/>
    <w:rsid w:val="0012650F"/>
    <w:rsid w:val="001268B0"/>
    <w:rsid w:val="0012779B"/>
    <w:rsid w:val="00130944"/>
    <w:rsid w:val="00130BA7"/>
    <w:rsid w:val="00130E73"/>
    <w:rsid w:val="001326EA"/>
    <w:rsid w:val="00132CAB"/>
    <w:rsid w:val="00134AB1"/>
    <w:rsid w:val="0013526A"/>
    <w:rsid w:val="00141805"/>
    <w:rsid w:val="00143274"/>
    <w:rsid w:val="0014449C"/>
    <w:rsid w:val="00144589"/>
    <w:rsid w:val="001453D9"/>
    <w:rsid w:val="00145D01"/>
    <w:rsid w:val="00150035"/>
    <w:rsid w:val="0015036E"/>
    <w:rsid w:val="0015154F"/>
    <w:rsid w:val="001528FD"/>
    <w:rsid w:val="00153A05"/>
    <w:rsid w:val="00153DD8"/>
    <w:rsid w:val="0015414D"/>
    <w:rsid w:val="0015435E"/>
    <w:rsid w:val="00156785"/>
    <w:rsid w:val="00160592"/>
    <w:rsid w:val="00160652"/>
    <w:rsid w:val="0016475B"/>
    <w:rsid w:val="00164D2E"/>
    <w:rsid w:val="00165651"/>
    <w:rsid w:val="001663DA"/>
    <w:rsid w:val="00167449"/>
    <w:rsid w:val="00167838"/>
    <w:rsid w:val="00170115"/>
    <w:rsid w:val="00170E43"/>
    <w:rsid w:val="00171C07"/>
    <w:rsid w:val="00171F53"/>
    <w:rsid w:val="0017365E"/>
    <w:rsid w:val="001745DF"/>
    <w:rsid w:val="001753B1"/>
    <w:rsid w:val="00175ED9"/>
    <w:rsid w:val="00184182"/>
    <w:rsid w:val="00184C01"/>
    <w:rsid w:val="00185318"/>
    <w:rsid w:val="00186EA5"/>
    <w:rsid w:val="00193C6F"/>
    <w:rsid w:val="00196089"/>
    <w:rsid w:val="00197698"/>
    <w:rsid w:val="00197778"/>
    <w:rsid w:val="00197CBC"/>
    <w:rsid w:val="00197DAE"/>
    <w:rsid w:val="001A2FB9"/>
    <w:rsid w:val="001A48A3"/>
    <w:rsid w:val="001A5CDE"/>
    <w:rsid w:val="001A7A9F"/>
    <w:rsid w:val="001B064B"/>
    <w:rsid w:val="001B0A2B"/>
    <w:rsid w:val="001B2C61"/>
    <w:rsid w:val="001B3473"/>
    <w:rsid w:val="001B4AE1"/>
    <w:rsid w:val="001B4D89"/>
    <w:rsid w:val="001B557D"/>
    <w:rsid w:val="001B6630"/>
    <w:rsid w:val="001C0BE9"/>
    <w:rsid w:val="001C1040"/>
    <w:rsid w:val="001C380A"/>
    <w:rsid w:val="001C3D29"/>
    <w:rsid w:val="001C4053"/>
    <w:rsid w:val="001C473D"/>
    <w:rsid w:val="001C7B27"/>
    <w:rsid w:val="001D0696"/>
    <w:rsid w:val="001D19C0"/>
    <w:rsid w:val="001D67B6"/>
    <w:rsid w:val="001D6B8D"/>
    <w:rsid w:val="001E18E2"/>
    <w:rsid w:val="001E1B51"/>
    <w:rsid w:val="001E250C"/>
    <w:rsid w:val="001E2CA8"/>
    <w:rsid w:val="001E315C"/>
    <w:rsid w:val="001E411D"/>
    <w:rsid w:val="001E4521"/>
    <w:rsid w:val="001E5562"/>
    <w:rsid w:val="001E59E4"/>
    <w:rsid w:val="001E74E9"/>
    <w:rsid w:val="001E7915"/>
    <w:rsid w:val="001F0055"/>
    <w:rsid w:val="001F1819"/>
    <w:rsid w:val="001F1F4C"/>
    <w:rsid w:val="001F2CF4"/>
    <w:rsid w:val="001F48DA"/>
    <w:rsid w:val="00200369"/>
    <w:rsid w:val="00200FBE"/>
    <w:rsid w:val="00202236"/>
    <w:rsid w:val="00202581"/>
    <w:rsid w:val="00204185"/>
    <w:rsid w:val="002043DC"/>
    <w:rsid w:val="00204EEC"/>
    <w:rsid w:val="002052FC"/>
    <w:rsid w:val="00205A59"/>
    <w:rsid w:val="002066BB"/>
    <w:rsid w:val="00206AF6"/>
    <w:rsid w:val="00206C85"/>
    <w:rsid w:val="002117C3"/>
    <w:rsid w:val="0021214A"/>
    <w:rsid w:val="00213A4A"/>
    <w:rsid w:val="00214332"/>
    <w:rsid w:val="0022073C"/>
    <w:rsid w:val="00221BD6"/>
    <w:rsid w:val="00223675"/>
    <w:rsid w:val="002244B8"/>
    <w:rsid w:val="00224696"/>
    <w:rsid w:val="00224882"/>
    <w:rsid w:val="00230C50"/>
    <w:rsid w:val="002316AD"/>
    <w:rsid w:val="00233A6E"/>
    <w:rsid w:val="0023526D"/>
    <w:rsid w:val="00242FCD"/>
    <w:rsid w:val="00243C60"/>
    <w:rsid w:val="0024490F"/>
    <w:rsid w:val="00255055"/>
    <w:rsid w:val="0025641D"/>
    <w:rsid w:val="00261A9D"/>
    <w:rsid w:val="00263F16"/>
    <w:rsid w:val="0026480F"/>
    <w:rsid w:val="0026515D"/>
    <w:rsid w:val="00267B89"/>
    <w:rsid w:val="0027108F"/>
    <w:rsid w:val="00271DC3"/>
    <w:rsid w:val="00273835"/>
    <w:rsid w:val="00276653"/>
    <w:rsid w:val="002800B3"/>
    <w:rsid w:val="002805F1"/>
    <w:rsid w:val="002807B3"/>
    <w:rsid w:val="00281D2B"/>
    <w:rsid w:val="00281DB3"/>
    <w:rsid w:val="00282FBA"/>
    <w:rsid w:val="00283034"/>
    <w:rsid w:val="002834F5"/>
    <w:rsid w:val="002837C3"/>
    <w:rsid w:val="00283F7C"/>
    <w:rsid w:val="0028569E"/>
    <w:rsid w:val="0029117C"/>
    <w:rsid w:val="00291BB7"/>
    <w:rsid w:val="00291EAE"/>
    <w:rsid w:val="00293983"/>
    <w:rsid w:val="00294D6D"/>
    <w:rsid w:val="00297381"/>
    <w:rsid w:val="00297E57"/>
    <w:rsid w:val="002A24E0"/>
    <w:rsid w:val="002A286D"/>
    <w:rsid w:val="002A30E3"/>
    <w:rsid w:val="002A514C"/>
    <w:rsid w:val="002A7C01"/>
    <w:rsid w:val="002A7F0C"/>
    <w:rsid w:val="002B05F7"/>
    <w:rsid w:val="002B0DE9"/>
    <w:rsid w:val="002B1582"/>
    <w:rsid w:val="002B1A50"/>
    <w:rsid w:val="002B32C2"/>
    <w:rsid w:val="002B3E40"/>
    <w:rsid w:val="002B4ADF"/>
    <w:rsid w:val="002B5E06"/>
    <w:rsid w:val="002B7590"/>
    <w:rsid w:val="002D1351"/>
    <w:rsid w:val="002D28C1"/>
    <w:rsid w:val="002D5BB5"/>
    <w:rsid w:val="002D661F"/>
    <w:rsid w:val="002E1FEA"/>
    <w:rsid w:val="002E5D5C"/>
    <w:rsid w:val="002E6277"/>
    <w:rsid w:val="002F1049"/>
    <w:rsid w:val="002F2A1D"/>
    <w:rsid w:val="002F2B49"/>
    <w:rsid w:val="002F2D5B"/>
    <w:rsid w:val="002F5078"/>
    <w:rsid w:val="002F5105"/>
    <w:rsid w:val="002F6038"/>
    <w:rsid w:val="002F6292"/>
    <w:rsid w:val="002F7F96"/>
    <w:rsid w:val="003000A6"/>
    <w:rsid w:val="00300661"/>
    <w:rsid w:val="00303C6F"/>
    <w:rsid w:val="00305658"/>
    <w:rsid w:val="00305B54"/>
    <w:rsid w:val="003101C6"/>
    <w:rsid w:val="00310FD9"/>
    <w:rsid w:val="00313E69"/>
    <w:rsid w:val="003148F6"/>
    <w:rsid w:val="00317CBD"/>
    <w:rsid w:val="003228B0"/>
    <w:rsid w:val="00322ECC"/>
    <w:rsid w:val="0032366B"/>
    <w:rsid w:val="003253A2"/>
    <w:rsid w:val="003256FC"/>
    <w:rsid w:val="003268CF"/>
    <w:rsid w:val="00333FF6"/>
    <w:rsid w:val="00334766"/>
    <w:rsid w:val="00334F59"/>
    <w:rsid w:val="00336E97"/>
    <w:rsid w:val="003426F6"/>
    <w:rsid w:val="00343128"/>
    <w:rsid w:val="003438A4"/>
    <w:rsid w:val="00344B30"/>
    <w:rsid w:val="00345D4F"/>
    <w:rsid w:val="00346A50"/>
    <w:rsid w:val="003502C2"/>
    <w:rsid w:val="00353981"/>
    <w:rsid w:val="00354A45"/>
    <w:rsid w:val="00355632"/>
    <w:rsid w:val="00356ACD"/>
    <w:rsid w:val="00362155"/>
    <w:rsid w:val="003633EA"/>
    <w:rsid w:val="00367F46"/>
    <w:rsid w:val="003725D1"/>
    <w:rsid w:val="0037287C"/>
    <w:rsid w:val="00372B37"/>
    <w:rsid w:val="0037594E"/>
    <w:rsid w:val="00376F48"/>
    <w:rsid w:val="00381B53"/>
    <w:rsid w:val="00385230"/>
    <w:rsid w:val="0039155A"/>
    <w:rsid w:val="00392714"/>
    <w:rsid w:val="0039276A"/>
    <w:rsid w:val="003927FB"/>
    <w:rsid w:val="00394D4E"/>
    <w:rsid w:val="00395EA4"/>
    <w:rsid w:val="0039787F"/>
    <w:rsid w:val="003A4887"/>
    <w:rsid w:val="003A5460"/>
    <w:rsid w:val="003B1F61"/>
    <w:rsid w:val="003B6B03"/>
    <w:rsid w:val="003B71B4"/>
    <w:rsid w:val="003C0315"/>
    <w:rsid w:val="003C0B20"/>
    <w:rsid w:val="003C4A19"/>
    <w:rsid w:val="003C6DD6"/>
    <w:rsid w:val="003D0E3D"/>
    <w:rsid w:val="003D3684"/>
    <w:rsid w:val="003D3CAB"/>
    <w:rsid w:val="003D3DD9"/>
    <w:rsid w:val="003D6747"/>
    <w:rsid w:val="003E106E"/>
    <w:rsid w:val="003E17B4"/>
    <w:rsid w:val="003E5317"/>
    <w:rsid w:val="003F371C"/>
    <w:rsid w:val="003F4133"/>
    <w:rsid w:val="003F5396"/>
    <w:rsid w:val="003F69B7"/>
    <w:rsid w:val="003F7C5B"/>
    <w:rsid w:val="00404E47"/>
    <w:rsid w:val="004057A5"/>
    <w:rsid w:val="00406E79"/>
    <w:rsid w:val="004107FC"/>
    <w:rsid w:val="00411E06"/>
    <w:rsid w:val="004120E7"/>
    <w:rsid w:val="00412505"/>
    <w:rsid w:val="0041535B"/>
    <w:rsid w:val="00417027"/>
    <w:rsid w:val="00421019"/>
    <w:rsid w:val="0042609F"/>
    <w:rsid w:val="00430282"/>
    <w:rsid w:val="00430A05"/>
    <w:rsid w:val="00431C7E"/>
    <w:rsid w:val="0043395E"/>
    <w:rsid w:val="004354C0"/>
    <w:rsid w:val="00435EC0"/>
    <w:rsid w:val="00437A6B"/>
    <w:rsid w:val="00444558"/>
    <w:rsid w:val="0045547D"/>
    <w:rsid w:val="004554D2"/>
    <w:rsid w:val="00456093"/>
    <w:rsid w:val="004565A0"/>
    <w:rsid w:val="0046007A"/>
    <w:rsid w:val="00461B9D"/>
    <w:rsid w:val="0046771C"/>
    <w:rsid w:val="00467B42"/>
    <w:rsid w:val="00470282"/>
    <w:rsid w:val="0047039B"/>
    <w:rsid w:val="004704CF"/>
    <w:rsid w:val="00471F7E"/>
    <w:rsid w:val="0047251A"/>
    <w:rsid w:val="0047388B"/>
    <w:rsid w:val="00473951"/>
    <w:rsid w:val="00475E7B"/>
    <w:rsid w:val="00477C9B"/>
    <w:rsid w:val="0048076B"/>
    <w:rsid w:val="0048239C"/>
    <w:rsid w:val="00491947"/>
    <w:rsid w:val="00492383"/>
    <w:rsid w:val="00494DF4"/>
    <w:rsid w:val="00497CB9"/>
    <w:rsid w:val="004A0B43"/>
    <w:rsid w:val="004A1A37"/>
    <w:rsid w:val="004A1EB9"/>
    <w:rsid w:val="004A350E"/>
    <w:rsid w:val="004A54BB"/>
    <w:rsid w:val="004A5A8F"/>
    <w:rsid w:val="004A5B31"/>
    <w:rsid w:val="004B032A"/>
    <w:rsid w:val="004B04CB"/>
    <w:rsid w:val="004B0839"/>
    <w:rsid w:val="004B0FB8"/>
    <w:rsid w:val="004B1D47"/>
    <w:rsid w:val="004B4868"/>
    <w:rsid w:val="004B5D18"/>
    <w:rsid w:val="004B6496"/>
    <w:rsid w:val="004B655C"/>
    <w:rsid w:val="004B7703"/>
    <w:rsid w:val="004C0529"/>
    <w:rsid w:val="004C0B54"/>
    <w:rsid w:val="004C0E74"/>
    <w:rsid w:val="004C40C5"/>
    <w:rsid w:val="004C501B"/>
    <w:rsid w:val="004C508F"/>
    <w:rsid w:val="004C5992"/>
    <w:rsid w:val="004C6745"/>
    <w:rsid w:val="004D3B3A"/>
    <w:rsid w:val="004E029B"/>
    <w:rsid w:val="004E6D39"/>
    <w:rsid w:val="004E7989"/>
    <w:rsid w:val="004E7BA9"/>
    <w:rsid w:val="004F0304"/>
    <w:rsid w:val="004F073D"/>
    <w:rsid w:val="004F1EBB"/>
    <w:rsid w:val="004F2676"/>
    <w:rsid w:val="004F3AC9"/>
    <w:rsid w:val="004F3EA7"/>
    <w:rsid w:val="004F42E8"/>
    <w:rsid w:val="00501ACE"/>
    <w:rsid w:val="00502BD2"/>
    <w:rsid w:val="00503924"/>
    <w:rsid w:val="0050436A"/>
    <w:rsid w:val="00504617"/>
    <w:rsid w:val="00507D2B"/>
    <w:rsid w:val="005103F6"/>
    <w:rsid w:val="00510659"/>
    <w:rsid w:val="00510CC9"/>
    <w:rsid w:val="00511A4B"/>
    <w:rsid w:val="005150B7"/>
    <w:rsid w:val="00517B33"/>
    <w:rsid w:val="005207F8"/>
    <w:rsid w:val="00522790"/>
    <w:rsid w:val="00532356"/>
    <w:rsid w:val="00532632"/>
    <w:rsid w:val="005344AA"/>
    <w:rsid w:val="005345FD"/>
    <w:rsid w:val="00536202"/>
    <w:rsid w:val="00541936"/>
    <w:rsid w:val="00542766"/>
    <w:rsid w:val="00543366"/>
    <w:rsid w:val="00547030"/>
    <w:rsid w:val="00547B80"/>
    <w:rsid w:val="00547D6B"/>
    <w:rsid w:val="005509FC"/>
    <w:rsid w:val="00550BD3"/>
    <w:rsid w:val="00555AED"/>
    <w:rsid w:val="005561F7"/>
    <w:rsid w:val="00562D00"/>
    <w:rsid w:val="005647E2"/>
    <w:rsid w:val="00565F8E"/>
    <w:rsid w:val="00567EFB"/>
    <w:rsid w:val="00570129"/>
    <w:rsid w:val="0057028D"/>
    <w:rsid w:val="00570EA6"/>
    <w:rsid w:val="005738D1"/>
    <w:rsid w:val="005818F1"/>
    <w:rsid w:val="005855B9"/>
    <w:rsid w:val="00587D72"/>
    <w:rsid w:val="00590D9B"/>
    <w:rsid w:val="00590E79"/>
    <w:rsid w:val="00596DFB"/>
    <w:rsid w:val="005A14B5"/>
    <w:rsid w:val="005A443F"/>
    <w:rsid w:val="005A4506"/>
    <w:rsid w:val="005A4B17"/>
    <w:rsid w:val="005A6876"/>
    <w:rsid w:val="005A6E04"/>
    <w:rsid w:val="005B1380"/>
    <w:rsid w:val="005B2620"/>
    <w:rsid w:val="005B3FBD"/>
    <w:rsid w:val="005B4922"/>
    <w:rsid w:val="005B5520"/>
    <w:rsid w:val="005B5DED"/>
    <w:rsid w:val="005B69CC"/>
    <w:rsid w:val="005C1809"/>
    <w:rsid w:val="005C4864"/>
    <w:rsid w:val="005C5C74"/>
    <w:rsid w:val="005C64D1"/>
    <w:rsid w:val="005C6805"/>
    <w:rsid w:val="005D073A"/>
    <w:rsid w:val="005D1DE8"/>
    <w:rsid w:val="005D32D6"/>
    <w:rsid w:val="005D3ADD"/>
    <w:rsid w:val="005D3EB9"/>
    <w:rsid w:val="005D64B8"/>
    <w:rsid w:val="005D6B01"/>
    <w:rsid w:val="005E13F6"/>
    <w:rsid w:val="005E1647"/>
    <w:rsid w:val="005E17A6"/>
    <w:rsid w:val="005E1D86"/>
    <w:rsid w:val="005E2B36"/>
    <w:rsid w:val="005E3F95"/>
    <w:rsid w:val="005E5E7F"/>
    <w:rsid w:val="005E5F66"/>
    <w:rsid w:val="005F1A09"/>
    <w:rsid w:val="005F494E"/>
    <w:rsid w:val="005F4AED"/>
    <w:rsid w:val="005F5222"/>
    <w:rsid w:val="00601B7C"/>
    <w:rsid w:val="0060248E"/>
    <w:rsid w:val="00602CB1"/>
    <w:rsid w:val="00604AC0"/>
    <w:rsid w:val="00605AA2"/>
    <w:rsid w:val="0060633D"/>
    <w:rsid w:val="0061031D"/>
    <w:rsid w:val="006205BC"/>
    <w:rsid w:val="00622387"/>
    <w:rsid w:val="00622BC0"/>
    <w:rsid w:val="00622F90"/>
    <w:rsid w:val="00623436"/>
    <w:rsid w:val="0062522A"/>
    <w:rsid w:val="006308EA"/>
    <w:rsid w:val="006332B0"/>
    <w:rsid w:val="00634A82"/>
    <w:rsid w:val="00634EE8"/>
    <w:rsid w:val="00635125"/>
    <w:rsid w:val="006355FE"/>
    <w:rsid w:val="00637FCF"/>
    <w:rsid w:val="00642E23"/>
    <w:rsid w:val="006431AA"/>
    <w:rsid w:val="00650B0E"/>
    <w:rsid w:val="00651A8A"/>
    <w:rsid w:val="00652076"/>
    <w:rsid w:val="006527C3"/>
    <w:rsid w:val="006532A5"/>
    <w:rsid w:val="006549EA"/>
    <w:rsid w:val="00657744"/>
    <w:rsid w:val="00657C12"/>
    <w:rsid w:val="0066218B"/>
    <w:rsid w:val="00663116"/>
    <w:rsid w:val="006658BF"/>
    <w:rsid w:val="00666CD6"/>
    <w:rsid w:val="00667CE2"/>
    <w:rsid w:val="00670341"/>
    <w:rsid w:val="006713A0"/>
    <w:rsid w:val="00671896"/>
    <w:rsid w:val="006739CA"/>
    <w:rsid w:val="006746C9"/>
    <w:rsid w:val="006749FE"/>
    <w:rsid w:val="00675681"/>
    <w:rsid w:val="006813D2"/>
    <w:rsid w:val="00683AB6"/>
    <w:rsid w:val="0068554A"/>
    <w:rsid w:val="006858B7"/>
    <w:rsid w:val="00685FC3"/>
    <w:rsid w:val="006869F7"/>
    <w:rsid w:val="00690035"/>
    <w:rsid w:val="00692066"/>
    <w:rsid w:val="00692B3C"/>
    <w:rsid w:val="00693940"/>
    <w:rsid w:val="0069454F"/>
    <w:rsid w:val="00695F93"/>
    <w:rsid w:val="0069791B"/>
    <w:rsid w:val="006A493C"/>
    <w:rsid w:val="006B042D"/>
    <w:rsid w:val="006B1295"/>
    <w:rsid w:val="006B1D67"/>
    <w:rsid w:val="006B3805"/>
    <w:rsid w:val="006C11AA"/>
    <w:rsid w:val="006C2381"/>
    <w:rsid w:val="006C23EB"/>
    <w:rsid w:val="006C2659"/>
    <w:rsid w:val="006C3CC9"/>
    <w:rsid w:val="006C5395"/>
    <w:rsid w:val="006C63BD"/>
    <w:rsid w:val="006C7BDA"/>
    <w:rsid w:val="006D0811"/>
    <w:rsid w:val="006D0A50"/>
    <w:rsid w:val="006D1791"/>
    <w:rsid w:val="006D20C8"/>
    <w:rsid w:val="006D56BE"/>
    <w:rsid w:val="006D6800"/>
    <w:rsid w:val="006D69C2"/>
    <w:rsid w:val="006D786A"/>
    <w:rsid w:val="006E1415"/>
    <w:rsid w:val="006E301B"/>
    <w:rsid w:val="006E3CA3"/>
    <w:rsid w:val="006E5D97"/>
    <w:rsid w:val="006E6BAB"/>
    <w:rsid w:val="006E7671"/>
    <w:rsid w:val="006E7BA7"/>
    <w:rsid w:val="006F025C"/>
    <w:rsid w:val="006F5F3E"/>
    <w:rsid w:val="00700A17"/>
    <w:rsid w:val="00705C55"/>
    <w:rsid w:val="00707E14"/>
    <w:rsid w:val="007115E1"/>
    <w:rsid w:val="00712573"/>
    <w:rsid w:val="00714E24"/>
    <w:rsid w:val="0071507D"/>
    <w:rsid w:val="00715665"/>
    <w:rsid w:val="00716D1C"/>
    <w:rsid w:val="007312EC"/>
    <w:rsid w:val="00731400"/>
    <w:rsid w:val="0073155F"/>
    <w:rsid w:val="0073206F"/>
    <w:rsid w:val="007335C3"/>
    <w:rsid w:val="00735968"/>
    <w:rsid w:val="007406FF"/>
    <w:rsid w:val="007410B8"/>
    <w:rsid w:val="00742BA4"/>
    <w:rsid w:val="007437EE"/>
    <w:rsid w:val="0074396D"/>
    <w:rsid w:val="00746716"/>
    <w:rsid w:val="00746910"/>
    <w:rsid w:val="00751C5B"/>
    <w:rsid w:val="00753135"/>
    <w:rsid w:val="00753F65"/>
    <w:rsid w:val="00754337"/>
    <w:rsid w:val="00755B4A"/>
    <w:rsid w:val="00756672"/>
    <w:rsid w:val="00757729"/>
    <w:rsid w:val="007614DC"/>
    <w:rsid w:val="007615D3"/>
    <w:rsid w:val="00761B27"/>
    <w:rsid w:val="007634AD"/>
    <w:rsid w:val="00764AD6"/>
    <w:rsid w:val="00764BD2"/>
    <w:rsid w:val="00764F6F"/>
    <w:rsid w:val="007665A6"/>
    <w:rsid w:val="00766814"/>
    <w:rsid w:val="0076725D"/>
    <w:rsid w:val="007702AB"/>
    <w:rsid w:val="00770872"/>
    <w:rsid w:val="00771016"/>
    <w:rsid w:val="0077113F"/>
    <w:rsid w:val="00771C73"/>
    <w:rsid w:val="0077238B"/>
    <w:rsid w:val="007728A7"/>
    <w:rsid w:val="00775735"/>
    <w:rsid w:val="007774DA"/>
    <w:rsid w:val="00777EC5"/>
    <w:rsid w:val="00780F71"/>
    <w:rsid w:val="00783B4A"/>
    <w:rsid w:val="007846B7"/>
    <w:rsid w:val="00785510"/>
    <w:rsid w:val="007861D7"/>
    <w:rsid w:val="0079331A"/>
    <w:rsid w:val="00797D3D"/>
    <w:rsid w:val="007A2C07"/>
    <w:rsid w:val="007A2E5C"/>
    <w:rsid w:val="007A3BE7"/>
    <w:rsid w:val="007A47A3"/>
    <w:rsid w:val="007A76E0"/>
    <w:rsid w:val="007B1A7B"/>
    <w:rsid w:val="007C0149"/>
    <w:rsid w:val="007C2FFC"/>
    <w:rsid w:val="007C45BA"/>
    <w:rsid w:val="007C6412"/>
    <w:rsid w:val="007C7007"/>
    <w:rsid w:val="007C7572"/>
    <w:rsid w:val="007D0659"/>
    <w:rsid w:val="007D2D14"/>
    <w:rsid w:val="007D385E"/>
    <w:rsid w:val="007D681E"/>
    <w:rsid w:val="007E202E"/>
    <w:rsid w:val="007E2D29"/>
    <w:rsid w:val="007E30EF"/>
    <w:rsid w:val="007E4C80"/>
    <w:rsid w:val="007E4E0E"/>
    <w:rsid w:val="007E5F67"/>
    <w:rsid w:val="007E7A85"/>
    <w:rsid w:val="007F2364"/>
    <w:rsid w:val="007F250B"/>
    <w:rsid w:val="007F2979"/>
    <w:rsid w:val="007F3AE4"/>
    <w:rsid w:val="007F572B"/>
    <w:rsid w:val="007F6D85"/>
    <w:rsid w:val="007F7179"/>
    <w:rsid w:val="0080034F"/>
    <w:rsid w:val="0080107E"/>
    <w:rsid w:val="008049E0"/>
    <w:rsid w:val="00805DDA"/>
    <w:rsid w:val="00806314"/>
    <w:rsid w:val="00811517"/>
    <w:rsid w:val="00812668"/>
    <w:rsid w:val="00812A2C"/>
    <w:rsid w:val="008177BA"/>
    <w:rsid w:val="00821614"/>
    <w:rsid w:val="00821B56"/>
    <w:rsid w:val="00821F62"/>
    <w:rsid w:val="00822EEE"/>
    <w:rsid w:val="008263D1"/>
    <w:rsid w:val="008279C0"/>
    <w:rsid w:val="008306A5"/>
    <w:rsid w:val="008372D5"/>
    <w:rsid w:val="00837427"/>
    <w:rsid w:val="00837F78"/>
    <w:rsid w:val="00842B47"/>
    <w:rsid w:val="00842D79"/>
    <w:rsid w:val="008443EA"/>
    <w:rsid w:val="00845434"/>
    <w:rsid w:val="00846124"/>
    <w:rsid w:val="00846630"/>
    <w:rsid w:val="00846B02"/>
    <w:rsid w:val="00847943"/>
    <w:rsid w:val="00850331"/>
    <w:rsid w:val="00853C04"/>
    <w:rsid w:val="00853C59"/>
    <w:rsid w:val="008541BC"/>
    <w:rsid w:val="00855658"/>
    <w:rsid w:val="0085630A"/>
    <w:rsid w:val="00861FA0"/>
    <w:rsid w:val="00862C29"/>
    <w:rsid w:val="00863660"/>
    <w:rsid w:val="00863A8A"/>
    <w:rsid w:val="0086574B"/>
    <w:rsid w:val="008676FA"/>
    <w:rsid w:val="0086791B"/>
    <w:rsid w:val="00870BEE"/>
    <w:rsid w:val="0087119B"/>
    <w:rsid w:val="0087271E"/>
    <w:rsid w:val="00873AAF"/>
    <w:rsid w:val="00873FFF"/>
    <w:rsid w:val="00874B03"/>
    <w:rsid w:val="00881FC9"/>
    <w:rsid w:val="00883139"/>
    <w:rsid w:val="00883E01"/>
    <w:rsid w:val="00887A66"/>
    <w:rsid w:val="008922CB"/>
    <w:rsid w:val="00893BDD"/>
    <w:rsid w:val="00895370"/>
    <w:rsid w:val="0089541A"/>
    <w:rsid w:val="00896812"/>
    <w:rsid w:val="008A0FE7"/>
    <w:rsid w:val="008A1C2B"/>
    <w:rsid w:val="008A20AA"/>
    <w:rsid w:val="008A3289"/>
    <w:rsid w:val="008A443A"/>
    <w:rsid w:val="008A4F03"/>
    <w:rsid w:val="008B2E1B"/>
    <w:rsid w:val="008B6A8F"/>
    <w:rsid w:val="008B6F59"/>
    <w:rsid w:val="008C1741"/>
    <w:rsid w:val="008C4484"/>
    <w:rsid w:val="008C5D31"/>
    <w:rsid w:val="008C5DD6"/>
    <w:rsid w:val="008C6CB5"/>
    <w:rsid w:val="008D0921"/>
    <w:rsid w:val="008D0B95"/>
    <w:rsid w:val="008D1B6D"/>
    <w:rsid w:val="008D24FF"/>
    <w:rsid w:val="008D2F43"/>
    <w:rsid w:val="008D42CF"/>
    <w:rsid w:val="008D75DF"/>
    <w:rsid w:val="008E2A77"/>
    <w:rsid w:val="008E4A3F"/>
    <w:rsid w:val="008E793D"/>
    <w:rsid w:val="008F3000"/>
    <w:rsid w:val="008F4206"/>
    <w:rsid w:val="008F4EB8"/>
    <w:rsid w:val="008F5DAC"/>
    <w:rsid w:val="008F6CE5"/>
    <w:rsid w:val="009002FA"/>
    <w:rsid w:val="00900972"/>
    <w:rsid w:val="00900E85"/>
    <w:rsid w:val="00901941"/>
    <w:rsid w:val="00901B91"/>
    <w:rsid w:val="00903687"/>
    <w:rsid w:val="0090419B"/>
    <w:rsid w:val="00911951"/>
    <w:rsid w:val="00915BE2"/>
    <w:rsid w:val="00916CCA"/>
    <w:rsid w:val="00916EF3"/>
    <w:rsid w:val="00920BBD"/>
    <w:rsid w:val="00920FE0"/>
    <w:rsid w:val="00930AE5"/>
    <w:rsid w:val="00931608"/>
    <w:rsid w:val="0093201B"/>
    <w:rsid w:val="00933693"/>
    <w:rsid w:val="0094140D"/>
    <w:rsid w:val="00941460"/>
    <w:rsid w:val="009425FB"/>
    <w:rsid w:val="00943F9E"/>
    <w:rsid w:val="009449C4"/>
    <w:rsid w:val="009455A9"/>
    <w:rsid w:val="00946418"/>
    <w:rsid w:val="00952DCE"/>
    <w:rsid w:val="00962738"/>
    <w:rsid w:val="009637A3"/>
    <w:rsid w:val="0096446C"/>
    <w:rsid w:val="009724A0"/>
    <w:rsid w:val="009729E5"/>
    <w:rsid w:val="00974CB7"/>
    <w:rsid w:val="009831E7"/>
    <w:rsid w:val="00983A18"/>
    <w:rsid w:val="009906ED"/>
    <w:rsid w:val="0099192D"/>
    <w:rsid w:val="00993626"/>
    <w:rsid w:val="00994116"/>
    <w:rsid w:val="009971E6"/>
    <w:rsid w:val="009977B8"/>
    <w:rsid w:val="009A1773"/>
    <w:rsid w:val="009A224B"/>
    <w:rsid w:val="009A2865"/>
    <w:rsid w:val="009A489E"/>
    <w:rsid w:val="009A60D4"/>
    <w:rsid w:val="009A7697"/>
    <w:rsid w:val="009A7D74"/>
    <w:rsid w:val="009B114D"/>
    <w:rsid w:val="009B2638"/>
    <w:rsid w:val="009B64EC"/>
    <w:rsid w:val="009B7A89"/>
    <w:rsid w:val="009C195E"/>
    <w:rsid w:val="009C2EC4"/>
    <w:rsid w:val="009C39A9"/>
    <w:rsid w:val="009C4505"/>
    <w:rsid w:val="009D22AD"/>
    <w:rsid w:val="009D438D"/>
    <w:rsid w:val="009D4C70"/>
    <w:rsid w:val="009D6A03"/>
    <w:rsid w:val="009E0AE7"/>
    <w:rsid w:val="009E3320"/>
    <w:rsid w:val="009E33F2"/>
    <w:rsid w:val="009F3928"/>
    <w:rsid w:val="009F4CEE"/>
    <w:rsid w:val="009F5BB7"/>
    <w:rsid w:val="009F7238"/>
    <w:rsid w:val="009F7291"/>
    <w:rsid w:val="00A00283"/>
    <w:rsid w:val="00A02496"/>
    <w:rsid w:val="00A062F2"/>
    <w:rsid w:val="00A06E37"/>
    <w:rsid w:val="00A11907"/>
    <w:rsid w:val="00A129F9"/>
    <w:rsid w:val="00A145E4"/>
    <w:rsid w:val="00A1545D"/>
    <w:rsid w:val="00A15D18"/>
    <w:rsid w:val="00A1684C"/>
    <w:rsid w:val="00A21BD2"/>
    <w:rsid w:val="00A21D65"/>
    <w:rsid w:val="00A2448B"/>
    <w:rsid w:val="00A24F9B"/>
    <w:rsid w:val="00A268A8"/>
    <w:rsid w:val="00A300C5"/>
    <w:rsid w:val="00A306AE"/>
    <w:rsid w:val="00A33224"/>
    <w:rsid w:val="00A34258"/>
    <w:rsid w:val="00A40AFE"/>
    <w:rsid w:val="00A41A1B"/>
    <w:rsid w:val="00A42200"/>
    <w:rsid w:val="00A44A09"/>
    <w:rsid w:val="00A4558C"/>
    <w:rsid w:val="00A466C1"/>
    <w:rsid w:val="00A46E31"/>
    <w:rsid w:val="00A47552"/>
    <w:rsid w:val="00A51B81"/>
    <w:rsid w:val="00A51C80"/>
    <w:rsid w:val="00A53197"/>
    <w:rsid w:val="00A53238"/>
    <w:rsid w:val="00A550AD"/>
    <w:rsid w:val="00A561BE"/>
    <w:rsid w:val="00A568AF"/>
    <w:rsid w:val="00A6154E"/>
    <w:rsid w:val="00A6739A"/>
    <w:rsid w:val="00A67E77"/>
    <w:rsid w:val="00A71D04"/>
    <w:rsid w:val="00A73936"/>
    <w:rsid w:val="00A74CDE"/>
    <w:rsid w:val="00A75FA1"/>
    <w:rsid w:val="00A76BCF"/>
    <w:rsid w:val="00A76D58"/>
    <w:rsid w:val="00A77329"/>
    <w:rsid w:val="00A80007"/>
    <w:rsid w:val="00A800CA"/>
    <w:rsid w:val="00A80D49"/>
    <w:rsid w:val="00A835B2"/>
    <w:rsid w:val="00A84E37"/>
    <w:rsid w:val="00A86283"/>
    <w:rsid w:val="00A879BC"/>
    <w:rsid w:val="00A92812"/>
    <w:rsid w:val="00A93B9E"/>
    <w:rsid w:val="00A9583C"/>
    <w:rsid w:val="00AA07FB"/>
    <w:rsid w:val="00AA2655"/>
    <w:rsid w:val="00AA377D"/>
    <w:rsid w:val="00AA4283"/>
    <w:rsid w:val="00AA543E"/>
    <w:rsid w:val="00AB0763"/>
    <w:rsid w:val="00AB2002"/>
    <w:rsid w:val="00AB4333"/>
    <w:rsid w:val="00AB4ACF"/>
    <w:rsid w:val="00AB514C"/>
    <w:rsid w:val="00AB5B54"/>
    <w:rsid w:val="00AC05A3"/>
    <w:rsid w:val="00AC0CF7"/>
    <w:rsid w:val="00AC4040"/>
    <w:rsid w:val="00AD0A3B"/>
    <w:rsid w:val="00AD10EB"/>
    <w:rsid w:val="00AD10FD"/>
    <w:rsid w:val="00AD1698"/>
    <w:rsid w:val="00AD21A3"/>
    <w:rsid w:val="00AD4104"/>
    <w:rsid w:val="00AD5CD6"/>
    <w:rsid w:val="00AE4B95"/>
    <w:rsid w:val="00AE5A38"/>
    <w:rsid w:val="00AE75DC"/>
    <w:rsid w:val="00AF045A"/>
    <w:rsid w:val="00AF5108"/>
    <w:rsid w:val="00AF5DF4"/>
    <w:rsid w:val="00AF633B"/>
    <w:rsid w:val="00AF705A"/>
    <w:rsid w:val="00B00170"/>
    <w:rsid w:val="00B135E1"/>
    <w:rsid w:val="00B163D6"/>
    <w:rsid w:val="00B21A09"/>
    <w:rsid w:val="00B21D85"/>
    <w:rsid w:val="00B22E5B"/>
    <w:rsid w:val="00B23595"/>
    <w:rsid w:val="00B24A8D"/>
    <w:rsid w:val="00B25041"/>
    <w:rsid w:val="00B2797C"/>
    <w:rsid w:val="00B336B3"/>
    <w:rsid w:val="00B367D4"/>
    <w:rsid w:val="00B425A2"/>
    <w:rsid w:val="00B4325B"/>
    <w:rsid w:val="00B434C7"/>
    <w:rsid w:val="00B4429F"/>
    <w:rsid w:val="00B455E6"/>
    <w:rsid w:val="00B461FC"/>
    <w:rsid w:val="00B50566"/>
    <w:rsid w:val="00B505A5"/>
    <w:rsid w:val="00B50C76"/>
    <w:rsid w:val="00B5318C"/>
    <w:rsid w:val="00B549E8"/>
    <w:rsid w:val="00B56815"/>
    <w:rsid w:val="00B603AF"/>
    <w:rsid w:val="00B63480"/>
    <w:rsid w:val="00B6571A"/>
    <w:rsid w:val="00B66154"/>
    <w:rsid w:val="00B6652F"/>
    <w:rsid w:val="00B66E1B"/>
    <w:rsid w:val="00B67E23"/>
    <w:rsid w:val="00B769AB"/>
    <w:rsid w:val="00B771E7"/>
    <w:rsid w:val="00B80024"/>
    <w:rsid w:val="00B83DA2"/>
    <w:rsid w:val="00B87C51"/>
    <w:rsid w:val="00B90A55"/>
    <w:rsid w:val="00B91550"/>
    <w:rsid w:val="00B91BC6"/>
    <w:rsid w:val="00B91C7F"/>
    <w:rsid w:val="00B92702"/>
    <w:rsid w:val="00B942C7"/>
    <w:rsid w:val="00B969AA"/>
    <w:rsid w:val="00BA0BFA"/>
    <w:rsid w:val="00BA14BF"/>
    <w:rsid w:val="00BA29BA"/>
    <w:rsid w:val="00BA5379"/>
    <w:rsid w:val="00BA6A12"/>
    <w:rsid w:val="00BB130B"/>
    <w:rsid w:val="00BB2934"/>
    <w:rsid w:val="00BB3B37"/>
    <w:rsid w:val="00BB7B5D"/>
    <w:rsid w:val="00BC0C6B"/>
    <w:rsid w:val="00BC2993"/>
    <w:rsid w:val="00BC4E80"/>
    <w:rsid w:val="00BD172E"/>
    <w:rsid w:val="00BD247F"/>
    <w:rsid w:val="00BD25A3"/>
    <w:rsid w:val="00BD32DD"/>
    <w:rsid w:val="00BD4E4D"/>
    <w:rsid w:val="00BD5BD3"/>
    <w:rsid w:val="00BD5E41"/>
    <w:rsid w:val="00BD74E5"/>
    <w:rsid w:val="00BE7BA0"/>
    <w:rsid w:val="00BF0D8A"/>
    <w:rsid w:val="00BF6BD4"/>
    <w:rsid w:val="00BF74B7"/>
    <w:rsid w:val="00BF7DEF"/>
    <w:rsid w:val="00C00F7A"/>
    <w:rsid w:val="00C00FE9"/>
    <w:rsid w:val="00C01D2D"/>
    <w:rsid w:val="00C02A9B"/>
    <w:rsid w:val="00C02C9B"/>
    <w:rsid w:val="00C04FB3"/>
    <w:rsid w:val="00C06D16"/>
    <w:rsid w:val="00C1057D"/>
    <w:rsid w:val="00C110FF"/>
    <w:rsid w:val="00C1392E"/>
    <w:rsid w:val="00C15671"/>
    <w:rsid w:val="00C17FB7"/>
    <w:rsid w:val="00C25196"/>
    <w:rsid w:val="00C31E1A"/>
    <w:rsid w:val="00C3299B"/>
    <w:rsid w:val="00C33DEE"/>
    <w:rsid w:val="00C34F7D"/>
    <w:rsid w:val="00C40844"/>
    <w:rsid w:val="00C434DD"/>
    <w:rsid w:val="00C44E8C"/>
    <w:rsid w:val="00C47F74"/>
    <w:rsid w:val="00C47FF0"/>
    <w:rsid w:val="00C5267E"/>
    <w:rsid w:val="00C53BCF"/>
    <w:rsid w:val="00C54461"/>
    <w:rsid w:val="00C54C21"/>
    <w:rsid w:val="00C55BAE"/>
    <w:rsid w:val="00C56416"/>
    <w:rsid w:val="00C60FA6"/>
    <w:rsid w:val="00C63567"/>
    <w:rsid w:val="00C64ACE"/>
    <w:rsid w:val="00C661F4"/>
    <w:rsid w:val="00C741B4"/>
    <w:rsid w:val="00C748F6"/>
    <w:rsid w:val="00C7640C"/>
    <w:rsid w:val="00C76DC5"/>
    <w:rsid w:val="00C775DF"/>
    <w:rsid w:val="00C82228"/>
    <w:rsid w:val="00C83C0A"/>
    <w:rsid w:val="00C85C20"/>
    <w:rsid w:val="00C8679C"/>
    <w:rsid w:val="00C933C9"/>
    <w:rsid w:val="00C95C69"/>
    <w:rsid w:val="00C96044"/>
    <w:rsid w:val="00C96572"/>
    <w:rsid w:val="00CA1309"/>
    <w:rsid w:val="00CA13AD"/>
    <w:rsid w:val="00CA20D8"/>
    <w:rsid w:val="00CA33F0"/>
    <w:rsid w:val="00CA3574"/>
    <w:rsid w:val="00CB01A7"/>
    <w:rsid w:val="00CB0A9A"/>
    <w:rsid w:val="00CB1091"/>
    <w:rsid w:val="00CB2339"/>
    <w:rsid w:val="00CB319A"/>
    <w:rsid w:val="00CB34EC"/>
    <w:rsid w:val="00CB43B5"/>
    <w:rsid w:val="00CB7D0A"/>
    <w:rsid w:val="00CC0567"/>
    <w:rsid w:val="00CC152E"/>
    <w:rsid w:val="00CC215B"/>
    <w:rsid w:val="00CC3958"/>
    <w:rsid w:val="00CC46A4"/>
    <w:rsid w:val="00CC64F5"/>
    <w:rsid w:val="00CC7EAB"/>
    <w:rsid w:val="00CD23CA"/>
    <w:rsid w:val="00CD2F48"/>
    <w:rsid w:val="00CD3DC2"/>
    <w:rsid w:val="00CD4636"/>
    <w:rsid w:val="00CD6045"/>
    <w:rsid w:val="00CD63B4"/>
    <w:rsid w:val="00CD73C8"/>
    <w:rsid w:val="00CD7EAA"/>
    <w:rsid w:val="00CE3B37"/>
    <w:rsid w:val="00CE46F3"/>
    <w:rsid w:val="00CE53BA"/>
    <w:rsid w:val="00CE63ED"/>
    <w:rsid w:val="00CF002F"/>
    <w:rsid w:val="00CF00EF"/>
    <w:rsid w:val="00CF2076"/>
    <w:rsid w:val="00CF21DD"/>
    <w:rsid w:val="00CF547D"/>
    <w:rsid w:val="00CF5E4F"/>
    <w:rsid w:val="00CF5F03"/>
    <w:rsid w:val="00CF60B6"/>
    <w:rsid w:val="00CF619D"/>
    <w:rsid w:val="00D00169"/>
    <w:rsid w:val="00D010F1"/>
    <w:rsid w:val="00D034EA"/>
    <w:rsid w:val="00D067BD"/>
    <w:rsid w:val="00D07C6F"/>
    <w:rsid w:val="00D1363E"/>
    <w:rsid w:val="00D1396C"/>
    <w:rsid w:val="00D16998"/>
    <w:rsid w:val="00D211E6"/>
    <w:rsid w:val="00D2254B"/>
    <w:rsid w:val="00D23153"/>
    <w:rsid w:val="00D23308"/>
    <w:rsid w:val="00D247D5"/>
    <w:rsid w:val="00D26586"/>
    <w:rsid w:val="00D3308F"/>
    <w:rsid w:val="00D36701"/>
    <w:rsid w:val="00D36BAC"/>
    <w:rsid w:val="00D36E52"/>
    <w:rsid w:val="00D43792"/>
    <w:rsid w:val="00D443C9"/>
    <w:rsid w:val="00D465E6"/>
    <w:rsid w:val="00D47ADB"/>
    <w:rsid w:val="00D47E64"/>
    <w:rsid w:val="00D539A9"/>
    <w:rsid w:val="00D551E8"/>
    <w:rsid w:val="00D561AC"/>
    <w:rsid w:val="00D57676"/>
    <w:rsid w:val="00D60B1C"/>
    <w:rsid w:val="00D61BC6"/>
    <w:rsid w:val="00D623BA"/>
    <w:rsid w:val="00D62960"/>
    <w:rsid w:val="00D643B9"/>
    <w:rsid w:val="00D72281"/>
    <w:rsid w:val="00D72D26"/>
    <w:rsid w:val="00D72F96"/>
    <w:rsid w:val="00D737A5"/>
    <w:rsid w:val="00D745DC"/>
    <w:rsid w:val="00D763BA"/>
    <w:rsid w:val="00D80085"/>
    <w:rsid w:val="00D80A22"/>
    <w:rsid w:val="00D816A5"/>
    <w:rsid w:val="00D82CF7"/>
    <w:rsid w:val="00D86621"/>
    <w:rsid w:val="00D86E07"/>
    <w:rsid w:val="00D91D2B"/>
    <w:rsid w:val="00D9259E"/>
    <w:rsid w:val="00D94C0A"/>
    <w:rsid w:val="00D95B18"/>
    <w:rsid w:val="00D97C2D"/>
    <w:rsid w:val="00D97DE8"/>
    <w:rsid w:val="00D97E2B"/>
    <w:rsid w:val="00DA076B"/>
    <w:rsid w:val="00DA0B65"/>
    <w:rsid w:val="00DA3321"/>
    <w:rsid w:val="00DA3F01"/>
    <w:rsid w:val="00DA4611"/>
    <w:rsid w:val="00DA5982"/>
    <w:rsid w:val="00DA64B6"/>
    <w:rsid w:val="00DB3B70"/>
    <w:rsid w:val="00DB4242"/>
    <w:rsid w:val="00DB479A"/>
    <w:rsid w:val="00DB6094"/>
    <w:rsid w:val="00DB6A28"/>
    <w:rsid w:val="00DB75C2"/>
    <w:rsid w:val="00DC2C08"/>
    <w:rsid w:val="00DC51BE"/>
    <w:rsid w:val="00DC7196"/>
    <w:rsid w:val="00DD0BFB"/>
    <w:rsid w:val="00DD17AC"/>
    <w:rsid w:val="00DD1C5B"/>
    <w:rsid w:val="00DD3BE7"/>
    <w:rsid w:val="00DD4868"/>
    <w:rsid w:val="00DD571D"/>
    <w:rsid w:val="00DD627A"/>
    <w:rsid w:val="00DD6F6A"/>
    <w:rsid w:val="00DE0F3E"/>
    <w:rsid w:val="00DE3DED"/>
    <w:rsid w:val="00DF1A68"/>
    <w:rsid w:val="00DF7A88"/>
    <w:rsid w:val="00E02FF6"/>
    <w:rsid w:val="00E0665B"/>
    <w:rsid w:val="00E06A02"/>
    <w:rsid w:val="00E10504"/>
    <w:rsid w:val="00E1105E"/>
    <w:rsid w:val="00E1193F"/>
    <w:rsid w:val="00E134EE"/>
    <w:rsid w:val="00E173AE"/>
    <w:rsid w:val="00E24111"/>
    <w:rsid w:val="00E3230F"/>
    <w:rsid w:val="00E33202"/>
    <w:rsid w:val="00E349DA"/>
    <w:rsid w:val="00E37256"/>
    <w:rsid w:val="00E37501"/>
    <w:rsid w:val="00E437D1"/>
    <w:rsid w:val="00E468B5"/>
    <w:rsid w:val="00E51D6B"/>
    <w:rsid w:val="00E522AF"/>
    <w:rsid w:val="00E544CB"/>
    <w:rsid w:val="00E5455A"/>
    <w:rsid w:val="00E548CB"/>
    <w:rsid w:val="00E552C8"/>
    <w:rsid w:val="00E55685"/>
    <w:rsid w:val="00E566F6"/>
    <w:rsid w:val="00E569AF"/>
    <w:rsid w:val="00E601BE"/>
    <w:rsid w:val="00E61A3C"/>
    <w:rsid w:val="00E62AFF"/>
    <w:rsid w:val="00E634F9"/>
    <w:rsid w:val="00E64BCE"/>
    <w:rsid w:val="00E65F1E"/>
    <w:rsid w:val="00E67225"/>
    <w:rsid w:val="00E71417"/>
    <w:rsid w:val="00E746EB"/>
    <w:rsid w:val="00E80B36"/>
    <w:rsid w:val="00E819FC"/>
    <w:rsid w:val="00E873A1"/>
    <w:rsid w:val="00E9090E"/>
    <w:rsid w:val="00E93661"/>
    <w:rsid w:val="00E97D73"/>
    <w:rsid w:val="00EA1ABA"/>
    <w:rsid w:val="00EA596D"/>
    <w:rsid w:val="00EA6475"/>
    <w:rsid w:val="00EA6DF0"/>
    <w:rsid w:val="00EB272F"/>
    <w:rsid w:val="00EB3F62"/>
    <w:rsid w:val="00EB3FC5"/>
    <w:rsid w:val="00EB608D"/>
    <w:rsid w:val="00EB69CB"/>
    <w:rsid w:val="00EB707A"/>
    <w:rsid w:val="00EC35C5"/>
    <w:rsid w:val="00EC5366"/>
    <w:rsid w:val="00ED06DB"/>
    <w:rsid w:val="00ED1C7A"/>
    <w:rsid w:val="00ED22FD"/>
    <w:rsid w:val="00ED2499"/>
    <w:rsid w:val="00ED39C3"/>
    <w:rsid w:val="00ED4495"/>
    <w:rsid w:val="00ED4B33"/>
    <w:rsid w:val="00ED5090"/>
    <w:rsid w:val="00ED6775"/>
    <w:rsid w:val="00EE0A86"/>
    <w:rsid w:val="00EE161D"/>
    <w:rsid w:val="00EE320E"/>
    <w:rsid w:val="00EE36BD"/>
    <w:rsid w:val="00EF10BE"/>
    <w:rsid w:val="00EF47BE"/>
    <w:rsid w:val="00EF5936"/>
    <w:rsid w:val="00EF5BEF"/>
    <w:rsid w:val="00EF78C8"/>
    <w:rsid w:val="00F00FED"/>
    <w:rsid w:val="00F0144D"/>
    <w:rsid w:val="00F022D9"/>
    <w:rsid w:val="00F038F7"/>
    <w:rsid w:val="00F040B9"/>
    <w:rsid w:val="00F04D68"/>
    <w:rsid w:val="00F05893"/>
    <w:rsid w:val="00F05CE7"/>
    <w:rsid w:val="00F06892"/>
    <w:rsid w:val="00F102AE"/>
    <w:rsid w:val="00F1109E"/>
    <w:rsid w:val="00F12F78"/>
    <w:rsid w:val="00F1347B"/>
    <w:rsid w:val="00F203BB"/>
    <w:rsid w:val="00F2069A"/>
    <w:rsid w:val="00F20A5E"/>
    <w:rsid w:val="00F22063"/>
    <w:rsid w:val="00F307B5"/>
    <w:rsid w:val="00F32CCC"/>
    <w:rsid w:val="00F343E0"/>
    <w:rsid w:val="00F36AF7"/>
    <w:rsid w:val="00F4347A"/>
    <w:rsid w:val="00F435EE"/>
    <w:rsid w:val="00F437A2"/>
    <w:rsid w:val="00F44920"/>
    <w:rsid w:val="00F45109"/>
    <w:rsid w:val="00F45679"/>
    <w:rsid w:val="00F478CB"/>
    <w:rsid w:val="00F47CFF"/>
    <w:rsid w:val="00F50733"/>
    <w:rsid w:val="00F53EB2"/>
    <w:rsid w:val="00F5643B"/>
    <w:rsid w:val="00F57167"/>
    <w:rsid w:val="00F57AC2"/>
    <w:rsid w:val="00F57D64"/>
    <w:rsid w:val="00F628AD"/>
    <w:rsid w:val="00F6437A"/>
    <w:rsid w:val="00F67CE6"/>
    <w:rsid w:val="00F71527"/>
    <w:rsid w:val="00F721D8"/>
    <w:rsid w:val="00F72340"/>
    <w:rsid w:val="00F734D3"/>
    <w:rsid w:val="00F74C15"/>
    <w:rsid w:val="00F75325"/>
    <w:rsid w:val="00F779B1"/>
    <w:rsid w:val="00F80BBB"/>
    <w:rsid w:val="00F834D8"/>
    <w:rsid w:val="00F83933"/>
    <w:rsid w:val="00F848F4"/>
    <w:rsid w:val="00F8548C"/>
    <w:rsid w:val="00F87BDB"/>
    <w:rsid w:val="00F90758"/>
    <w:rsid w:val="00F914A5"/>
    <w:rsid w:val="00F93D81"/>
    <w:rsid w:val="00F952EB"/>
    <w:rsid w:val="00F955C3"/>
    <w:rsid w:val="00F95DCE"/>
    <w:rsid w:val="00F966B2"/>
    <w:rsid w:val="00F96F2D"/>
    <w:rsid w:val="00FA0ECF"/>
    <w:rsid w:val="00FA112F"/>
    <w:rsid w:val="00FA2D07"/>
    <w:rsid w:val="00FA2F57"/>
    <w:rsid w:val="00FA50C0"/>
    <w:rsid w:val="00FA6114"/>
    <w:rsid w:val="00FA773D"/>
    <w:rsid w:val="00FB031A"/>
    <w:rsid w:val="00FB2724"/>
    <w:rsid w:val="00FB2ECE"/>
    <w:rsid w:val="00FB325B"/>
    <w:rsid w:val="00FB3B46"/>
    <w:rsid w:val="00FB5188"/>
    <w:rsid w:val="00FB6CFC"/>
    <w:rsid w:val="00FB7E6D"/>
    <w:rsid w:val="00FC05BB"/>
    <w:rsid w:val="00FC1F81"/>
    <w:rsid w:val="00FC20B3"/>
    <w:rsid w:val="00FC5332"/>
    <w:rsid w:val="00FD10A2"/>
    <w:rsid w:val="00FD3270"/>
    <w:rsid w:val="00FD5B47"/>
    <w:rsid w:val="00FD7DEE"/>
    <w:rsid w:val="00FE1174"/>
    <w:rsid w:val="00FE3059"/>
    <w:rsid w:val="00FE3188"/>
    <w:rsid w:val="00FE3D4D"/>
    <w:rsid w:val="00FE3FAB"/>
    <w:rsid w:val="00FE5154"/>
    <w:rsid w:val="00FE607F"/>
    <w:rsid w:val="00FF039B"/>
    <w:rsid w:val="00FF0B66"/>
    <w:rsid w:val="00FF19FE"/>
    <w:rsid w:val="00FF263A"/>
    <w:rsid w:val="00FF29FE"/>
    <w:rsid w:val="00FF2E2B"/>
    <w:rsid w:val="00FF61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5FD"/>
    <w:pPr>
      <w:widowControl w:val="0"/>
      <w:spacing w:line="360" w:lineRule="auto"/>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5345FD"/>
    <w:pPr>
      <w:ind w:firstLineChars="200" w:firstLine="420"/>
    </w:pPr>
  </w:style>
  <w:style w:type="paragraph" w:customStyle="1" w:styleId="2">
    <w:name w:val="列出段落2"/>
    <w:basedOn w:val="a"/>
    <w:uiPriority w:val="99"/>
    <w:unhideWhenUsed/>
    <w:rsid w:val="005345F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pujunlin</dc:creator>
  <cp:lastModifiedBy>pujunlin</cp:lastModifiedBy>
  <cp:revision>1</cp:revision>
  <dcterms:created xsi:type="dcterms:W3CDTF">2014-12-24T08:36:00Z</dcterms:created>
  <dcterms:modified xsi:type="dcterms:W3CDTF">2014-12-24T08:36:00Z</dcterms:modified>
</cp:coreProperties>
</file>